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5C5C" w:rsidRDefault="008D33DA" w:rsidP="00445C5C">
      <w:pPr>
        <w:rPr>
          <w:rFonts w:asciiTheme="majorHAnsi" w:eastAsiaTheme="majorEastAsia" w:hAnsiTheme="majorHAnsi" w:cstheme="majorBidi"/>
          <w:b/>
          <w:bCs/>
          <w:color w:val="4B7B8A" w:themeColor="accent1" w:themeShade="BF"/>
          <w:sz w:val="28"/>
          <w:szCs w:val="28"/>
        </w:rPr>
      </w:pPr>
      <w:bookmarkStart w:id="0" w:name="_Toc216454077"/>
      <w:bookmarkStart w:id="1" w:name="_GoBack"/>
      <w:bookmarkEnd w:id="1"/>
      <w:r>
        <w:rPr>
          <w:rFonts w:asciiTheme="majorHAnsi" w:eastAsiaTheme="majorEastAsia" w:hAnsiTheme="majorHAnsi" w:cstheme="majorBidi"/>
          <w:b/>
          <w:bCs/>
          <w:noProof/>
          <w:color w:val="4B7B8A" w:themeColor="accent1" w:themeShade="BF"/>
          <w:sz w:val="28"/>
          <w:szCs w:val="28"/>
          <w:lang w:val="nb-NO" w:eastAsia="nb-NO" w:bidi="ar-SA"/>
        </w:rPr>
        <mc:AlternateContent>
          <mc:Choice Requires="wps">
            <w:drawing>
              <wp:anchor distT="0" distB="0" distL="114300" distR="114300" simplePos="0" relativeHeight="251655168" behindDoc="0" locked="0" layoutInCell="1" allowOverlap="1">
                <wp:simplePos x="0" y="0"/>
                <wp:positionH relativeFrom="column">
                  <wp:posOffset>-899795</wp:posOffset>
                </wp:positionH>
                <wp:positionV relativeFrom="paragraph">
                  <wp:posOffset>791845</wp:posOffset>
                </wp:positionV>
                <wp:extent cx="1311275" cy="2880995"/>
                <wp:effectExtent l="0" t="1270" r="0" b="3810"/>
                <wp:wrapNone/>
                <wp:docPr id="8"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1275" cy="2880995"/>
                        </a:xfrm>
                        <a:prstGeom prst="rect">
                          <a:avLst/>
                        </a:prstGeom>
                        <a:solidFill>
                          <a:srgbClr val="8DB3E2"/>
                        </a:solidFill>
                        <a:ln>
                          <a:noFill/>
                        </a:ln>
                        <a:effectLst/>
                        <a:extLst>
                          <a:ext uri="{91240B29-F687-4F45-9708-019B960494DF}">
                            <a14:hiddenLine xmlns:a14="http://schemas.microsoft.com/office/drawing/2010/main" w="12700">
                              <a:solidFill>
                                <a:srgbClr val="4F81BD"/>
                              </a:solidFill>
                              <a:miter lim="800000"/>
                              <a:headEnd/>
                              <a:tailEnd/>
                            </a14:hiddenLine>
                          </a:ext>
                          <a:ext uri="{AF507438-7753-43E0-B8FC-AC1667EBCBE1}">
                            <a14:hiddenEffects xmlns:a14="http://schemas.microsoft.com/office/drawing/2010/main">
                              <a:effectLst>
                                <a:outerShdw dist="28398" dir="3806097" algn="ctr" rotWithShape="0">
                                  <a:srgbClr val="243F6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70.85pt;margin-top:62.35pt;width:103.25pt;height:226.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" fillcolor="#8db3e2" stroked="f" strokecolor="#4f81bd" strokeweight="1pt">
                <v:shadow color="#243f60" offset="1pt"/>
              </v:rect>
            </w:pict>
          </mc:Fallback>
        </mc:AlternateContent>
      </w:r>
    </w:p>
    <w:p w:rsidR="00445C5C" w:rsidRDefault="00445C5C" w:rsidP="006668B4">
      <w:pPr>
        <w:tabs>
          <w:tab w:val="left" w:pos="7647"/>
        </w:tabs>
        <w:rPr>
          <w:rFonts w:asciiTheme="majorHAnsi" w:eastAsiaTheme="majorEastAsia" w:hAnsiTheme="majorHAnsi" w:cstheme="majorBidi"/>
          <w:b/>
          <w:bCs/>
          <w:color w:val="4B7B8A" w:themeColor="accent1" w:themeShade="BF"/>
          <w:sz w:val="28"/>
          <w:szCs w:val="28"/>
        </w:rPr>
      </w:pPr>
      <w:r>
        <w:rPr>
          <w:rFonts w:asciiTheme="majorHAnsi" w:eastAsiaTheme="majorEastAsia" w:hAnsiTheme="majorHAnsi" w:cstheme="majorBidi"/>
          <w:b/>
          <w:bCs/>
          <w:noProof/>
          <w:color w:val="4B7B8A" w:themeColor="accent1" w:themeShade="BF"/>
          <w:sz w:val="28"/>
          <w:szCs w:val="28"/>
          <w:lang w:val="nb-NO" w:eastAsia="nb-NO" w:bidi="ar-SA"/>
        </w:rPr>
        <w:drawing>
          <wp:anchor distT="0" distB="0" distL="114300" distR="114300" simplePos="0" relativeHeight="251654144" behindDoc="0" locked="0" layoutInCell="1" allowOverlap="1">
            <wp:simplePos x="0" y="0"/>
            <wp:positionH relativeFrom="column">
              <wp:posOffset>3096895</wp:posOffset>
            </wp:positionH>
            <wp:positionV relativeFrom="paragraph">
              <wp:posOffset>7271385</wp:posOffset>
            </wp:positionV>
            <wp:extent cx="2438400" cy="811530"/>
            <wp:effectExtent l="19050" t="0" r="0" b="0"/>
            <wp:wrapSquare wrapText="bothSides"/>
            <wp:docPr id="15"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9" cstate="print"/>
                    <a:srcRect/>
                    <a:stretch>
                      <a:fillRect/>
                    </a:stretch>
                  </pic:blipFill>
                  <pic:spPr bwMode="auto">
                    <a:xfrm>
                      <a:off x="0" y="0"/>
                      <a:ext cx="2438400" cy="811530"/>
                    </a:xfrm>
                    <a:prstGeom prst="rect">
                      <a:avLst/>
                    </a:prstGeom>
                    <a:noFill/>
                    <a:ln w="9525">
                      <a:noFill/>
                      <a:miter lim="800000"/>
                      <a:headEnd/>
                      <a:tailEnd/>
                    </a:ln>
                  </pic:spPr>
                </pic:pic>
              </a:graphicData>
            </a:graphic>
          </wp:anchor>
        </w:drawing>
      </w:r>
      <w:r w:rsidR="008D33DA">
        <w:rPr>
          <w:rFonts w:asciiTheme="majorHAnsi" w:eastAsiaTheme="majorEastAsia" w:hAnsiTheme="majorHAnsi" w:cstheme="majorBidi"/>
          <w:b/>
          <w:bCs/>
          <w:noProof/>
          <w:color w:val="4B7B8A" w:themeColor="accent1" w:themeShade="BF"/>
          <w:sz w:val="28"/>
          <w:szCs w:val="28"/>
          <w:lang w:val="nb-NO" w:eastAsia="nb-NO" w:bidi="ar-SA"/>
        </w:rPr>
        <mc:AlternateContent>
          <mc:Choice Requires="wps">
            <w:drawing>
              <wp:anchor distT="0" distB="0" distL="114300" distR="114300" simplePos="0" relativeHeight="251659264" behindDoc="0" locked="0" layoutInCell="1" allowOverlap="1">
                <wp:simplePos x="0" y="0"/>
                <wp:positionH relativeFrom="column">
                  <wp:posOffset>-545465</wp:posOffset>
                </wp:positionH>
                <wp:positionV relativeFrom="paragraph">
                  <wp:posOffset>424815</wp:posOffset>
                </wp:positionV>
                <wp:extent cx="956945" cy="2536190"/>
                <wp:effectExtent l="0" t="0" r="0" b="1270"/>
                <wp:wrapNone/>
                <wp:docPr id="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2536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10DA" w:rsidRPr="00CC5D4A" w:rsidRDefault="009510DA" w:rsidP="00445C5C">
                            <w:pPr>
                              <w:spacing w:line="240" w:lineRule="auto"/>
                              <w:rPr>
                                <w:sz w:val="40"/>
                                <w:szCs w:val="40"/>
                              </w:rPr>
                            </w:pPr>
                            <w:r w:rsidRPr="00CC5D4A">
                              <w:rPr>
                                <w:sz w:val="40"/>
                                <w:szCs w:val="40"/>
                              </w:rPr>
                              <w:t>TDT4590</w:t>
                            </w:r>
                            <w:r>
                              <w:rPr>
                                <w:sz w:val="40"/>
                                <w:szCs w:val="40"/>
                              </w:rPr>
                              <w:br/>
                            </w:r>
                            <w:r w:rsidRPr="003A0960">
                              <w:rPr>
                                <w:sz w:val="28"/>
                                <w:szCs w:val="28"/>
                              </w:rPr>
                              <w:t>Complex Computer Systems, Specialization Project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margin-left:-42.95pt;margin-top:33.45pt;width:75.35pt;height:199.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" filled="f" stroked="f">
                <v:textbox style="layout-flow:vertical;mso-layout-flow-alt:bottom-to-top">
                  <w:txbxContent>
                    <w:p w:rsidR="009510DA" w:rsidRPr="00CC5D4A" w:rsidRDefault="009510DA" w:rsidP="00445C5C">
                      <w:pPr>
                        <w:spacing w:line="240" w:lineRule="auto"/>
                        <w:rPr>
                          <w:sz w:val="40"/>
                          <w:szCs w:val="40"/>
                        </w:rPr>
                      </w:pPr>
                      <w:r w:rsidRPr="00CC5D4A">
                        <w:rPr>
                          <w:sz w:val="40"/>
                          <w:szCs w:val="40"/>
                        </w:rPr>
                        <w:t>TDT4590</w:t>
                      </w:r>
                      <w:r>
                        <w:rPr>
                          <w:sz w:val="40"/>
                          <w:szCs w:val="40"/>
                        </w:rPr>
                        <w:br/>
                      </w:r>
                      <w:r w:rsidRPr="003A0960">
                        <w:rPr>
                          <w:sz w:val="28"/>
                          <w:szCs w:val="28"/>
                        </w:rPr>
                        <w:t>Complex Computer Systems, Specialization Project</w:t>
                      </w:r>
                    </w:p>
                  </w:txbxContent>
                </v:textbox>
              </v:shape>
            </w:pict>
          </mc:Fallback>
        </mc:AlternateContent>
      </w:r>
      <w:bookmarkEnd w:id="0"/>
      <w:r w:rsidR="006668B4">
        <w:rPr>
          <w:rFonts w:asciiTheme="majorHAnsi" w:eastAsiaTheme="majorEastAsia" w:hAnsiTheme="majorHAnsi" w:cstheme="majorBidi"/>
          <w:b/>
          <w:bCs/>
          <w:color w:val="4B7B8A" w:themeColor="accent1" w:themeShade="BF"/>
          <w:sz w:val="28"/>
          <w:szCs w:val="28"/>
        </w:rPr>
        <w:tab/>
      </w:r>
    </w:p>
    <w:p w:rsidR="007461CB" w:rsidRPr="00D12C66" w:rsidRDefault="008D33DA" w:rsidP="00286C19">
      <w:pPr>
        <w:jc w:val="center"/>
      </w:pPr>
      <w:r>
        <w:rPr>
          <w:rFonts w:asciiTheme="majorHAnsi" w:eastAsiaTheme="majorEastAsia" w:hAnsiTheme="majorHAnsi" w:cstheme="majorBidi"/>
          <w:b/>
          <w:bCs/>
          <w:noProof/>
          <w:color w:val="4B7B8A" w:themeColor="accent1" w:themeShade="BF"/>
          <w:sz w:val="28"/>
          <w:szCs w:val="28"/>
          <w:lang w:val="nb-NO" w:eastAsia="nb-NO" w:bidi="ar-SA"/>
        </w:rPr>
        <mc:AlternateContent>
          <mc:Choice Requires="wps">
            <w:drawing>
              <wp:anchor distT="0" distB="0" distL="114300" distR="114300" simplePos="0" relativeHeight="251658240" behindDoc="0" locked="0" layoutInCell="1" allowOverlap="1">
                <wp:simplePos x="0" y="0"/>
                <wp:positionH relativeFrom="column">
                  <wp:posOffset>1511300</wp:posOffset>
                </wp:positionH>
                <wp:positionV relativeFrom="paragraph">
                  <wp:posOffset>414655</wp:posOffset>
                </wp:positionV>
                <wp:extent cx="4942205" cy="920750"/>
                <wp:effectExtent l="0" t="0" r="4445" b="0"/>
                <wp:wrapNone/>
                <wp:docPr id="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2205" cy="920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10DA" w:rsidRPr="00503149" w:rsidRDefault="00503149" w:rsidP="00717DA1">
                            <w:pPr>
                              <w:spacing w:line="240" w:lineRule="auto"/>
                              <w:rPr>
                                <w:noProof/>
                                <w:sz w:val="56"/>
                                <w:szCs w:val="56"/>
                                <w:lang w:eastAsia="nb-NO"/>
                              </w:rPr>
                            </w:pPr>
                            <w:r w:rsidRPr="00503149">
                              <w:rPr>
                                <w:noProof/>
                                <w:sz w:val="56"/>
                                <w:szCs w:val="56"/>
                                <w:lang w:eastAsia="nb-NO"/>
                              </w:rPr>
                              <w:t xml:space="preserve">Porous rock </w:t>
                            </w:r>
                            <w:r w:rsidR="00E626B1">
                              <w:rPr>
                                <w:noProof/>
                                <w:sz w:val="56"/>
                                <w:szCs w:val="56"/>
                                <w:lang w:eastAsia="nb-NO"/>
                              </w:rPr>
                              <w:t>structure</w:t>
                            </w:r>
                            <w:r w:rsidRPr="00503149">
                              <w:rPr>
                                <w:noProof/>
                                <w:sz w:val="56"/>
                                <w:szCs w:val="56"/>
                                <w:lang w:eastAsia="nb-NO"/>
                              </w:rPr>
                              <w:t xml:space="preserve"> </w:t>
                            </w:r>
                            <w:r w:rsidR="00E626B1">
                              <w:rPr>
                                <w:noProof/>
                                <w:sz w:val="56"/>
                                <w:szCs w:val="56"/>
                                <w:lang w:eastAsia="nb-NO"/>
                              </w:rPr>
                              <w:t>computation</w:t>
                            </w:r>
                            <w:r w:rsidRPr="00503149">
                              <w:rPr>
                                <w:noProof/>
                                <w:sz w:val="56"/>
                                <w:szCs w:val="56"/>
                                <w:lang w:eastAsia="nb-NO"/>
                              </w:rPr>
                              <w:t xml:space="preserve"> on GPUs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27" type="#_x0000_t202" style="position:absolute;left:0;text-align:left;margin-left:119pt;margin-top:32.65pt;width:389.15pt;height: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" filled="f" stroked="f">
                <v:textbox>
                  <w:txbxContent>
                    <w:p w:rsidR="009510DA" w:rsidRPr="00503149" w:rsidRDefault="00503149" w:rsidP="00717DA1">
                      <w:pPr>
                        <w:spacing w:line="240" w:lineRule="auto"/>
                        <w:rPr>
                          <w:noProof/>
                          <w:sz w:val="56"/>
                          <w:szCs w:val="56"/>
                          <w:lang w:eastAsia="nb-NO"/>
                        </w:rPr>
                      </w:pPr>
                      <w:r w:rsidRPr="00503149">
                        <w:rPr>
                          <w:noProof/>
                          <w:sz w:val="56"/>
                          <w:szCs w:val="56"/>
                          <w:lang w:eastAsia="nb-NO"/>
                        </w:rPr>
                        <w:t xml:space="preserve">Porous rock </w:t>
                      </w:r>
                      <w:r w:rsidR="00E626B1">
                        <w:rPr>
                          <w:noProof/>
                          <w:sz w:val="56"/>
                          <w:szCs w:val="56"/>
                          <w:lang w:eastAsia="nb-NO"/>
                        </w:rPr>
                        <w:t>structure</w:t>
                      </w:r>
                      <w:r w:rsidRPr="00503149">
                        <w:rPr>
                          <w:noProof/>
                          <w:sz w:val="56"/>
                          <w:szCs w:val="56"/>
                          <w:lang w:eastAsia="nb-NO"/>
                        </w:rPr>
                        <w:t xml:space="preserve"> </w:t>
                      </w:r>
                      <w:r w:rsidR="00E626B1">
                        <w:rPr>
                          <w:noProof/>
                          <w:sz w:val="56"/>
                          <w:szCs w:val="56"/>
                          <w:lang w:eastAsia="nb-NO"/>
                        </w:rPr>
                        <w:t>computation</w:t>
                      </w:r>
                      <w:r w:rsidRPr="00503149">
                        <w:rPr>
                          <w:noProof/>
                          <w:sz w:val="56"/>
                          <w:szCs w:val="56"/>
                          <w:lang w:eastAsia="nb-NO"/>
                        </w:rPr>
                        <w:t xml:space="preserve"> on GPUs</w:t>
                      </w:r>
                    </w:p>
                  </w:txbxContent>
                </v:textbox>
              </v:shape>
            </w:pict>
          </mc:Fallback>
        </mc:AlternateContent>
      </w:r>
      <w:r>
        <w:rPr>
          <w:rFonts w:asciiTheme="minorHAnsi" w:eastAsiaTheme="minorHAnsi" w:hAnsiTheme="minorHAnsi"/>
          <w:noProof/>
          <w:lang w:val="nb-NO" w:eastAsia="nb-NO" w:bidi="ar-SA"/>
        </w:rPr>
        <mc:AlternateContent>
          <mc:Choice Requires="wps">
            <w:drawing>
              <wp:anchor distT="0" distB="0" distL="114300" distR="114300" simplePos="0" relativeHeight="251657216" behindDoc="0" locked="0" layoutInCell="1" allowOverlap="1">
                <wp:simplePos x="0" y="0"/>
                <wp:positionH relativeFrom="column">
                  <wp:posOffset>1527175</wp:posOffset>
                </wp:positionH>
                <wp:positionV relativeFrom="paragraph">
                  <wp:posOffset>151765</wp:posOffset>
                </wp:positionV>
                <wp:extent cx="4211320" cy="396875"/>
                <wp:effectExtent l="3175" t="0" r="0" b="3810"/>
                <wp:wrapNone/>
                <wp:docPr id="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132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10DA" w:rsidRPr="002A27C2" w:rsidRDefault="009510DA" w:rsidP="002024F1">
                            <w:pPr>
                              <w:rPr>
                                <w:sz w:val="32"/>
                                <w:szCs w:val="32"/>
                                <w:lang w:val="nb-NO"/>
                              </w:rPr>
                            </w:pPr>
                            <w:r>
                              <w:rPr>
                                <w:sz w:val="32"/>
                                <w:szCs w:val="32"/>
                                <w:lang w:val="nb-NO"/>
                              </w:rPr>
                              <w:t>Eirik Ola</w:t>
                            </w:r>
                            <w:r w:rsidRPr="002A27C2">
                              <w:rPr>
                                <w:sz w:val="32"/>
                                <w:szCs w:val="32"/>
                                <w:lang w:val="nb-NO"/>
                              </w:rPr>
                              <w:t xml:space="preserve"> Aksnes and Henrik Hesland</w:t>
                            </w:r>
                          </w:p>
                          <w:p w:rsidR="009510DA" w:rsidRPr="002A27C2" w:rsidRDefault="009510DA" w:rsidP="00445C5C">
                            <w:pPr>
                              <w:rPr>
                                <w:sz w:val="32"/>
                                <w:szCs w:val="32"/>
                                <w:lang w:val="nb-NO"/>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 o:spid="_x0000_s1028" type="#_x0000_t202" style="position:absolute;left:0;text-align:left;margin-left:120.25pt;margin-top:11.95pt;width:331.6pt;height:3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Hn7uAIAAME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" filled="f" stroked="f">
                <v:textbox>
                  <w:txbxContent>
                    <w:p w:rsidR="009510DA" w:rsidRPr="002A27C2" w:rsidRDefault="009510DA" w:rsidP="002024F1">
                      <w:pPr>
                        <w:rPr>
                          <w:sz w:val="32"/>
                          <w:szCs w:val="32"/>
                          <w:lang w:val="nb-NO"/>
                        </w:rPr>
                      </w:pPr>
                      <w:r>
                        <w:rPr>
                          <w:sz w:val="32"/>
                          <w:szCs w:val="32"/>
                          <w:lang w:val="nb-NO"/>
                        </w:rPr>
                        <w:t>Eirik Ola</w:t>
                      </w:r>
                      <w:r w:rsidRPr="002A27C2">
                        <w:rPr>
                          <w:sz w:val="32"/>
                          <w:szCs w:val="32"/>
                          <w:lang w:val="nb-NO"/>
                        </w:rPr>
                        <w:t xml:space="preserve"> Aksnes and Henrik Hesland</w:t>
                      </w:r>
                    </w:p>
                    <w:p w:rsidR="009510DA" w:rsidRPr="002A27C2" w:rsidRDefault="009510DA" w:rsidP="00445C5C">
                      <w:pPr>
                        <w:rPr>
                          <w:sz w:val="32"/>
                          <w:szCs w:val="32"/>
                          <w:lang w:val="nb-NO"/>
                        </w:rPr>
                      </w:pPr>
                    </w:p>
                  </w:txbxContent>
                </v:textbox>
              </v:shape>
            </w:pict>
          </mc:Fallback>
        </mc:AlternateContent>
      </w:r>
      <w:r>
        <w:rPr>
          <w:rFonts w:asciiTheme="majorHAnsi" w:eastAsiaTheme="majorEastAsia" w:hAnsiTheme="majorHAnsi" w:cstheme="majorBidi"/>
          <w:b/>
          <w:bCs/>
          <w:noProof/>
          <w:color w:val="4B7B8A" w:themeColor="accent1" w:themeShade="BF"/>
          <w:sz w:val="28"/>
          <w:szCs w:val="28"/>
          <w:lang w:val="nb-NO" w:eastAsia="nb-NO" w:bidi="ar-SA"/>
        </w:rPr>
        <mc:AlternateContent>
          <mc:Choice Requires="wps">
            <w:drawing>
              <wp:anchor distT="0" distB="0" distL="114300" distR="114300" simplePos="0" relativeHeight="251656192" behindDoc="0" locked="0" layoutInCell="1" allowOverlap="1">
                <wp:simplePos x="0" y="0"/>
                <wp:positionH relativeFrom="column">
                  <wp:posOffset>1527175</wp:posOffset>
                </wp:positionH>
                <wp:positionV relativeFrom="paragraph">
                  <wp:posOffset>1644015</wp:posOffset>
                </wp:positionV>
                <wp:extent cx="2869565" cy="300355"/>
                <wp:effectExtent l="3175" t="0" r="3810" b="0"/>
                <wp:wrapNone/>
                <wp:docPr id="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956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10DA" w:rsidRDefault="009510DA" w:rsidP="00B4129D">
                            <w:r>
                              <w:t>Trondheim,</w:t>
                            </w:r>
                            <w:r w:rsidR="0082638C">
                              <w:t xml:space="preserve"> Norway, January 7</w:t>
                            </w:r>
                            <w:r>
                              <w:t>, 2009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 o:spid="_x0000_s1029" type="#_x0000_t202" style="position:absolute;left:0;text-align:left;margin-left:120.25pt;margin-top:129.45pt;width:225.95pt;height:23.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x8XugIAAME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" filled="f" stroked="f">
                <v:textbox>
                  <w:txbxContent>
                    <w:p w:rsidR="009510DA" w:rsidRDefault="009510DA" w:rsidP="00B4129D">
                      <w:r>
                        <w:t>Trondheim,</w:t>
                      </w:r>
                      <w:r w:rsidR="0082638C">
                        <w:t xml:space="preserve"> Norway, January 7</w:t>
                      </w:r>
                      <w:r>
                        <w:t>, 2009</w:t>
                      </w:r>
                    </w:p>
                  </w:txbxContent>
                </v:textbox>
              </v:shape>
            </w:pict>
          </mc:Fallback>
        </mc:AlternateContent>
      </w:r>
      <w:r>
        <w:rPr>
          <w:rFonts w:asciiTheme="majorHAnsi" w:eastAsiaTheme="majorEastAsia" w:hAnsiTheme="majorHAnsi" w:cstheme="majorBidi"/>
          <w:b/>
          <w:bCs/>
          <w:noProof/>
          <w:color w:val="4B7B8A" w:themeColor="accent1" w:themeShade="BF"/>
          <w:sz w:val="28"/>
          <w:szCs w:val="28"/>
          <w:lang w:val="nb-NO" w:eastAsia="nb-NO" w:bidi="ar-SA"/>
        </w:rPr>
        <mc:AlternateContent>
          <mc:Choice Requires="wps">
            <w:drawing>
              <wp:anchor distT="0" distB="0" distL="114300" distR="114300" simplePos="0" relativeHeight="251661312" behindDoc="0" locked="0" layoutInCell="1" allowOverlap="1">
                <wp:simplePos x="0" y="0"/>
                <wp:positionH relativeFrom="column">
                  <wp:posOffset>1527175</wp:posOffset>
                </wp:positionH>
                <wp:positionV relativeFrom="paragraph">
                  <wp:posOffset>1336040</wp:posOffset>
                </wp:positionV>
                <wp:extent cx="2945765" cy="396875"/>
                <wp:effectExtent l="3175" t="2540" r="3810" b="635"/>
                <wp:wrapNone/>
                <wp:docPr id="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76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10DA" w:rsidRPr="00DC455E" w:rsidRDefault="009510DA" w:rsidP="00445C5C">
                            <w:pPr>
                              <w:rPr>
                                <w:sz w:val="32"/>
                                <w:szCs w:val="32"/>
                                <w:lang w:val="nb-NO"/>
                              </w:rPr>
                            </w:pPr>
                            <w:r w:rsidRPr="00DC455E">
                              <w:rPr>
                                <w:sz w:val="32"/>
                                <w:szCs w:val="32"/>
                                <w:lang w:val="nb-NO"/>
                              </w:rPr>
                              <w:t>Supervisor: Dr. Anne C. Elster</w:t>
                            </w:r>
                          </w:p>
                          <w:p w:rsidR="009510DA" w:rsidRPr="00DC455E" w:rsidRDefault="009510DA" w:rsidP="00445C5C">
                            <w:pPr>
                              <w:rPr>
                                <w:sz w:val="32"/>
                                <w:szCs w:val="32"/>
                                <w:lang w:val="nb-NO"/>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 o:spid="_x0000_s1030" type="#_x0000_t202" style="position:absolute;left:0;text-align:left;margin-left:120.25pt;margin-top:105.2pt;width:231.95pt;height:3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TEXuAIAAME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" filled="f" stroked="f">
                <v:textbox>
                  <w:txbxContent>
                    <w:p w:rsidR="009510DA" w:rsidRPr="00DC455E" w:rsidRDefault="009510DA" w:rsidP="00445C5C">
                      <w:pPr>
                        <w:rPr>
                          <w:sz w:val="32"/>
                          <w:szCs w:val="32"/>
                          <w:lang w:val="nb-NO"/>
                        </w:rPr>
                      </w:pPr>
                      <w:r w:rsidRPr="00DC455E">
                        <w:rPr>
                          <w:sz w:val="32"/>
                          <w:szCs w:val="32"/>
                          <w:lang w:val="nb-NO"/>
                        </w:rPr>
                        <w:t>Supervisor: Dr. Anne C. Elster</w:t>
                      </w:r>
                    </w:p>
                    <w:p w:rsidR="009510DA" w:rsidRPr="00DC455E" w:rsidRDefault="009510DA" w:rsidP="00445C5C">
                      <w:pPr>
                        <w:rPr>
                          <w:sz w:val="32"/>
                          <w:szCs w:val="32"/>
                          <w:lang w:val="nb-NO"/>
                        </w:rPr>
                      </w:pPr>
                    </w:p>
                  </w:txbxContent>
                </v:textbox>
              </v:shape>
            </w:pict>
          </mc:Fallback>
        </mc:AlternateContent>
      </w:r>
      <w:r>
        <w:rPr>
          <w:rFonts w:asciiTheme="majorHAnsi" w:eastAsiaTheme="majorEastAsia" w:hAnsiTheme="majorHAnsi" w:cstheme="majorBidi"/>
          <w:b/>
          <w:bCs/>
          <w:noProof/>
          <w:color w:val="4B7B8A" w:themeColor="accent1" w:themeShade="BF"/>
          <w:sz w:val="28"/>
          <w:szCs w:val="28"/>
          <w:lang w:val="nb-NO" w:eastAsia="nb-NO" w:bidi="ar-SA"/>
        </w:rPr>
        <mc:AlternateContent>
          <mc:Choice Requires="wps">
            <w:drawing>
              <wp:anchor distT="0" distB="0" distL="114300" distR="114300" simplePos="0" relativeHeight="251660288" behindDoc="0" locked="0" layoutInCell="1" allowOverlap="1">
                <wp:simplePos x="0" y="0"/>
                <wp:positionH relativeFrom="column">
                  <wp:posOffset>-906145</wp:posOffset>
                </wp:positionH>
                <wp:positionV relativeFrom="paragraph">
                  <wp:posOffset>2938780</wp:posOffset>
                </wp:positionV>
                <wp:extent cx="1317625" cy="6122670"/>
                <wp:effectExtent l="0" t="0" r="0" b="0"/>
                <wp:wrapNone/>
                <wp:docPr id="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7625" cy="6122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04B9" w:rsidRPr="00FC04B9" w:rsidRDefault="00FC04B9" w:rsidP="00FC04B9">
                            <w:pPr>
                              <w:rPr>
                                <w:szCs w:val="24"/>
                              </w:rPr>
                            </w:pPr>
                          </w:p>
                          <w:p w:rsidR="009510DA" w:rsidRPr="00FC04B9" w:rsidRDefault="009510DA" w:rsidP="00FC04B9">
                            <w:pPr>
                              <w:jc w:val="right"/>
                              <w:rPr>
                                <w:szCs w:val="24"/>
                              </w:rPr>
                            </w:pPr>
                            <w:r w:rsidRPr="00FC04B9">
                              <w:rPr>
                                <w:szCs w:val="24"/>
                              </w:rPr>
                              <w:t>NTNU</w:t>
                            </w:r>
                            <w:r w:rsidRPr="00FC04B9">
                              <w:rPr>
                                <w:szCs w:val="24"/>
                              </w:rPr>
                              <w:br/>
                              <w:t>Norwegian University of Science and Technology</w:t>
                            </w:r>
                            <w:r w:rsidRPr="00FC04B9">
                              <w:rPr>
                                <w:szCs w:val="24"/>
                              </w:rPr>
                              <w:br/>
                              <w:t>Faculty of Information Technology, Mathematics and Electrical Engineering</w:t>
                            </w:r>
                            <w:r w:rsidRPr="00FC04B9">
                              <w:rPr>
                                <w:szCs w:val="24"/>
                              </w:rPr>
                              <w:br/>
                              <w:t>Department of C</w:t>
                            </w:r>
                            <w:r w:rsidR="00FC04B9" w:rsidRPr="00FC04B9">
                              <w:rPr>
                                <w:szCs w:val="24"/>
                              </w:rPr>
                              <w:t>omputer and Information Science</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31" type="#_x0000_t202" style="position:absolute;left:0;text-align:left;margin-left:-71.35pt;margin-top:231.4pt;width:103.75pt;height:48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" stroked="f">
                <v:textbox style="layout-flow:vertical;mso-layout-flow-alt:bottom-to-top">
                  <w:txbxContent>
                    <w:p w:rsidR="00FC04B9" w:rsidRPr="00FC04B9" w:rsidRDefault="00FC04B9" w:rsidP="00FC04B9">
                      <w:pPr>
                        <w:rPr>
                          <w:szCs w:val="24"/>
                        </w:rPr>
                      </w:pPr>
                    </w:p>
                    <w:p w:rsidR="009510DA" w:rsidRPr="00FC04B9" w:rsidRDefault="009510DA" w:rsidP="00FC04B9">
                      <w:pPr>
                        <w:jc w:val="right"/>
                        <w:rPr>
                          <w:szCs w:val="24"/>
                        </w:rPr>
                      </w:pPr>
                      <w:r w:rsidRPr="00FC04B9">
                        <w:rPr>
                          <w:szCs w:val="24"/>
                        </w:rPr>
                        <w:t>NTNU</w:t>
                      </w:r>
                      <w:r w:rsidRPr="00FC04B9">
                        <w:rPr>
                          <w:szCs w:val="24"/>
                        </w:rPr>
                        <w:br/>
                        <w:t>Norwegian University of Science and Technology</w:t>
                      </w:r>
                      <w:r w:rsidRPr="00FC04B9">
                        <w:rPr>
                          <w:szCs w:val="24"/>
                        </w:rPr>
                        <w:br/>
                        <w:t>Faculty of Information Technology, Mathematics and Electrical Engineering</w:t>
                      </w:r>
                      <w:r w:rsidRPr="00FC04B9">
                        <w:rPr>
                          <w:szCs w:val="24"/>
                        </w:rPr>
                        <w:br/>
                        <w:t>Department of C</w:t>
                      </w:r>
                      <w:r w:rsidR="00FC04B9" w:rsidRPr="00FC04B9">
                        <w:rPr>
                          <w:szCs w:val="24"/>
                        </w:rPr>
                        <w:t>omputer and Information Science</w:t>
                      </w:r>
                    </w:p>
                  </w:txbxContent>
                </v:textbox>
              </v:shape>
            </w:pict>
          </mc:Fallback>
        </mc:AlternateContent>
      </w:r>
      <w:r w:rsidR="007461CB" w:rsidRPr="00D12C66">
        <w:br w:type="page"/>
      </w:r>
    </w:p>
    <w:p w:rsidR="00CB317C" w:rsidRDefault="00CB317C">
      <w:bookmarkStart w:id="2" w:name="_Toc213401421"/>
      <w:r>
        <w:lastRenderedPageBreak/>
        <w:br w:type="page"/>
      </w:r>
    </w:p>
    <w:p w:rsidR="002B1734" w:rsidRDefault="002B1734" w:rsidP="0086518C">
      <w:pPr>
        <w:rPr>
          <w:sz w:val="48"/>
          <w:szCs w:val="48"/>
        </w:rPr>
      </w:pPr>
      <w:bookmarkStart w:id="3" w:name="_Toc213401422"/>
      <w:bookmarkEnd w:id="2"/>
    </w:p>
    <w:p w:rsidR="002B1734" w:rsidRDefault="002B1734" w:rsidP="0086518C">
      <w:pPr>
        <w:rPr>
          <w:sz w:val="48"/>
          <w:szCs w:val="48"/>
        </w:rPr>
      </w:pPr>
    </w:p>
    <w:p w:rsidR="008D1F8D" w:rsidRDefault="00A05422" w:rsidP="0086518C">
      <w:pPr>
        <w:rPr>
          <w:sz w:val="48"/>
          <w:szCs w:val="48"/>
        </w:rPr>
      </w:pPr>
      <w:r w:rsidRPr="00EE0700">
        <w:rPr>
          <w:sz w:val="48"/>
          <w:szCs w:val="48"/>
        </w:rPr>
        <w:t>Abstract</w:t>
      </w:r>
      <w:bookmarkEnd w:id="3"/>
    </w:p>
    <w:p w:rsidR="00AA78DB" w:rsidRDefault="00AF0221" w:rsidP="008D1F8D">
      <w:r>
        <w:t>Version 1:</w:t>
      </w:r>
    </w:p>
    <w:p w:rsidR="00AF0221" w:rsidRDefault="00AF0221" w:rsidP="00AF0221">
      <w:pPr>
        <w:rPr>
          <w:lang w:bidi="ar-SA"/>
        </w:rPr>
      </w:pPr>
      <w:r>
        <w:rPr>
          <w:lang w:bidi="ar-SA"/>
        </w:rPr>
        <w:t>Geophysicists today are interested in knowing as much as possible about how the oil lies in the pores of the rock-structure, to get as much oil as possible out of them. One of the significant things to examine for them is samples of the rock-structure. To do this, they can use a CT-scanner on these samples, and then load the results into a computer-program for generation of a volume that can be parts of further computer computations, rather than doing them by hand. In this thesis, we will present a way to compute the volume of rock-samples by using the graphics process unit (GPU). Our motivation is to speed up the earlier used CPU-based version of the Marching Cubes algorithm. Since GPUs have become massively powerful parallel computation machines, to accelerate algorithms for them is important for their usability.</w:t>
      </w:r>
    </w:p>
    <w:p w:rsidR="00AF0221" w:rsidRDefault="00AF0221" w:rsidP="008D1F8D">
      <w:pPr>
        <w:rPr>
          <w:lang w:bidi="ar-SA"/>
        </w:rPr>
      </w:pPr>
      <w:r>
        <w:t xml:space="preserve">The </w:t>
      </w:r>
      <w:r w:rsidRPr="00ED5C09">
        <w:t>Center for Integrated Operations in the Petroleum Industry</w:t>
      </w:r>
      <w:r>
        <w:t xml:space="preserve"> wanted a faster version, where they could change density threshold value without having to wait too long for the result. </w:t>
      </w:r>
      <w:r>
        <w:rPr>
          <w:lang w:bidi="ar-SA"/>
        </w:rPr>
        <w:t xml:space="preserve"> Our method receives a speedup of up to 16 compared to the CPU-optimized version, and therefore can be done without losing too much time waiting for the calculation to complete.</w:t>
      </w:r>
    </w:p>
    <w:p w:rsidR="008D1F8D" w:rsidRDefault="00AF0221" w:rsidP="008D1F8D">
      <w:r>
        <w:t xml:space="preserve">Version 2: </w:t>
      </w:r>
    </w:p>
    <w:p w:rsidR="005D42C3" w:rsidRPr="008D1F8D" w:rsidRDefault="003219E1" w:rsidP="008D1F8D">
      <w:pPr>
        <w:rPr>
          <w:sz w:val="48"/>
          <w:szCs w:val="48"/>
        </w:rPr>
      </w:pPr>
      <w:r>
        <w:t>For the petroleum industry</w:t>
      </w:r>
      <w:r w:rsidR="00756148">
        <w:t xml:space="preserve"> </w:t>
      </w:r>
      <w:r w:rsidR="00756148">
        <w:rPr>
          <w:lang w:bidi="ar-SA"/>
        </w:rPr>
        <w:t xml:space="preserve">it is important to </w:t>
      </w:r>
      <w:r>
        <w:t xml:space="preserve">understand as much as possible about conditions that </w:t>
      </w:r>
      <w:r w:rsidR="007E30CD">
        <w:t>affect</w:t>
      </w:r>
      <w:r w:rsidR="006840B7">
        <w:t xml:space="preserve"> </w:t>
      </w:r>
      <w:r>
        <w:t>oil production</w:t>
      </w:r>
      <w:r w:rsidR="006D7423">
        <w:t>. T</w:t>
      </w:r>
      <w:r w:rsidR="00C13526">
        <w:t xml:space="preserve">o </w:t>
      </w:r>
      <w:r w:rsidR="004B65EB">
        <w:t>get</w:t>
      </w:r>
      <w:r w:rsidR="003407D5">
        <w:t xml:space="preserve"> a</w:t>
      </w:r>
      <w:r>
        <w:t xml:space="preserve"> better understanding </w:t>
      </w:r>
      <w:r w:rsidR="00503F07">
        <w:t>they</w:t>
      </w:r>
      <w:r>
        <w:t xml:space="preserve"> </w:t>
      </w:r>
      <w:r w:rsidR="00503F07">
        <w:t>analyze</w:t>
      </w:r>
      <w:r>
        <w:t xml:space="preserve"> properties of </w:t>
      </w:r>
      <w:r w:rsidR="003006DC">
        <w:t xml:space="preserve">porous </w:t>
      </w:r>
      <w:r>
        <w:t>ro</w:t>
      </w:r>
      <w:r w:rsidR="00BA4581">
        <w:t>cks</w:t>
      </w:r>
      <w:bookmarkStart w:id="4" w:name="_Toc213401423"/>
      <w:r w:rsidR="00D32F08">
        <w:t xml:space="preserve">, </w:t>
      </w:r>
      <w:r w:rsidR="00D72355">
        <w:t>as</w:t>
      </w:r>
      <w:r w:rsidR="007558CC">
        <w:t xml:space="preserve"> </w:t>
      </w:r>
      <w:r w:rsidR="00A9183C">
        <w:rPr>
          <w:lang w:bidi="ar-SA"/>
        </w:rPr>
        <w:t xml:space="preserve">oil </w:t>
      </w:r>
      <w:r w:rsidR="005D42CB">
        <w:rPr>
          <w:lang w:bidi="ar-SA"/>
        </w:rPr>
        <w:t>are held and stored within</w:t>
      </w:r>
      <w:r w:rsidR="00A9183C">
        <w:rPr>
          <w:lang w:bidi="ar-SA"/>
        </w:rPr>
        <w:t xml:space="preserve"> the</w:t>
      </w:r>
      <w:r w:rsidR="00225AF0">
        <w:rPr>
          <w:lang w:bidi="ar-SA"/>
        </w:rPr>
        <w:t xml:space="preserve"> pores</w:t>
      </w:r>
      <w:r w:rsidR="00B52392">
        <w:rPr>
          <w:lang w:bidi="ar-SA"/>
        </w:rPr>
        <w:t xml:space="preserve"> of </w:t>
      </w:r>
      <w:r w:rsidR="00D80A6E">
        <w:rPr>
          <w:lang w:bidi="ar-SA"/>
        </w:rPr>
        <w:t>these</w:t>
      </w:r>
      <w:r w:rsidR="008161A7">
        <w:rPr>
          <w:lang w:bidi="ar-SA"/>
        </w:rPr>
        <w:t xml:space="preserve"> rocks</w:t>
      </w:r>
      <w:r w:rsidR="00D32F08">
        <w:rPr>
          <w:lang w:bidi="ar-SA"/>
        </w:rPr>
        <w:t>.</w:t>
      </w:r>
      <w:r w:rsidR="00AC0B68">
        <w:rPr>
          <w:lang w:bidi="ar-SA"/>
        </w:rPr>
        <w:t xml:space="preserve"> </w:t>
      </w:r>
      <w:r w:rsidR="00C051B0">
        <w:rPr>
          <w:lang w:bidi="ar-SA"/>
        </w:rPr>
        <w:t xml:space="preserve">One </w:t>
      </w:r>
      <w:r w:rsidR="000E4FFF">
        <w:rPr>
          <w:lang w:bidi="ar-SA"/>
        </w:rPr>
        <w:t>thing</w:t>
      </w:r>
      <w:r w:rsidR="00C051B0">
        <w:rPr>
          <w:lang w:bidi="ar-SA"/>
        </w:rPr>
        <w:t xml:space="preserve"> </w:t>
      </w:r>
      <w:r w:rsidR="00866AF6">
        <w:rPr>
          <w:lang w:bidi="ar-SA"/>
        </w:rPr>
        <w:t>they</w:t>
      </w:r>
      <w:r w:rsidR="00C051B0">
        <w:rPr>
          <w:lang w:bidi="ar-SA"/>
        </w:rPr>
        <w:t xml:space="preserve"> examine is the </w:t>
      </w:r>
      <w:r w:rsidR="00C474A9">
        <w:rPr>
          <w:lang w:bidi="ar-SA"/>
        </w:rPr>
        <w:t>internal</w:t>
      </w:r>
      <w:r w:rsidR="0009181E">
        <w:rPr>
          <w:lang w:bidi="ar-SA"/>
        </w:rPr>
        <w:t xml:space="preserve"> rock</w:t>
      </w:r>
      <w:r w:rsidR="00C474A9">
        <w:rPr>
          <w:lang w:bidi="ar-SA"/>
        </w:rPr>
        <w:t xml:space="preserve"> </w:t>
      </w:r>
      <w:r w:rsidR="009F7D15">
        <w:rPr>
          <w:lang w:bidi="ar-SA"/>
        </w:rPr>
        <w:t>structure</w:t>
      </w:r>
      <w:r w:rsidR="00941889">
        <w:rPr>
          <w:lang w:bidi="ar-SA"/>
        </w:rPr>
        <w:t>s</w:t>
      </w:r>
      <w:r w:rsidR="006B1812">
        <w:rPr>
          <w:lang w:bidi="ar-SA"/>
        </w:rPr>
        <w:t>.</w:t>
      </w:r>
      <w:r w:rsidR="00162CE2">
        <w:rPr>
          <w:lang w:bidi="ar-SA"/>
        </w:rPr>
        <w:t xml:space="preserve"> </w:t>
      </w:r>
      <w:r w:rsidR="006B1812">
        <w:rPr>
          <w:lang w:bidi="ar-SA"/>
        </w:rPr>
        <w:t>T</w:t>
      </w:r>
      <w:r w:rsidR="00C051B0">
        <w:rPr>
          <w:lang w:bidi="ar-SA"/>
        </w:rPr>
        <w:t>o do this</w:t>
      </w:r>
      <w:r w:rsidR="00332610">
        <w:rPr>
          <w:lang w:bidi="ar-SA"/>
        </w:rPr>
        <w:t>,</w:t>
      </w:r>
      <w:r w:rsidR="007425AB">
        <w:rPr>
          <w:lang w:bidi="ar-SA"/>
        </w:rPr>
        <w:t xml:space="preserve"> </w:t>
      </w:r>
      <w:r w:rsidR="00766184">
        <w:rPr>
          <w:lang w:bidi="ar-SA"/>
        </w:rPr>
        <w:t>the petroleum industry</w:t>
      </w:r>
      <w:r w:rsidR="00111268">
        <w:rPr>
          <w:lang w:bidi="ar-SA"/>
        </w:rPr>
        <w:t xml:space="preserve"> </w:t>
      </w:r>
      <w:r w:rsidR="00521724">
        <w:rPr>
          <w:lang w:bidi="ar-SA"/>
        </w:rPr>
        <w:t>make use of</w:t>
      </w:r>
      <w:r w:rsidR="00736C6A">
        <w:rPr>
          <w:lang w:bidi="ar-SA"/>
        </w:rPr>
        <w:t xml:space="preserve"> </w:t>
      </w:r>
      <w:r w:rsidR="00766184">
        <w:rPr>
          <w:lang w:bidi="ar-SA"/>
        </w:rPr>
        <w:t>C</w:t>
      </w:r>
      <w:r w:rsidR="00FF048F">
        <w:rPr>
          <w:lang w:bidi="ar-SA"/>
        </w:rPr>
        <w:t xml:space="preserve">omputed </w:t>
      </w:r>
      <w:r w:rsidR="008448C9">
        <w:rPr>
          <w:lang w:bidi="ar-SA"/>
        </w:rPr>
        <w:t>T</w:t>
      </w:r>
      <w:r w:rsidR="00FF048F">
        <w:rPr>
          <w:lang w:bidi="ar-SA"/>
        </w:rPr>
        <w:t>omography</w:t>
      </w:r>
      <w:r w:rsidR="00AA5B38">
        <w:rPr>
          <w:lang w:bidi="ar-SA"/>
        </w:rPr>
        <w:t xml:space="preserve"> (CT)</w:t>
      </w:r>
      <w:r w:rsidR="00FF048F">
        <w:rPr>
          <w:lang w:bidi="ar-SA"/>
        </w:rPr>
        <w:t xml:space="preserve"> </w:t>
      </w:r>
      <w:r w:rsidR="00E950DE">
        <w:rPr>
          <w:lang w:bidi="ar-SA"/>
        </w:rPr>
        <w:t>technology, where</w:t>
      </w:r>
      <w:r w:rsidR="00FF048F">
        <w:rPr>
          <w:lang w:bidi="ar-SA"/>
        </w:rPr>
        <w:t xml:space="preserve"> </w:t>
      </w:r>
      <w:r w:rsidR="003B67A4">
        <w:rPr>
          <w:lang w:bidi="ar-SA"/>
        </w:rPr>
        <w:t>rock</w:t>
      </w:r>
      <w:r w:rsidR="00FF048F">
        <w:rPr>
          <w:lang w:bidi="ar-SA"/>
        </w:rPr>
        <w:t xml:space="preserve"> samples are</w:t>
      </w:r>
      <w:r w:rsidR="00B42EBF">
        <w:rPr>
          <w:lang w:bidi="ar-SA"/>
        </w:rPr>
        <w:t xml:space="preserve"> </w:t>
      </w:r>
      <w:r w:rsidR="00FF048F">
        <w:rPr>
          <w:lang w:bidi="ar-SA"/>
        </w:rPr>
        <w:t xml:space="preserve">scanned and </w:t>
      </w:r>
      <w:r w:rsidR="00624BAF">
        <w:rPr>
          <w:lang w:bidi="ar-SA"/>
        </w:rPr>
        <w:t>load</w:t>
      </w:r>
      <w:r w:rsidR="00FF048F">
        <w:rPr>
          <w:lang w:bidi="ar-SA"/>
        </w:rPr>
        <w:t>ed</w:t>
      </w:r>
      <w:r w:rsidR="00624BAF">
        <w:rPr>
          <w:lang w:bidi="ar-SA"/>
        </w:rPr>
        <w:t xml:space="preserve"> </w:t>
      </w:r>
      <w:r w:rsidR="00FF048F">
        <w:rPr>
          <w:lang w:bidi="ar-SA"/>
        </w:rPr>
        <w:t xml:space="preserve">into </w:t>
      </w:r>
      <w:r w:rsidR="00F04EA6">
        <w:rPr>
          <w:lang w:bidi="ar-SA"/>
        </w:rPr>
        <w:t xml:space="preserve">a </w:t>
      </w:r>
      <w:r w:rsidR="00624BAF">
        <w:rPr>
          <w:lang w:bidi="ar-SA"/>
        </w:rPr>
        <w:t xml:space="preserve">computer </w:t>
      </w:r>
      <w:r w:rsidR="00F04EA6">
        <w:rPr>
          <w:lang w:bidi="ar-SA"/>
        </w:rPr>
        <w:t>program</w:t>
      </w:r>
      <w:r w:rsidR="00252339">
        <w:rPr>
          <w:lang w:bidi="ar-SA"/>
        </w:rPr>
        <w:t xml:space="preserve"> that generate</w:t>
      </w:r>
      <w:r w:rsidR="00F04EA6">
        <w:rPr>
          <w:lang w:bidi="ar-SA"/>
        </w:rPr>
        <w:t xml:space="preserve"> </w:t>
      </w:r>
      <w:r w:rsidR="00F3032D">
        <w:rPr>
          <w:lang w:bidi="ar-SA"/>
        </w:rPr>
        <w:t>3D model</w:t>
      </w:r>
      <w:r w:rsidR="00121B61">
        <w:rPr>
          <w:lang w:bidi="ar-SA"/>
        </w:rPr>
        <w:t xml:space="preserve"> of </w:t>
      </w:r>
      <w:r w:rsidR="00A62A2D">
        <w:rPr>
          <w:lang w:bidi="ar-SA"/>
        </w:rPr>
        <w:t>the</w:t>
      </w:r>
      <w:r w:rsidR="00D375E6">
        <w:rPr>
          <w:lang w:bidi="ar-SA"/>
        </w:rPr>
        <w:t xml:space="preserve"> rock</w:t>
      </w:r>
      <w:r w:rsidR="00BF170E">
        <w:rPr>
          <w:lang w:bidi="ar-SA"/>
        </w:rPr>
        <w:t>s.</w:t>
      </w:r>
      <w:r w:rsidR="00EE175F">
        <w:rPr>
          <w:lang w:bidi="ar-SA"/>
        </w:rPr>
        <w:t xml:space="preserve"> </w:t>
      </w:r>
      <w:r w:rsidR="00DD2108">
        <w:rPr>
          <w:lang w:bidi="ar-SA"/>
        </w:rPr>
        <w:t>The</w:t>
      </w:r>
      <w:r w:rsidR="00C63FC0">
        <w:rPr>
          <w:lang w:bidi="ar-SA"/>
        </w:rPr>
        <w:t>se</w:t>
      </w:r>
      <w:r w:rsidR="00EE175F">
        <w:rPr>
          <w:lang w:bidi="ar-SA"/>
        </w:rPr>
        <w:t xml:space="preserve"> 3D models</w:t>
      </w:r>
      <w:r w:rsidR="00DD2108">
        <w:rPr>
          <w:lang w:bidi="ar-SA"/>
        </w:rPr>
        <w:t xml:space="preserve"> </w:t>
      </w:r>
      <w:r w:rsidR="00BD2C31">
        <w:rPr>
          <w:lang w:bidi="ar-SA"/>
        </w:rPr>
        <w:t xml:space="preserve">are capable of </w:t>
      </w:r>
      <w:r w:rsidR="00EE175F">
        <w:rPr>
          <w:lang w:bidi="ar-SA"/>
        </w:rPr>
        <w:t>accurately describe</w:t>
      </w:r>
      <w:r w:rsidR="00EE175F" w:rsidRPr="00515CBF">
        <w:t xml:space="preserve"> the 3D nature of</w:t>
      </w:r>
      <w:r w:rsidR="00165DE5">
        <w:t xml:space="preserve"> the</w:t>
      </w:r>
      <w:r w:rsidR="00EE175F" w:rsidRPr="00515CBF">
        <w:t xml:space="preserve"> rocks </w:t>
      </w:r>
      <w:r w:rsidR="00EE175F">
        <w:t>internal structure.</w:t>
      </w:r>
    </w:p>
    <w:p w:rsidR="00F46433" w:rsidRPr="00A432DD" w:rsidRDefault="00BC0366" w:rsidP="0086518C">
      <w:r>
        <w:t xml:space="preserve">The </w:t>
      </w:r>
      <w:r w:rsidRPr="00ED5C09">
        <w:t>Center for Integrated Operations in the Petroleum Industry</w:t>
      </w:r>
      <w:r>
        <w:t xml:space="preserve"> at NTNU wanted a version, and </w:t>
      </w:r>
      <w:r>
        <w:rPr>
          <w:lang w:bidi="ar-SA"/>
        </w:rPr>
        <w:t>i</w:t>
      </w:r>
      <w:r w:rsidR="00310FAB">
        <w:rPr>
          <w:lang w:bidi="ar-SA"/>
        </w:rPr>
        <w:t xml:space="preserve">n this </w:t>
      </w:r>
      <w:r w:rsidR="00D02696">
        <w:rPr>
          <w:lang w:bidi="ar-SA"/>
        </w:rPr>
        <w:t>project</w:t>
      </w:r>
      <w:r w:rsidR="00310FAB">
        <w:rPr>
          <w:lang w:bidi="ar-SA"/>
        </w:rPr>
        <w:t xml:space="preserve"> </w:t>
      </w:r>
      <w:r w:rsidR="00B80AAC">
        <w:rPr>
          <w:lang w:bidi="ar-SA"/>
        </w:rPr>
        <w:t>we will present</w:t>
      </w:r>
      <w:r w:rsidR="0078662D">
        <w:rPr>
          <w:lang w:bidi="ar-SA"/>
        </w:rPr>
        <w:t xml:space="preserve"> an</w:t>
      </w:r>
      <w:r w:rsidR="00E21C97">
        <w:rPr>
          <w:lang w:bidi="ar-SA"/>
        </w:rPr>
        <w:t xml:space="preserve"> </w:t>
      </w:r>
      <w:r w:rsidR="009E1620">
        <w:rPr>
          <w:lang w:bidi="ar-SA"/>
        </w:rPr>
        <w:t>approach</w:t>
      </w:r>
      <w:r w:rsidR="00310FAB">
        <w:rPr>
          <w:lang w:bidi="ar-SA"/>
        </w:rPr>
        <w:t xml:space="preserve"> </w:t>
      </w:r>
      <w:r w:rsidR="0066512E">
        <w:rPr>
          <w:lang w:bidi="ar-SA"/>
        </w:rPr>
        <w:t>that</w:t>
      </w:r>
      <w:r w:rsidR="00310FAB">
        <w:rPr>
          <w:lang w:bidi="ar-SA"/>
        </w:rPr>
        <w:t xml:space="preserve"> </w:t>
      </w:r>
      <w:r w:rsidR="0066512E">
        <w:rPr>
          <w:lang w:bidi="ar-SA"/>
        </w:rPr>
        <w:t>generates</w:t>
      </w:r>
      <w:r w:rsidR="00AA5B38">
        <w:rPr>
          <w:lang w:bidi="ar-SA"/>
        </w:rPr>
        <w:t xml:space="preserve"> </w:t>
      </w:r>
      <w:r w:rsidR="001B2F61">
        <w:rPr>
          <w:lang w:bidi="ar-SA"/>
        </w:rPr>
        <w:t>3D models of rocks</w:t>
      </w:r>
      <w:r w:rsidR="00711159">
        <w:rPr>
          <w:lang w:bidi="ar-SA"/>
        </w:rPr>
        <w:t xml:space="preserve"> from CT scans</w:t>
      </w:r>
      <w:r w:rsidR="00E16293">
        <w:rPr>
          <w:lang w:bidi="ar-SA"/>
        </w:rPr>
        <w:t>,</w:t>
      </w:r>
      <w:r w:rsidR="00310FAB">
        <w:rPr>
          <w:lang w:bidi="ar-SA"/>
        </w:rPr>
        <w:t xml:space="preserve"> by using the </w:t>
      </w:r>
      <w:r w:rsidR="001608F2">
        <w:rPr>
          <w:lang w:bidi="ar-SA"/>
        </w:rPr>
        <w:t xml:space="preserve">Marching Cubes algorithm on </w:t>
      </w:r>
      <w:r w:rsidR="005E6A77">
        <w:rPr>
          <w:lang w:bidi="ar-SA"/>
        </w:rPr>
        <w:t xml:space="preserve">the </w:t>
      </w:r>
      <w:r w:rsidR="00310FAB">
        <w:rPr>
          <w:lang w:bidi="ar-SA"/>
        </w:rPr>
        <w:t>graphics</w:t>
      </w:r>
      <w:r w:rsidR="00A56828">
        <w:rPr>
          <w:lang w:bidi="ar-SA"/>
        </w:rPr>
        <w:t xml:space="preserve"> process</w:t>
      </w:r>
      <w:r w:rsidR="00E16293">
        <w:rPr>
          <w:lang w:bidi="ar-SA"/>
        </w:rPr>
        <w:t>ing</w:t>
      </w:r>
      <w:r w:rsidR="00A56828">
        <w:rPr>
          <w:lang w:bidi="ar-SA"/>
        </w:rPr>
        <w:t xml:space="preserve"> unit</w:t>
      </w:r>
      <w:r w:rsidR="00651309">
        <w:rPr>
          <w:lang w:bidi="ar-SA"/>
        </w:rPr>
        <w:t xml:space="preserve"> (GPU</w:t>
      </w:r>
      <w:r w:rsidR="009333C9">
        <w:rPr>
          <w:lang w:bidi="ar-SA"/>
        </w:rPr>
        <w:t>).</w:t>
      </w:r>
      <w:r w:rsidR="00214B28">
        <w:t xml:space="preserve"> </w:t>
      </w:r>
      <w:r w:rsidR="001712EB">
        <w:rPr>
          <w:lang w:bidi="ar-SA"/>
        </w:rPr>
        <w:t xml:space="preserve">In order to handle the large amount of data coming from the detailed CT scans, we </w:t>
      </w:r>
      <w:r w:rsidR="009333C9">
        <w:rPr>
          <w:lang w:bidi="ar-SA"/>
        </w:rPr>
        <w:t>a</w:t>
      </w:r>
      <w:r w:rsidR="001712EB" w:rsidRPr="001712EB">
        <w:rPr>
          <w:lang w:bidi="ar-SA"/>
        </w:rPr>
        <w:t>dapt</w:t>
      </w:r>
      <w:r w:rsidR="001712EB">
        <w:rPr>
          <w:lang w:bidi="ar-SA"/>
        </w:rPr>
        <w:t xml:space="preserve">ed and tweaked </w:t>
      </w:r>
      <w:r w:rsidR="00871046">
        <w:rPr>
          <w:lang w:bidi="ar-SA"/>
        </w:rPr>
        <w:t xml:space="preserve">an </w:t>
      </w:r>
      <w:r w:rsidR="00871046" w:rsidRPr="00871046">
        <w:rPr>
          <w:lang w:bidi="ar-SA"/>
        </w:rPr>
        <w:t>already</w:t>
      </w:r>
      <w:r w:rsidR="00871046">
        <w:rPr>
          <w:lang w:bidi="ar-SA"/>
        </w:rPr>
        <w:t xml:space="preserve"> GPU-</w:t>
      </w:r>
      <w:r w:rsidR="001712EB">
        <w:rPr>
          <w:lang w:bidi="ar-SA"/>
        </w:rPr>
        <w:t>based marching cubes algorithm</w:t>
      </w:r>
      <w:r w:rsidR="001E339D">
        <w:rPr>
          <w:lang w:bidi="ar-SA"/>
        </w:rPr>
        <w:t xml:space="preserve"> using CUDA</w:t>
      </w:r>
      <w:r w:rsidR="001712EB">
        <w:rPr>
          <w:lang w:bidi="ar-SA"/>
        </w:rPr>
        <w:t>.</w:t>
      </w:r>
      <w:r w:rsidR="009E2C00">
        <w:rPr>
          <w:lang w:bidi="ar-SA"/>
        </w:rPr>
        <w:t xml:space="preserve"> </w:t>
      </w:r>
      <w:r w:rsidR="00892042">
        <w:t>F</w:t>
      </w:r>
      <w:r w:rsidR="00D448AB" w:rsidRPr="00A432DD">
        <w:t xml:space="preserve">or comparison </w:t>
      </w:r>
      <w:r w:rsidR="00A6446B">
        <w:t>of</w:t>
      </w:r>
      <w:r w:rsidR="00D448AB" w:rsidRPr="00A432DD">
        <w:t xml:space="preserve"> </w:t>
      </w:r>
      <w:r w:rsidR="00307FC0" w:rsidRPr="00A432DD">
        <w:t>the</w:t>
      </w:r>
      <w:r w:rsidR="00C81ECB">
        <w:t xml:space="preserve"> parallel</w:t>
      </w:r>
      <w:r w:rsidR="00307FC0" w:rsidRPr="00A432DD">
        <w:t xml:space="preserve"> </w:t>
      </w:r>
      <w:r w:rsidR="003A63E9" w:rsidRPr="00A432DD">
        <w:t xml:space="preserve">GPU </w:t>
      </w:r>
      <w:r w:rsidR="00892042">
        <w:t>version, a</w:t>
      </w:r>
      <w:r w:rsidR="00892042" w:rsidRPr="00A432DD">
        <w:t xml:space="preserve"> sequential CPU</w:t>
      </w:r>
      <w:r w:rsidR="00A42502">
        <w:t>-based</w:t>
      </w:r>
      <w:r w:rsidR="00892042" w:rsidRPr="00A432DD">
        <w:t xml:space="preserve"> version was </w:t>
      </w:r>
      <w:r w:rsidR="00903788" w:rsidRPr="00A432DD">
        <w:t>prepared</w:t>
      </w:r>
      <w:r w:rsidR="00892042">
        <w:t>.</w:t>
      </w:r>
    </w:p>
    <w:p w:rsidR="00D7771B" w:rsidRDefault="00CB317C" w:rsidP="00D7771B">
      <w:pPr>
        <w:autoSpaceDE w:val="0"/>
        <w:autoSpaceDN w:val="0"/>
        <w:adjustRightInd w:val="0"/>
        <w:spacing w:after="0" w:line="240" w:lineRule="auto"/>
        <w:rPr>
          <w:rFonts w:ascii="URWPalladioL-Bold" w:hAnsi="URWPalladioL-Bold" w:cs="URWPalladioL-Bold"/>
          <w:b/>
          <w:bCs/>
          <w:spacing w:val="0"/>
          <w:sz w:val="50"/>
          <w:szCs w:val="50"/>
          <w:lang w:bidi="ar-SA"/>
        </w:rPr>
      </w:pPr>
      <w:r>
        <w:br w:type="page"/>
      </w:r>
      <w:r w:rsidR="00310FAB">
        <w:rPr>
          <w:rFonts w:ascii="URWPalladioL-Bold" w:hAnsi="URWPalladioL-Bold" w:cs="URWPalladioL-Bold"/>
          <w:b/>
          <w:bCs/>
          <w:spacing w:val="0"/>
          <w:sz w:val="50"/>
          <w:szCs w:val="50"/>
          <w:lang w:bidi="ar-SA"/>
        </w:rPr>
        <w:lastRenderedPageBreak/>
        <w:t xml:space="preserve"> </w:t>
      </w:r>
    </w:p>
    <w:p w:rsidR="00D6385F" w:rsidRPr="00D7771B" w:rsidRDefault="00D6385F" w:rsidP="00D7771B">
      <w:pPr>
        <w:autoSpaceDE w:val="0"/>
        <w:autoSpaceDN w:val="0"/>
        <w:adjustRightInd w:val="0"/>
        <w:spacing w:after="0" w:line="240" w:lineRule="auto"/>
        <w:rPr>
          <w:rFonts w:ascii="URWPalladioL-Bold" w:hAnsi="URWPalladioL-Bold" w:cs="URWPalladioL-Bold"/>
          <w:b/>
          <w:bCs/>
          <w:spacing w:val="0"/>
          <w:sz w:val="50"/>
          <w:szCs w:val="50"/>
          <w:lang w:bidi="ar-SA"/>
        </w:rPr>
      </w:pPr>
    </w:p>
    <w:p w:rsidR="00CB317C" w:rsidRDefault="00CB317C">
      <w:r>
        <w:br w:type="page"/>
      </w:r>
    </w:p>
    <w:p w:rsidR="002B1734" w:rsidRDefault="002B1734" w:rsidP="00CC1F58">
      <w:pPr>
        <w:rPr>
          <w:sz w:val="48"/>
          <w:szCs w:val="48"/>
        </w:rPr>
      </w:pPr>
    </w:p>
    <w:p w:rsidR="002B1734" w:rsidRDefault="002B1734" w:rsidP="00CC1F58">
      <w:pPr>
        <w:rPr>
          <w:sz w:val="48"/>
          <w:szCs w:val="48"/>
        </w:rPr>
      </w:pPr>
    </w:p>
    <w:p w:rsidR="00CB317C" w:rsidRDefault="00A05422" w:rsidP="00CC1F58">
      <w:pPr>
        <w:rPr>
          <w:sz w:val="48"/>
          <w:szCs w:val="48"/>
        </w:rPr>
      </w:pPr>
      <w:r w:rsidRPr="00CB317C">
        <w:rPr>
          <w:sz w:val="48"/>
          <w:szCs w:val="48"/>
        </w:rPr>
        <w:t>Acknowledgement</w:t>
      </w:r>
      <w:bookmarkEnd w:id="4"/>
      <w:r w:rsidRPr="00CB317C">
        <w:rPr>
          <w:sz w:val="48"/>
          <w:szCs w:val="48"/>
        </w:rPr>
        <w:t xml:space="preserve"> </w:t>
      </w:r>
    </w:p>
    <w:p w:rsidR="008D1F8D" w:rsidRDefault="008D1F8D" w:rsidP="00D73707"/>
    <w:p w:rsidR="00AA78DB" w:rsidRDefault="00AA78DB" w:rsidP="00D73707"/>
    <w:p w:rsidR="0037541D" w:rsidRDefault="00331CA6" w:rsidP="00051800">
      <w:r w:rsidRPr="00DC5D40">
        <w:t xml:space="preserve">This report is the result of the work </w:t>
      </w:r>
      <w:r w:rsidR="00B5454C">
        <w:t>done</w:t>
      </w:r>
      <w:r w:rsidRPr="00DC5D40">
        <w:t xml:space="preserve"> in the course TDT4595 </w:t>
      </w:r>
      <w:r w:rsidR="009D331E">
        <w:t xml:space="preserve">- </w:t>
      </w:r>
      <w:r w:rsidRPr="00DC5D40">
        <w:t xml:space="preserve">Complex </w:t>
      </w:r>
      <w:r w:rsidR="00E616F9" w:rsidRPr="00DC5D40">
        <w:t xml:space="preserve">Computer Systems, Specialization Course. </w:t>
      </w:r>
      <w:r w:rsidR="00B63093" w:rsidRPr="00DC5D40">
        <w:t>The wo</w:t>
      </w:r>
      <w:r w:rsidR="00166CA8">
        <w:t>rk has been carried out at the D</w:t>
      </w:r>
      <w:r w:rsidR="00B63093" w:rsidRPr="00DC5D40">
        <w:t xml:space="preserve">epartment of Computer and Information Science </w:t>
      </w:r>
      <w:r w:rsidR="00ED5C09" w:rsidRPr="00DC5D40">
        <w:t xml:space="preserve">in collaboration with the Center for </w:t>
      </w:r>
      <w:r w:rsidR="000265A0" w:rsidRPr="00DC5D40">
        <w:t>Integrated</w:t>
      </w:r>
      <w:r w:rsidR="00ED5C09" w:rsidRPr="00DC5D40">
        <w:t xml:space="preserve"> Operations in the Petroleum </w:t>
      </w:r>
      <w:r w:rsidR="000265A0" w:rsidRPr="00DC5D40">
        <w:t>Industry</w:t>
      </w:r>
      <w:r w:rsidR="00A57A2D">
        <w:t xml:space="preserve">, </w:t>
      </w:r>
      <w:r w:rsidR="00A57A2D" w:rsidRPr="00DC5D40">
        <w:t xml:space="preserve">at the Norwegian University </w:t>
      </w:r>
      <w:r w:rsidR="003B4646">
        <w:t>of Science and T</w:t>
      </w:r>
      <w:r w:rsidR="00A57A2D">
        <w:t>echnology.</w:t>
      </w:r>
    </w:p>
    <w:p w:rsidR="00C12548" w:rsidRPr="00DC5D40" w:rsidRDefault="00871736" w:rsidP="00051800">
      <w:r w:rsidRPr="00DC5D40">
        <w:t xml:space="preserve">This project and report would not have been </w:t>
      </w:r>
      <w:r>
        <w:t>possible</w:t>
      </w:r>
      <w:r w:rsidRPr="00DC5D40">
        <w:t xml:space="preserve"> without the support of several</w:t>
      </w:r>
      <w:r>
        <w:t xml:space="preserve"> people. </w:t>
      </w:r>
      <w:r w:rsidR="00055C32" w:rsidRPr="00DC5D40">
        <w:t>We wish to</w:t>
      </w:r>
      <w:r w:rsidR="00055C32">
        <w:t xml:space="preserve"> </w:t>
      </w:r>
      <w:r w:rsidR="00055C32" w:rsidRPr="00DC5D40">
        <w:t xml:space="preserve">thank </w:t>
      </w:r>
      <w:r w:rsidR="00055C32" w:rsidRPr="00D73707">
        <w:t>Egil Tjåland</w:t>
      </w:r>
      <w:r w:rsidR="00055C32" w:rsidRPr="00DC5D40">
        <w:t xml:space="preserve"> </w:t>
      </w:r>
      <w:r w:rsidR="00055C32">
        <w:t xml:space="preserve">at the Department of Petroleum Engineering and Applied Geophysics and </w:t>
      </w:r>
      <w:r w:rsidR="00055C32" w:rsidRPr="00DC5D40">
        <w:t xml:space="preserve">the Center for Integrated Operations in the Petroleum Industry for giving us the possibility to </w:t>
      </w:r>
      <w:r w:rsidR="00055C32" w:rsidRPr="002D6ADB">
        <w:t>work on this subject, which have been an outstanding experience.</w:t>
      </w:r>
      <w:r w:rsidR="008F47E1">
        <w:t xml:space="preserve"> </w:t>
      </w:r>
      <w:r w:rsidR="00B6796C" w:rsidRPr="00DC5D40">
        <w:t>We wish</w:t>
      </w:r>
      <w:r w:rsidR="005C6D80" w:rsidRPr="00DC5D40">
        <w:t xml:space="preserve"> particularly</w:t>
      </w:r>
      <w:r w:rsidR="00B6796C" w:rsidRPr="00DC5D40">
        <w:t xml:space="preserve"> to express the gratitude to our supervisor Dr. Anne C. Elster who</w:t>
      </w:r>
      <w:r w:rsidR="005D6D5E" w:rsidRPr="00DC5D40">
        <w:t xml:space="preserve"> </w:t>
      </w:r>
      <w:r w:rsidR="00B6796C" w:rsidRPr="00DC5D40">
        <w:t xml:space="preserve">was </w:t>
      </w:r>
      <w:r w:rsidR="00640677" w:rsidRPr="00DC5D40">
        <w:t>incredibly</w:t>
      </w:r>
      <w:r w:rsidR="006775E0" w:rsidRPr="00DC5D40">
        <w:t xml:space="preserve"> </w:t>
      </w:r>
      <w:r w:rsidR="00B6796C" w:rsidRPr="00DC5D40">
        <w:t>helpful and offered invaluable assistance</w:t>
      </w:r>
      <w:r w:rsidR="005470D7" w:rsidRPr="00DC5D40">
        <w:t xml:space="preserve"> </w:t>
      </w:r>
      <w:r w:rsidR="00B6796C" w:rsidRPr="00DC5D40">
        <w:t>and guidance</w:t>
      </w:r>
      <w:r w:rsidR="00F93DD7" w:rsidRPr="00DC5D40">
        <w:t xml:space="preserve"> w</w:t>
      </w:r>
      <w:r w:rsidR="005D6D5E" w:rsidRPr="00DC5D40">
        <w:t>ith her</w:t>
      </w:r>
      <w:r w:rsidR="00B6796C" w:rsidRPr="00DC5D40">
        <w:t xml:space="preserve"> </w:t>
      </w:r>
      <w:r w:rsidR="005D6D5E" w:rsidRPr="00DC5D40">
        <w:t>extensive understanding of the field</w:t>
      </w:r>
      <w:r w:rsidR="00F93DD7" w:rsidRPr="00DC5D40">
        <w:t>. She</w:t>
      </w:r>
      <w:r w:rsidR="005D6D5E" w:rsidRPr="00DC5D40">
        <w:t xml:space="preserve"> has bee</w:t>
      </w:r>
      <w:r w:rsidR="007F5D2E" w:rsidRPr="00DC5D40">
        <w:t>n a source of great inspiration</w:t>
      </w:r>
      <w:r w:rsidR="00173627" w:rsidRPr="00DC5D40">
        <w:t xml:space="preserve">, </w:t>
      </w:r>
      <w:r w:rsidR="00A75264" w:rsidRPr="00DC5D40">
        <w:t xml:space="preserve">with her </w:t>
      </w:r>
      <w:r w:rsidR="00173627" w:rsidRPr="00DC5D40">
        <w:t xml:space="preserve">always </w:t>
      </w:r>
      <w:r w:rsidR="00062B19" w:rsidRPr="00DC5D40">
        <w:t>encouraging</w:t>
      </w:r>
      <w:r w:rsidR="00173627" w:rsidRPr="00DC5D40">
        <w:t xml:space="preserve"> attitude</w:t>
      </w:r>
      <w:r w:rsidR="001B02C0" w:rsidRPr="00DC5D40">
        <w:t xml:space="preserve"> and generosity t</w:t>
      </w:r>
      <w:r w:rsidR="001E4F85">
        <w:t>h</w:t>
      </w:r>
      <w:r w:rsidR="001B02C0" w:rsidRPr="00DC5D40">
        <w:t xml:space="preserve">rough </w:t>
      </w:r>
      <w:r w:rsidR="003E6D02" w:rsidRPr="00DC5D40">
        <w:t>providing resources needed for</w:t>
      </w:r>
      <w:r w:rsidR="001B02C0" w:rsidRPr="00DC5D40">
        <w:t xml:space="preserve"> </w:t>
      </w:r>
      <w:r w:rsidR="00B07A72">
        <w:t>this</w:t>
      </w:r>
      <w:r w:rsidR="001B02C0" w:rsidRPr="00DC5D40">
        <w:t xml:space="preserve"> project from her own income</w:t>
      </w:r>
      <w:r w:rsidR="00173627" w:rsidRPr="00DC5D40">
        <w:t xml:space="preserve">. </w:t>
      </w:r>
      <w:r w:rsidR="00700450" w:rsidRPr="00DC5D40">
        <w:t xml:space="preserve">We </w:t>
      </w:r>
      <w:r w:rsidR="009D4AFF" w:rsidRPr="00DC5D40">
        <w:t xml:space="preserve">also </w:t>
      </w:r>
      <w:r w:rsidR="00700450" w:rsidRPr="00DC5D40">
        <w:t>wish to</w:t>
      </w:r>
      <w:r w:rsidR="00005BE4" w:rsidRPr="00DC5D40">
        <w:t xml:space="preserve"> </w:t>
      </w:r>
      <w:r w:rsidR="004806F3" w:rsidRPr="00DC5D40">
        <w:t>convey</w:t>
      </w:r>
      <w:r w:rsidR="00005BE4" w:rsidRPr="00DC5D40">
        <w:t xml:space="preserve"> our</w:t>
      </w:r>
      <w:r w:rsidR="003F22A1" w:rsidRPr="00DC5D40">
        <w:t xml:space="preserve"> </w:t>
      </w:r>
      <w:r w:rsidR="005F729B">
        <w:t xml:space="preserve">deepest </w:t>
      </w:r>
      <w:r w:rsidR="003F22A1" w:rsidRPr="00DC5D40">
        <w:t xml:space="preserve">gratitude </w:t>
      </w:r>
      <w:r w:rsidR="00E52FE0" w:rsidRPr="00DC5D40">
        <w:t xml:space="preserve">to </w:t>
      </w:r>
      <w:r w:rsidR="0086567D">
        <w:t xml:space="preserve">PhD candidate </w:t>
      </w:r>
      <w:r w:rsidR="003F22A1" w:rsidRPr="00DC5D40">
        <w:t>Thorvald Natvig</w:t>
      </w:r>
      <w:r w:rsidR="00D316C1" w:rsidRPr="00DC5D40">
        <w:t xml:space="preserve">, </w:t>
      </w:r>
      <w:r w:rsidR="00005BE4" w:rsidRPr="00DC5D40">
        <w:t>without his</w:t>
      </w:r>
      <w:r w:rsidR="00700450" w:rsidRPr="00DC5D40">
        <w:t xml:space="preserve"> technical knowledge and support this project</w:t>
      </w:r>
      <w:r w:rsidR="00185744">
        <w:t xml:space="preserve"> </w:t>
      </w:r>
      <w:r w:rsidR="00E84B10">
        <w:t>would not have been successful.</w:t>
      </w:r>
      <w:r w:rsidR="004A1473">
        <w:t xml:space="preserve"> </w:t>
      </w:r>
      <w:r w:rsidR="00072260">
        <w:t xml:space="preserve">We wish to </w:t>
      </w:r>
      <w:r w:rsidR="001850E8">
        <w:t>thank</w:t>
      </w:r>
      <w:r w:rsidR="00112FC0">
        <w:t xml:space="preserve"> </w:t>
      </w:r>
      <w:r w:rsidR="00072260">
        <w:t xml:space="preserve">Shlumberger for providing us </w:t>
      </w:r>
      <w:r w:rsidR="008156E0">
        <w:t xml:space="preserve">with </w:t>
      </w:r>
      <w:r w:rsidR="009F0C16">
        <w:t xml:space="preserve">Petrel, </w:t>
      </w:r>
      <w:r w:rsidR="00072260">
        <w:t>Ocean</w:t>
      </w:r>
      <w:r w:rsidR="00C003C3">
        <w:t xml:space="preserve"> </w:t>
      </w:r>
      <w:r w:rsidR="00F47343">
        <w:t>and hardware resources,</w:t>
      </w:r>
      <w:r w:rsidR="005F791B">
        <w:t xml:space="preserve"> </w:t>
      </w:r>
      <w:r w:rsidR="00AC1D06">
        <w:t xml:space="preserve">and </w:t>
      </w:r>
      <w:r w:rsidR="003314F4">
        <w:t xml:space="preserve">we wish to </w:t>
      </w:r>
      <w:r w:rsidR="0009015E">
        <w:t xml:space="preserve">express our </w:t>
      </w:r>
      <w:r w:rsidR="00AD74D5" w:rsidRPr="00DC5D40">
        <w:t>gratitude</w:t>
      </w:r>
      <w:r w:rsidR="006D12EF" w:rsidRPr="00DC5D40">
        <w:t xml:space="preserve"> </w:t>
      </w:r>
      <w:r w:rsidR="005B0BB0">
        <w:t>to</w:t>
      </w:r>
      <w:r w:rsidR="001D2444" w:rsidRPr="00DC5D40">
        <w:t xml:space="preserve"> </w:t>
      </w:r>
      <w:r w:rsidR="006D12EF" w:rsidRPr="00DC5D40">
        <w:t xml:space="preserve">Wolfgang Hochweller at Shlumberger </w:t>
      </w:r>
      <w:r w:rsidR="009A27E0" w:rsidRPr="00DC5D40">
        <w:t>for helping us obtaining</w:t>
      </w:r>
      <w:r w:rsidR="003A16AF">
        <w:t xml:space="preserve"> Petrel and </w:t>
      </w:r>
      <w:r w:rsidR="009C6DCA">
        <w:t>Ocean</w:t>
      </w:r>
      <w:r w:rsidR="009A27E0" w:rsidRPr="00DC5D40">
        <w:t xml:space="preserve"> license</w:t>
      </w:r>
      <w:r w:rsidR="00D155A9">
        <w:t>s</w:t>
      </w:r>
      <w:r w:rsidR="00072260">
        <w:t>.</w:t>
      </w:r>
      <w:r w:rsidR="009A27E0" w:rsidRPr="00DC5D40">
        <w:t xml:space="preserve"> </w:t>
      </w:r>
      <w:r w:rsidR="009722ED">
        <w:t>W</w:t>
      </w:r>
      <w:r w:rsidR="009C3C8E" w:rsidRPr="00DC5D40">
        <w:t xml:space="preserve">e wish to thank NVIDIA for </w:t>
      </w:r>
      <w:r w:rsidR="002427CD">
        <w:t>providing</w:t>
      </w:r>
      <w:r w:rsidR="00071CB9" w:rsidRPr="00DC5D40">
        <w:t xml:space="preserve"> </w:t>
      </w:r>
      <w:r w:rsidR="009C3C8E" w:rsidRPr="00DC5D40">
        <w:t xml:space="preserve">several GPUs </w:t>
      </w:r>
      <w:r w:rsidR="00D732FD">
        <w:t>to</w:t>
      </w:r>
      <w:r w:rsidR="00E77BF0" w:rsidRPr="00DC5D40">
        <w:t xml:space="preserve"> </w:t>
      </w:r>
      <w:r w:rsidR="009C3C8E" w:rsidRPr="00DC5D40">
        <w:t xml:space="preserve">Dr. Anne C. Elster </w:t>
      </w:r>
      <w:r w:rsidR="00D732FD">
        <w:t xml:space="preserve">and her HPC-lab through </w:t>
      </w:r>
      <w:r w:rsidR="005F5361">
        <w:t>her</w:t>
      </w:r>
      <w:r w:rsidR="00D732FD">
        <w:t xml:space="preserve"> </w:t>
      </w:r>
      <w:r w:rsidR="009C3C8E" w:rsidRPr="00DC5D40">
        <w:t>membership in</w:t>
      </w:r>
      <w:r w:rsidR="00A270F0" w:rsidRPr="00DC5D40">
        <w:t xml:space="preserve"> the</w:t>
      </w:r>
      <w:r w:rsidR="009C3C8E" w:rsidRPr="00DC5D40">
        <w:t xml:space="preserve"> NVIDIA</w:t>
      </w:r>
      <w:r w:rsidR="00101FC3">
        <w:t>’s</w:t>
      </w:r>
      <w:r w:rsidR="001D0697" w:rsidRPr="00DC5D40">
        <w:t xml:space="preserve"> professor partnership program</w:t>
      </w:r>
      <w:r w:rsidR="008D2ACE">
        <w:t>.</w:t>
      </w:r>
    </w:p>
    <w:p w:rsidR="00B24B7F" w:rsidRDefault="00B24B7F" w:rsidP="00051800"/>
    <w:p w:rsidR="00B24B7F" w:rsidRDefault="00B24B7F" w:rsidP="00051800"/>
    <w:p w:rsidR="00394BE1" w:rsidRPr="00394BE1" w:rsidRDefault="00394BE1" w:rsidP="00051800">
      <w:pPr>
        <w:rPr>
          <w:lang w:val="nb-NO"/>
        </w:rPr>
      </w:pPr>
      <w:r w:rsidRPr="00394BE1">
        <w:rPr>
          <w:lang w:val="nb-NO"/>
        </w:rPr>
        <w:t>Eirik Ola Aksnes and Henrik Hesland</w:t>
      </w:r>
    </w:p>
    <w:p w:rsidR="008E0A3A" w:rsidRPr="00394BE1" w:rsidRDefault="00994C46" w:rsidP="00051800">
      <w:pPr>
        <w:rPr>
          <w:lang w:val="nb-NO"/>
        </w:rPr>
      </w:pPr>
      <w:r>
        <w:rPr>
          <w:lang w:val="nb-NO"/>
        </w:rPr>
        <w:t>Trondheim,</w:t>
      </w:r>
      <w:r w:rsidR="00CC4D2B">
        <w:rPr>
          <w:lang w:val="nb-NO"/>
        </w:rPr>
        <w:t xml:space="preserve"> Norway, </w:t>
      </w:r>
      <w:r>
        <w:rPr>
          <w:lang w:val="nb-NO"/>
        </w:rPr>
        <w:t xml:space="preserve">January </w:t>
      </w:r>
      <w:r w:rsidR="0082638C">
        <w:rPr>
          <w:lang w:val="nb-NO"/>
        </w:rPr>
        <w:t>7</w:t>
      </w:r>
      <w:r w:rsidR="001C5DC0">
        <w:rPr>
          <w:lang w:val="nb-NO"/>
        </w:rPr>
        <w:t>, 2009</w:t>
      </w:r>
      <w:r w:rsidR="00700450" w:rsidRPr="00394BE1">
        <w:rPr>
          <w:lang w:val="nb-NO"/>
        </w:rPr>
        <w:t xml:space="preserve">  </w:t>
      </w:r>
      <w:r w:rsidR="003F22A1" w:rsidRPr="00394BE1">
        <w:rPr>
          <w:lang w:val="nb-NO"/>
        </w:rPr>
        <w:t xml:space="preserve"> </w:t>
      </w:r>
      <w:r w:rsidR="00173627" w:rsidRPr="00394BE1">
        <w:rPr>
          <w:lang w:val="nb-NO"/>
        </w:rPr>
        <w:t xml:space="preserve"> </w:t>
      </w:r>
    </w:p>
    <w:p w:rsidR="00DF334E" w:rsidRPr="00394BE1" w:rsidRDefault="00DF334E" w:rsidP="00051800">
      <w:pPr>
        <w:rPr>
          <w:lang w:val="nb-NO"/>
        </w:rPr>
      </w:pPr>
    </w:p>
    <w:p w:rsidR="00A05422" w:rsidRPr="00394BE1" w:rsidRDefault="00CB317C" w:rsidP="00051800">
      <w:pPr>
        <w:rPr>
          <w:sz w:val="48"/>
          <w:szCs w:val="48"/>
          <w:lang w:val="nb-NO"/>
        </w:rPr>
      </w:pPr>
      <w:r w:rsidRPr="00394BE1">
        <w:rPr>
          <w:sz w:val="48"/>
          <w:szCs w:val="48"/>
          <w:lang w:val="nb-NO"/>
        </w:rPr>
        <w:br w:type="page"/>
      </w:r>
    </w:p>
    <w:p w:rsidR="002B1734" w:rsidRPr="006668B4" w:rsidRDefault="00E67F33" w:rsidP="006668B4">
      <w:pPr>
        <w:rPr>
          <w:lang w:val="nb-NO"/>
        </w:rPr>
      </w:pPr>
      <w:r w:rsidRPr="00394BE1">
        <w:rPr>
          <w:lang w:val="nb-NO"/>
        </w:rPr>
        <w:lastRenderedPageBreak/>
        <w:br w:type="page"/>
      </w:r>
      <w:bookmarkStart w:id="5" w:name="_Toc213401425"/>
      <w:bookmarkStart w:id="6" w:name="_Toc210551278"/>
    </w:p>
    <w:p w:rsidR="00102CC2" w:rsidRDefault="00EA1447" w:rsidP="002B1734">
      <w:pPr>
        <w:pStyle w:val="TOC1"/>
        <w:tabs>
          <w:tab w:val="right" w:pos="9062"/>
        </w:tabs>
        <w:rPr>
          <w:sz w:val="48"/>
          <w:szCs w:val="48"/>
        </w:rPr>
      </w:pPr>
      <w:r>
        <w:rPr>
          <w:sz w:val="48"/>
          <w:szCs w:val="48"/>
        </w:rPr>
        <w:lastRenderedPageBreak/>
        <w:t>Contents</w:t>
      </w:r>
    </w:p>
    <w:p w:rsidR="009D3BA0" w:rsidRPr="009D3BA0" w:rsidRDefault="009D3BA0" w:rsidP="009D3BA0"/>
    <w:p w:rsidR="009D3BA0" w:rsidRDefault="009D3BA0">
      <w:pPr>
        <w:pStyle w:val="TOC1"/>
        <w:tabs>
          <w:tab w:val="right" w:pos="9062"/>
        </w:tabs>
        <w:rPr>
          <w:rFonts w:asciiTheme="minorHAnsi" w:hAnsiTheme="minorHAnsi"/>
          <w:noProof/>
          <w:spacing w:val="0"/>
          <w:sz w:val="22"/>
          <w:lang w:val="nb-NO" w:eastAsia="nb-NO" w:bidi="ar-SA"/>
        </w:rPr>
      </w:pPr>
      <w:r>
        <w:rPr>
          <w:sz w:val="48"/>
          <w:szCs w:val="48"/>
        </w:rPr>
        <w:fldChar w:fldCharType="begin"/>
      </w:r>
      <w:r>
        <w:rPr>
          <w:sz w:val="48"/>
          <w:szCs w:val="48"/>
        </w:rPr>
        <w:instrText xml:space="preserve"> TOC \o "1-3" \h \z \u </w:instrText>
      </w:r>
      <w:r>
        <w:rPr>
          <w:sz w:val="48"/>
          <w:szCs w:val="48"/>
        </w:rPr>
        <w:fldChar w:fldCharType="separate"/>
      </w:r>
      <w:hyperlink w:anchor="_Toc219061712" w:history="1">
        <w:r w:rsidRPr="00BC01C2">
          <w:rPr>
            <w:rStyle w:val="Hyperlink"/>
            <w:noProof/>
          </w:rPr>
          <w:t>Chapter 1- Introduction</w:t>
        </w:r>
        <w:r>
          <w:rPr>
            <w:noProof/>
            <w:webHidden/>
          </w:rPr>
          <w:tab/>
        </w:r>
        <w:r>
          <w:rPr>
            <w:noProof/>
            <w:webHidden/>
          </w:rPr>
          <w:fldChar w:fldCharType="begin"/>
        </w:r>
        <w:r>
          <w:rPr>
            <w:noProof/>
            <w:webHidden/>
          </w:rPr>
          <w:instrText xml:space="preserve"> PAGEREF _Toc219061712 \h </w:instrText>
        </w:r>
        <w:r>
          <w:rPr>
            <w:noProof/>
            <w:webHidden/>
          </w:rPr>
        </w:r>
        <w:r>
          <w:rPr>
            <w:noProof/>
            <w:webHidden/>
          </w:rPr>
          <w:fldChar w:fldCharType="separate"/>
        </w:r>
        <w:r w:rsidR="006A13EA">
          <w:rPr>
            <w:noProof/>
            <w:webHidden/>
          </w:rPr>
          <w:t>11</w:t>
        </w:r>
        <w:r>
          <w:rPr>
            <w:noProof/>
            <w:webHidden/>
          </w:rPr>
          <w:fldChar w:fldCharType="end"/>
        </w:r>
      </w:hyperlink>
    </w:p>
    <w:p w:rsidR="009D3BA0" w:rsidRDefault="008D33DA">
      <w:pPr>
        <w:pStyle w:val="TOC2"/>
        <w:tabs>
          <w:tab w:val="right" w:pos="9062"/>
        </w:tabs>
        <w:rPr>
          <w:rFonts w:asciiTheme="minorHAnsi" w:hAnsiTheme="minorHAnsi"/>
          <w:noProof/>
          <w:spacing w:val="0"/>
          <w:sz w:val="22"/>
          <w:lang w:val="nb-NO" w:eastAsia="nb-NO" w:bidi="ar-SA"/>
        </w:rPr>
      </w:pPr>
      <w:hyperlink w:anchor="_Toc219061713" w:history="1">
        <w:r w:rsidR="009D3BA0" w:rsidRPr="00BC01C2">
          <w:rPr>
            <w:rStyle w:val="Hyperlink"/>
            <w:noProof/>
          </w:rPr>
          <w:t>1.1 Project goals</w:t>
        </w:r>
        <w:r w:rsidR="009D3BA0">
          <w:rPr>
            <w:noProof/>
            <w:webHidden/>
          </w:rPr>
          <w:tab/>
        </w:r>
        <w:r w:rsidR="009D3BA0">
          <w:rPr>
            <w:noProof/>
            <w:webHidden/>
          </w:rPr>
          <w:fldChar w:fldCharType="begin"/>
        </w:r>
        <w:r w:rsidR="009D3BA0">
          <w:rPr>
            <w:noProof/>
            <w:webHidden/>
          </w:rPr>
          <w:instrText xml:space="preserve"> PAGEREF _Toc219061713 \h </w:instrText>
        </w:r>
        <w:r w:rsidR="009D3BA0">
          <w:rPr>
            <w:noProof/>
            <w:webHidden/>
          </w:rPr>
        </w:r>
        <w:r w:rsidR="009D3BA0">
          <w:rPr>
            <w:noProof/>
            <w:webHidden/>
          </w:rPr>
          <w:fldChar w:fldCharType="separate"/>
        </w:r>
        <w:r w:rsidR="006A13EA">
          <w:rPr>
            <w:noProof/>
            <w:webHidden/>
          </w:rPr>
          <w:t>12</w:t>
        </w:r>
        <w:r w:rsidR="009D3BA0">
          <w:rPr>
            <w:noProof/>
            <w:webHidden/>
          </w:rPr>
          <w:fldChar w:fldCharType="end"/>
        </w:r>
      </w:hyperlink>
    </w:p>
    <w:p w:rsidR="009D3BA0" w:rsidRDefault="008D33DA">
      <w:pPr>
        <w:pStyle w:val="TOC2"/>
        <w:tabs>
          <w:tab w:val="right" w:pos="9062"/>
        </w:tabs>
        <w:rPr>
          <w:rFonts w:asciiTheme="minorHAnsi" w:hAnsiTheme="minorHAnsi"/>
          <w:noProof/>
          <w:spacing w:val="0"/>
          <w:sz w:val="22"/>
          <w:lang w:val="nb-NO" w:eastAsia="nb-NO" w:bidi="ar-SA"/>
        </w:rPr>
      </w:pPr>
      <w:hyperlink w:anchor="_Toc219061714" w:history="1">
        <w:r w:rsidR="009D3BA0" w:rsidRPr="00BC01C2">
          <w:rPr>
            <w:rStyle w:val="Hyperlink"/>
            <w:noProof/>
          </w:rPr>
          <w:t>1.2 Outline</w:t>
        </w:r>
        <w:r w:rsidR="009D3BA0">
          <w:rPr>
            <w:noProof/>
            <w:webHidden/>
          </w:rPr>
          <w:tab/>
        </w:r>
        <w:r w:rsidR="009D3BA0">
          <w:rPr>
            <w:noProof/>
            <w:webHidden/>
          </w:rPr>
          <w:fldChar w:fldCharType="begin"/>
        </w:r>
        <w:r w:rsidR="009D3BA0">
          <w:rPr>
            <w:noProof/>
            <w:webHidden/>
          </w:rPr>
          <w:instrText xml:space="preserve"> PAGEREF _Toc219061714 \h </w:instrText>
        </w:r>
        <w:r w:rsidR="009D3BA0">
          <w:rPr>
            <w:noProof/>
            <w:webHidden/>
          </w:rPr>
        </w:r>
        <w:r w:rsidR="009D3BA0">
          <w:rPr>
            <w:noProof/>
            <w:webHidden/>
          </w:rPr>
          <w:fldChar w:fldCharType="separate"/>
        </w:r>
        <w:r w:rsidR="006A13EA">
          <w:rPr>
            <w:noProof/>
            <w:webHidden/>
          </w:rPr>
          <w:t>12</w:t>
        </w:r>
        <w:r w:rsidR="009D3BA0">
          <w:rPr>
            <w:noProof/>
            <w:webHidden/>
          </w:rPr>
          <w:fldChar w:fldCharType="end"/>
        </w:r>
      </w:hyperlink>
    </w:p>
    <w:p w:rsidR="009D3BA0" w:rsidRDefault="008D33DA">
      <w:pPr>
        <w:pStyle w:val="TOC1"/>
        <w:tabs>
          <w:tab w:val="right" w:pos="9062"/>
        </w:tabs>
        <w:rPr>
          <w:rFonts w:asciiTheme="minorHAnsi" w:hAnsiTheme="minorHAnsi"/>
          <w:noProof/>
          <w:spacing w:val="0"/>
          <w:sz w:val="22"/>
          <w:lang w:val="nb-NO" w:eastAsia="nb-NO" w:bidi="ar-SA"/>
        </w:rPr>
      </w:pPr>
      <w:hyperlink w:anchor="_Toc219061715" w:history="1">
        <w:r w:rsidR="009D3BA0" w:rsidRPr="00BC01C2">
          <w:rPr>
            <w:rStyle w:val="Hyperlink"/>
            <w:noProof/>
          </w:rPr>
          <w:t>Chapter 2 - Parallel computing and GPUs</w:t>
        </w:r>
        <w:r w:rsidR="009D3BA0">
          <w:rPr>
            <w:noProof/>
            <w:webHidden/>
          </w:rPr>
          <w:tab/>
        </w:r>
        <w:r w:rsidR="009D3BA0">
          <w:rPr>
            <w:noProof/>
            <w:webHidden/>
          </w:rPr>
          <w:fldChar w:fldCharType="begin"/>
        </w:r>
        <w:r w:rsidR="009D3BA0">
          <w:rPr>
            <w:noProof/>
            <w:webHidden/>
          </w:rPr>
          <w:instrText xml:space="preserve"> PAGEREF _Toc219061715 \h </w:instrText>
        </w:r>
        <w:r w:rsidR="009D3BA0">
          <w:rPr>
            <w:noProof/>
            <w:webHidden/>
          </w:rPr>
        </w:r>
        <w:r w:rsidR="009D3BA0">
          <w:rPr>
            <w:noProof/>
            <w:webHidden/>
          </w:rPr>
          <w:fldChar w:fldCharType="separate"/>
        </w:r>
        <w:r w:rsidR="006A13EA">
          <w:rPr>
            <w:noProof/>
            <w:webHidden/>
          </w:rPr>
          <w:t>14</w:t>
        </w:r>
        <w:r w:rsidR="009D3BA0">
          <w:rPr>
            <w:noProof/>
            <w:webHidden/>
          </w:rPr>
          <w:fldChar w:fldCharType="end"/>
        </w:r>
      </w:hyperlink>
    </w:p>
    <w:p w:rsidR="009D3BA0" w:rsidRDefault="008D33DA">
      <w:pPr>
        <w:pStyle w:val="TOC2"/>
        <w:tabs>
          <w:tab w:val="right" w:pos="9062"/>
        </w:tabs>
        <w:rPr>
          <w:rFonts w:asciiTheme="minorHAnsi" w:hAnsiTheme="minorHAnsi"/>
          <w:noProof/>
          <w:spacing w:val="0"/>
          <w:sz w:val="22"/>
          <w:lang w:val="nb-NO" w:eastAsia="nb-NO" w:bidi="ar-SA"/>
        </w:rPr>
      </w:pPr>
      <w:hyperlink w:anchor="_Toc219061716" w:history="1">
        <w:r w:rsidR="009D3BA0" w:rsidRPr="00BC01C2">
          <w:rPr>
            <w:rStyle w:val="Hyperlink"/>
            <w:noProof/>
          </w:rPr>
          <w:t>2.1 Forms of parallelism</w:t>
        </w:r>
        <w:r w:rsidR="009D3BA0">
          <w:rPr>
            <w:noProof/>
            <w:webHidden/>
          </w:rPr>
          <w:tab/>
        </w:r>
        <w:r w:rsidR="009D3BA0">
          <w:rPr>
            <w:noProof/>
            <w:webHidden/>
          </w:rPr>
          <w:fldChar w:fldCharType="begin"/>
        </w:r>
        <w:r w:rsidR="009D3BA0">
          <w:rPr>
            <w:noProof/>
            <w:webHidden/>
          </w:rPr>
          <w:instrText xml:space="preserve"> PAGEREF _Toc219061716 \h </w:instrText>
        </w:r>
        <w:r w:rsidR="009D3BA0">
          <w:rPr>
            <w:noProof/>
            <w:webHidden/>
          </w:rPr>
        </w:r>
        <w:r w:rsidR="009D3BA0">
          <w:rPr>
            <w:noProof/>
            <w:webHidden/>
          </w:rPr>
          <w:fldChar w:fldCharType="separate"/>
        </w:r>
        <w:r w:rsidR="006A13EA">
          <w:rPr>
            <w:noProof/>
            <w:webHidden/>
          </w:rPr>
          <w:t>15</w:t>
        </w:r>
        <w:r w:rsidR="009D3BA0">
          <w:rPr>
            <w:noProof/>
            <w:webHidden/>
          </w:rPr>
          <w:fldChar w:fldCharType="end"/>
        </w:r>
      </w:hyperlink>
    </w:p>
    <w:p w:rsidR="009D3BA0" w:rsidRDefault="008D33DA">
      <w:pPr>
        <w:pStyle w:val="TOC2"/>
        <w:tabs>
          <w:tab w:val="right" w:pos="9062"/>
        </w:tabs>
        <w:rPr>
          <w:rFonts w:asciiTheme="minorHAnsi" w:hAnsiTheme="minorHAnsi"/>
          <w:noProof/>
          <w:spacing w:val="0"/>
          <w:sz w:val="22"/>
          <w:lang w:val="nb-NO" w:eastAsia="nb-NO" w:bidi="ar-SA"/>
        </w:rPr>
      </w:pPr>
      <w:hyperlink w:anchor="_Toc219061717" w:history="1">
        <w:r w:rsidR="009D3BA0" w:rsidRPr="00BC01C2">
          <w:rPr>
            <w:rStyle w:val="Hyperlink"/>
            <w:noProof/>
          </w:rPr>
          <w:t>2.2 The Graphics Processing Unit</w:t>
        </w:r>
        <w:r w:rsidR="009D3BA0">
          <w:rPr>
            <w:noProof/>
            <w:webHidden/>
          </w:rPr>
          <w:tab/>
        </w:r>
        <w:r w:rsidR="009D3BA0">
          <w:rPr>
            <w:noProof/>
            <w:webHidden/>
          </w:rPr>
          <w:fldChar w:fldCharType="begin"/>
        </w:r>
        <w:r w:rsidR="009D3BA0">
          <w:rPr>
            <w:noProof/>
            <w:webHidden/>
          </w:rPr>
          <w:instrText xml:space="preserve"> PAGEREF _Toc219061717 \h </w:instrText>
        </w:r>
        <w:r w:rsidR="009D3BA0">
          <w:rPr>
            <w:noProof/>
            <w:webHidden/>
          </w:rPr>
        </w:r>
        <w:r w:rsidR="009D3BA0">
          <w:rPr>
            <w:noProof/>
            <w:webHidden/>
          </w:rPr>
          <w:fldChar w:fldCharType="separate"/>
        </w:r>
        <w:r w:rsidR="006A13EA">
          <w:rPr>
            <w:noProof/>
            <w:webHidden/>
          </w:rPr>
          <w:t>16</w:t>
        </w:r>
        <w:r w:rsidR="009D3BA0">
          <w:rPr>
            <w:noProof/>
            <w:webHidden/>
          </w:rPr>
          <w:fldChar w:fldCharType="end"/>
        </w:r>
      </w:hyperlink>
    </w:p>
    <w:p w:rsidR="009D3BA0" w:rsidRDefault="008D33DA">
      <w:pPr>
        <w:pStyle w:val="TOC3"/>
        <w:tabs>
          <w:tab w:val="right" w:pos="9062"/>
        </w:tabs>
        <w:rPr>
          <w:rFonts w:asciiTheme="minorHAnsi" w:hAnsiTheme="minorHAnsi"/>
          <w:noProof/>
          <w:spacing w:val="0"/>
          <w:sz w:val="22"/>
          <w:lang w:val="nb-NO" w:eastAsia="nb-NO" w:bidi="ar-SA"/>
        </w:rPr>
      </w:pPr>
      <w:hyperlink w:anchor="_Toc219061718" w:history="1">
        <w:r w:rsidR="009D3BA0" w:rsidRPr="00BC01C2">
          <w:rPr>
            <w:rStyle w:val="Hyperlink"/>
            <w:noProof/>
          </w:rPr>
          <w:t>2.2.1 Geometry shaders</w:t>
        </w:r>
        <w:r w:rsidR="009D3BA0">
          <w:rPr>
            <w:noProof/>
            <w:webHidden/>
          </w:rPr>
          <w:tab/>
        </w:r>
        <w:r w:rsidR="009D3BA0">
          <w:rPr>
            <w:noProof/>
            <w:webHidden/>
          </w:rPr>
          <w:fldChar w:fldCharType="begin"/>
        </w:r>
        <w:r w:rsidR="009D3BA0">
          <w:rPr>
            <w:noProof/>
            <w:webHidden/>
          </w:rPr>
          <w:instrText xml:space="preserve"> PAGEREF _Toc219061718 \h </w:instrText>
        </w:r>
        <w:r w:rsidR="009D3BA0">
          <w:rPr>
            <w:noProof/>
            <w:webHidden/>
          </w:rPr>
        </w:r>
        <w:r w:rsidR="009D3BA0">
          <w:rPr>
            <w:noProof/>
            <w:webHidden/>
          </w:rPr>
          <w:fldChar w:fldCharType="separate"/>
        </w:r>
        <w:r w:rsidR="006A13EA">
          <w:rPr>
            <w:noProof/>
            <w:webHidden/>
          </w:rPr>
          <w:t>18</w:t>
        </w:r>
        <w:r w:rsidR="009D3BA0">
          <w:rPr>
            <w:noProof/>
            <w:webHidden/>
          </w:rPr>
          <w:fldChar w:fldCharType="end"/>
        </w:r>
      </w:hyperlink>
    </w:p>
    <w:p w:rsidR="009D3BA0" w:rsidRDefault="008D33DA">
      <w:pPr>
        <w:pStyle w:val="TOC2"/>
        <w:tabs>
          <w:tab w:val="right" w:pos="9062"/>
        </w:tabs>
        <w:rPr>
          <w:rFonts w:asciiTheme="minorHAnsi" w:hAnsiTheme="minorHAnsi"/>
          <w:noProof/>
          <w:spacing w:val="0"/>
          <w:sz w:val="22"/>
          <w:lang w:val="nb-NO" w:eastAsia="nb-NO" w:bidi="ar-SA"/>
        </w:rPr>
      </w:pPr>
      <w:hyperlink w:anchor="_Toc219061719" w:history="1">
        <w:r w:rsidR="009D3BA0" w:rsidRPr="00BC01C2">
          <w:rPr>
            <w:rStyle w:val="Hyperlink"/>
            <w:noProof/>
          </w:rPr>
          <w:t>2.3 The CUDA programming model</w:t>
        </w:r>
        <w:r w:rsidR="009D3BA0">
          <w:rPr>
            <w:noProof/>
            <w:webHidden/>
          </w:rPr>
          <w:tab/>
        </w:r>
        <w:r w:rsidR="009D3BA0">
          <w:rPr>
            <w:noProof/>
            <w:webHidden/>
          </w:rPr>
          <w:fldChar w:fldCharType="begin"/>
        </w:r>
        <w:r w:rsidR="009D3BA0">
          <w:rPr>
            <w:noProof/>
            <w:webHidden/>
          </w:rPr>
          <w:instrText xml:space="preserve"> PAGEREF _Toc219061719 \h </w:instrText>
        </w:r>
        <w:r w:rsidR="009D3BA0">
          <w:rPr>
            <w:noProof/>
            <w:webHidden/>
          </w:rPr>
        </w:r>
        <w:r w:rsidR="009D3BA0">
          <w:rPr>
            <w:noProof/>
            <w:webHidden/>
          </w:rPr>
          <w:fldChar w:fldCharType="separate"/>
        </w:r>
        <w:r w:rsidR="006A13EA">
          <w:rPr>
            <w:noProof/>
            <w:webHidden/>
          </w:rPr>
          <w:t>19</w:t>
        </w:r>
        <w:r w:rsidR="009D3BA0">
          <w:rPr>
            <w:noProof/>
            <w:webHidden/>
          </w:rPr>
          <w:fldChar w:fldCharType="end"/>
        </w:r>
      </w:hyperlink>
    </w:p>
    <w:p w:rsidR="009D3BA0" w:rsidRDefault="008D33DA">
      <w:pPr>
        <w:pStyle w:val="TOC1"/>
        <w:tabs>
          <w:tab w:val="right" w:pos="9062"/>
        </w:tabs>
        <w:rPr>
          <w:rFonts w:asciiTheme="minorHAnsi" w:hAnsiTheme="minorHAnsi"/>
          <w:noProof/>
          <w:spacing w:val="0"/>
          <w:sz w:val="22"/>
          <w:lang w:val="nb-NO" w:eastAsia="nb-NO" w:bidi="ar-SA"/>
        </w:rPr>
      </w:pPr>
      <w:hyperlink w:anchor="_Toc219061720" w:history="1">
        <w:r w:rsidR="009D3BA0" w:rsidRPr="00BC01C2">
          <w:rPr>
            <w:rStyle w:val="Hyperlink"/>
            <w:noProof/>
          </w:rPr>
          <w:t>Chapter 3 - Porous rock structures and volume rendering</w:t>
        </w:r>
        <w:r w:rsidR="009D3BA0">
          <w:rPr>
            <w:noProof/>
            <w:webHidden/>
          </w:rPr>
          <w:tab/>
        </w:r>
        <w:r w:rsidR="009D3BA0">
          <w:rPr>
            <w:noProof/>
            <w:webHidden/>
          </w:rPr>
          <w:fldChar w:fldCharType="begin"/>
        </w:r>
        <w:r w:rsidR="009D3BA0">
          <w:rPr>
            <w:noProof/>
            <w:webHidden/>
          </w:rPr>
          <w:instrText xml:space="preserve"> PAGEREF _Toc219061720 \h </w:instrText>
        </w:r>
        <w:r w:rsidR="009D3BA0">
          <w:rPr>
            <w:noProof/>
            <w:webHidden/>
          </w:rPr>
        </w:r>
        <w:r w:rsidR="009D3BA0">
          <w:rPr>
            <w:noProof/>
            <w:webHidden/>
          </w:rPr>
          <w:fldChar w:fldCharType="separate"/>
        </w:r>
        <w:r w:rsidR="006A13EA">
          <w:rPr>
            <w:noProof/>
            <w:webHidden/>
          </w:rPr>
          <w:t>23</w:t>
        </w:r>
        <w:r w:rsidR="009D3BA0">
          <w:rPr>
            <w:noProof/>
            <w:webHidden/>
          </w:rPr>
          <w:fldChar w:fldCharType="end"/>
        </w:r>
      </w:hyperlink>
    </w:p>
    <w:p w:rsidR="009D3BA0" w:rsidRDefault="008D33DA">
      <w:pPr>
        <w:pStyle w:val="TOC2"/>
        <w:tabs>
          <w:tab w:val="right" w:pos="9062"/>
        </w:tabs>
        <w:rPr>
          <w:rFonts w:asciiTheme="minorHAnsi" w:hAnsiTheme="minorHAnsi"/>
          <w:noProof/>
          <w:spacing w:val="0"/>
          <w:sz w:val="22"/>
          <w:lang w:val="nb-NO" w:eastAsia="nb-NO" w:bidi="ar-SA"/>
        </w:rPr>
      </w:pPr>
      <w:hyperlink w:anchor="_Toc219061721" w:history="1">
        <w:r w:rsidR="009D3BA0" w:rsidRPr="00BC01C2">
          <w:rPr>
            <w:rStyle w:val="Hyperlink"/>
            <w:noProof/>
          </w:rPr>
          <w:t>3.1 Core analysis</w:t>
        </w:r>
        <w:r w:rsidR="009D3BA0">
          <w:rPr>
            <w:noProof/>
            <w:webHidden/>
          </w:rPr>
          <w:tab/>
        </w:r>
        <w:r w:rsidR="009D3BA0">
          <w:rPr>
            <w:noProof/>
            <w:webHidden/>
          </w:rPr>
          <w:fldChar w:fldCharType="begin"/>
        </w:r>
        <w:r w:rsidR="009D3BA0">
          <w:rPr>
            <w:noProof/>
            <w:webHidden/>
          </w:rPr>
          <w:instrText xml:space="preserve"> PAGEREF _Toc219061721 \h </w:instrText>
        </w:r>
        <w:r w:rsidR="009D3BA0">
          <w:rPr>
            <w:noProof/>
            <w:webHidden/>
          </w:rPr>
        </w:r>
        <w:r w:rsidR="009D3BA0">
          <w:rPr>
            <w:noProof/>
            <w:webHidden/>
          </w:rPr>
          <w:fldChar w:fldCharType="separate"/>
        </w:r>
        <w:r w:rsidR="006A13EA">
          <w:rPr>
            <w:noProof/>
            <w:webHidden/>
          </w:rPr>
          <w:t>23</w:t>
        </w:r>
        <w:r w:rsidR="009D3BA0">
          <w:rPr>
            <w:noProof/>
            <w:webHidden/>
          </w:rPr>
          <w:fldChar w:fldCharType="end"/>
        </w:r>
      </w:hyperlink>
    </w:p>
    <w:p w:rsidR="009D3BA0" w:rsidRDefault="008D33DA">
      <w:pPr>
        <w:pStyle w:val="TOC2"/>
        <w:tabs>
          <w:tab w:val="right" w:pos="9062"/>
        </w:tabs>
        <w:rPr>
          <w:rFonts w:asciiTheme="minorHAnsi" w:hAnsiTheme="minorHAnsi"/>
          <w:noProof/>
          <w:spacing w:val="0"/>
          <w:sz w:val="22"/>
          <w:lang w:val="nb-NO" w:eastAsia="nb-NO" w:bidi="ar-SA"/>
        </w:rPr>
      </w:pPr>
      <w:hyperlink w:anchor="_Toc219061722" w:history="1">
        <w:r w:rsidR="009D3BA0" w:rsidRPr="00BC01C2">
          <w:rPr>
            <w:rStyle w:val="Hyperlink"/>
            <w:noProof/>
          </w:rPr>
          <w:t>3.2 Computed tomography</w:t>
        </w:r>
        <w:r w:rsidR="009D3BA0">
          <w:rPr>
            <w:noProof/>
            <w:webHidden/>
          </w:rPr>
          <w:tab/>
        </w:r>
        <w:r w:rsidR="009D3BA0">
          <w:rPr>
            <w:noProof/>
            <w:webHidden/>
          </w:rPr>
          <w:fldChar w:fldCharType="begin"/>
        </w:r>
        <w:r w:rsidR="009D3BA0">
          <w:rPr>
            <w:noProof/>
            <w:webHidden/>
          </w:rPr>
          <w:instrText xml:space="preserve"> PAGEREF _Toc219061722 \h </w:instrText>
        </w:r>
        <w:r w:rsidR="009D3BA0">
          <w:rPr>
            <w:noProof/>
            <w:webHidden/>
          </w:rPr>
        </w:r>
        <w:r w:rsidR="009D3BA0">
          <w:rPr>
            <w:noProof/>
            <w:webHidden/>
          </w:rPr>
          <w:fldChar w:fldCharType="separate"/>
        </w:r>
        <w:r w:rsidR="006A13EA">
          <w:rPr>
            <w:noProof/>
            <w:webHidden/>
          </w:rPr>
          <w:t>24</w:t>
        </w:r>
        <w:r w:rsidR="009D3BA0">
          <w:rPr>
            <w:noProof/>
            <w:webHidden/>
          </w:rPr>
          <w:fldChar w:fldCharType="end"/>
        </w:r>
      </w:hyperlink>
    </w:p>
    <w:p w:rsidR="009D3BA0" w:rsidRDefault="008D33DA">
      <w:pPr>
        <w:pStyle w:val="TOC2"/>
        <w:tabs>
          <w:tab w:val="right" w:pos="9062"/>
        </w:tabs>
        <w:rPr>
          <w:rFonts w:asciiTheme="minorHAnsi" w:hAnsiTheme="minorHAnsi"/>
          <w:noProof/>
          <w:spacing w:val="0"/>
          <w:sz w:val="22"/>
          <w:lang w:val="nb-NO" w:eastAsia="nb-NO" w:bidi="ar-SA"/>
        </w:rPr>
      </w:pPr>
      <w:hyperlink w:anchor="_Toc219061723" w:history="1">
        <w:r w:rsidR="009D3BA0" w:rsidRPr="00BC01C2">
          <w:rPr>
            <w:rStyle w:val="Hyperlink"/>
            <w:noProof/>
          </w:rPr>
          <w:t>3.3 Volume rendering</w:t>
        </w:r>
        <w:r w:rsidR="009D3BA0">
          <w:rPr>
            <w:noProof/>
            <w:webHidden/>
          </w:rPr>
          <w:tab/>
        </w:r>
        <w:r w:rsidR="009D3BA0">
          <w:rPr>
            <w:noProof/>
            <w:webHidden/>
          </w:rPr>
          <w:fldChar w:fldCharType="begin"/>
        </w:r>
        <w:r w:rsidR="009D3BA0">
          <w:rPr>
            <w:noProof/>
            <w:webHidden/>
          </w:rPr>
          <w:instrText xml:space="preserve"> PAGEREF _Toc219061723 \h </w:instrText>
        </w:r>
        <w:r w:rsidR="009D3BA0">
          <w:rPr>
            <w:noProof/>
            <w:webHidden/>
          </w:rPr>
        </w:r>
        <w:r w:rsidR="009D3BA0">
          <w:rPr>
            <w:noProof/>
            <w:webHidden/>
          </w:rPr>
          <w:fldChar w:fldCharType="separate"/>
        </w:r>
        <w:r w:rsidR="006A13EA">
          <w:rPr>
            <w:noProof/>
            <w:webHidden/>
          </w:rPr>
          <w:t>25</w:t>
        </w:r>
        <w:r w:rsidR="009D3BA0">
          <w:rPr>
            <w:noProof/>
            <w:webHidden/>
          </w:rPr>
          <w:fldChar w:fldCharType="end"/>
        </w:r>
      </w:hyperlink>
    </w:p>
    <w:p w:rsidR="009D3BA0" w:rsidRDefault="008D33DA">
      <w:pPr>
        <w:pStyle w:val="TOC3"/>
        <w:tabs>
          <w:tab w:val="right" w:pos="9062"/>
        </w:tabs>
        <w:rPr>
          <w:rFonts w:asciiTheme="minorHAnsi" w:hAnsiTheme="minorHAnsi"/>
          <w:noProof/>
          <w:spacing w:val="0"/>
          <w:sz w:val="22"/>
          <w:lang w:val="nb-NO" w:eastAsia="nb-NO" w:bidi="ar-SA"/>
        </w:rPr>
      </w:pPr>
      <w:hyperlink w:anchor="_Toc219061724" w:history="1">
        <w:r w:rsidR="009D3BA0" w:rsidRPr="00BC01C2">
          <w:rPr>
            <w:rStyle w:val="Hyperlink"/>
            <w:noProof/>
          </w:rPr>
          <w:t>3.3.1 Marching cubes</w:t>
        </w:r>
        <w:r w:rsidR="009D3BA0">
          <w:rPr>
            <w:noProof/>
            <w:webHidden/>
          </w:rPr>
          <w:tab/>
        </w:r>
        <w:r w:rsidR="009D3BA0">
          <w:rPr>
            <w:noProof/>
            <w:webHidden/>
          </w:rPr>
          <w:fldChar w:fldCharType="begin"/>
        </w:r>
        <w:r w:rsidR="009D3BA0">
          <w:rPr>
            <w:noProof/>
            <w:webHidden/>
          </w:rPr>
          <w:instrText xml:space="preserve"> PAGEREF _Toc219061724 \h </w:instrText>
        </w:r>
        <w:r w:rsidR="009D3BA0">
          <w:rPr>
            <w:noProof/>
            <w:webHidden/>
          </w:rPr>
        </w:r>
        <w:r w:rsidR="009D3BA0">
          <w:rPr>
            <w:noProof/>
            <w:webHidden/>
          </w:rPr>
          <w:fldChar w:fldCharType="separate"/>
        </w:r>
        <w:r w:rsidR="006A13EA">
          <w:rPr>
            <w:noProof/>
            <w:webHidden/>
          </w:rPr>
          <w:t>26</w:t>
        </w:r>
        <w:r w:rsidR="009D3BA0">
          <w:rPr>
            <w:noProof/>
            <w:webHidden/>
          </w:rPr>
          <w:fldChar w:fldCharType="end"/>
        </w:r>
      </w:hyperlink>
    </w:p>
    <w:p w:rsidR="009D3BA0" w:rsidRDefault="008D33DA">
      <w:pPr>
        <w:pStyle w:val="TOC3"/>
        <w:tabs>
          <w:tab w:val="right" w:pos="9062"/>
        </w:tabs>
        <w:rPr>
          <w:rFonts w:asciiTheme="minorHAnsi" w:hAnsiTheme="minorHAnsi"/>
          <w:noProof/>
          <w:spacing w:val="0"/>
          <w:sz w:val="22"/>
          <w:lang w:val="nb-NO" w:eastAsia="nb-NO" w:bidi="ar-SA"/>
        </w:rPr>
      </w:pPr>
      <w:hyperlink w:anchor="_Toc219061725" w:history="1">
        <w:r w:rsidR="009D3BA0" w:rsidRPr="00BC01C2">
          <w:rPr>
            <w:rStyle w:val="Hyperlink"/>
            <w:noProof/>
          </w:rPr>
          <w:t>3.3.2 Marching tetrahedron/tetrahedral</w:t>
        </w:r>
        <w:r w:rsidR="009D3BA0">
          <w:rPr>
            <w:noProof/>
            <w:webHidden/>
          </w:rPr>
          <w:tab/>
        </w:r>
        <w:r w:rsidR="009D3BA0">
          <w:rPr>
            <w:noProof/>
            <w:webHidden/>
          </w:rPr>
          <w:fldChar w:fldCharType="begin"/>
        </w:r>
        <w:r w:rsidR="009D3BA0">
          <w:rPr>
            <w:noProof/>
            <w:webHidden/>
          </w:rPr>
          <w:instrText xml:space="preserve"> PAGEREF _Toc219061725 \h </w:instrText>
        </w:r>
        <w:r w:rsidR="009D3BA0">
          <w:rPr>
            <w:noProof/>
            <w:webHidden/>
          </w:rPr>
        </w:r>
        <w:r w:rsidR="009D3BA0">
          <w:rPr>
            <w:noProof/>
            <w:webHidden/>
          </w:rPr>
          <w:fldChar w:fldCharType="separate"/>
        </w:r>
        <w:r w:rsidR="006A13EA">
          <w:rPr>
            <w:noProof/>
            <w:webHidden/>
          </w:rPr>
          <w:t>28</w:t>
        </w:r>
        <w:r w:rsidR="009D3BA0">
          <w:rPr>
            <w:noProof/>
            <w:webHidden/>
          </w:rPr>
          <w:fldChar w:fldCharType="end"/>
        </w:r>
      </w:hyperlink>
    </w:p>
    <w:p w:rsidR="009D3BA0" w:rsidRDefault="008D33DA">
      <w:pPr>
        <w:pStyle w:val="TOC3"/>
        <w:tabs>
          <w:tab w:val="right" w:pos="9062"/>
        </w:tabs>
        <w:rPr>
          <w:rFonts w:asciiTheme="minorHAnsi" w:hAnsiTheme="minorHAnsi"/>
          <w:noProof/>
          <w:spacing w:val="0"/>
          <w:sz w:val="22"/>
          <w:lang w:val="nb-NO" w:eastAsia="nb-NO" w:bidi="ar-SA"/>
        </w:rPr>
      </w:pPr>
      <w:hyperlink w:anchor="_Toc219061726" w:history="1">
        <w:r w:rsidR="009D3BA0" w:rsidRPr="00BC01C2">
          <w:rPr>
            <w:rStyle w:val="Hyperlink"/>
            <w:noProof/>
          </w:rPr>
          <w:t>3.3.3 Marching cube vs. marching tetrahedron</w:t>
        </w:r>
        <w:r w:rsidR="009D3BA0">
          <w:rPr>
            <w:noProof/>
            <w:webHidden/>
          </w:rPr>
          <w:tab/>
        </w:r>
        <w:r w:rsidR="009D3BA0">
          <w:rPr>
            <w:noProof/>
            <w:webHidden/>
          </w:rPr>
          <w:fldChar w:fldCharType="begin"/>
        </w:r>
        <w:r w:rsidR="009D3BA0">
          <w:rPr>
            <w:noProof/>
            <w:webHidden/>
          </w:rPr>
          <w:instrText xml:space="preserve"> PAGEREF _Toc219061726 \h </w:instrText>
        </w:r>
        <w:r w:rsidR="009D3BA0">
          <w:rPr>
            <w:noProof/>
            <w:webHidden/>
          </w:rPr>
        </w:r>
        <w:r w:rsidR="009D3BA0">
          <w:rPr>
            <w:noProof/>
            <w:webHidden/>
          </w:rPr>
          <w:fldChar w:fldCharType="separate"/>
        </w:r>
        <w:r w:rsidR="006A13EA">
          <w:rPr>
            <w:noProof/>
            <w:webHidden/>
          </w:rPr>
          <w:t>29</w:t>
        </w:r>
        <w:r w:rsidR="009D3BA0">
          <w:rPr>
            <w:noProof/>
            <w:webHidden/>
          </w:rPr>
          <w:fldChar w:fldCharType="end"/>
        </w:r>
      </w:hyperlink>
    </w:p>
    <w:p w:rsidR="009D3BA0" w:rsidRDefault="008D33DA">
      <w:pPr>
        <w:pStyle w:val="TOC3"/>
        <w:tabs>
          <w:tab w:val="right" w:pos="9062"/>
        </w:tabs>
        <w:rPr>
          <w:rFonts w:asciiTheme="minorHAnsi" w:hAnsiTheme="minorHAnsi"/>
          <w:noProof/>
          <w:spacing w:val="0"/>
          <w:sz w:val="22"/>
          <w:lang w:val="nb-NO" w:eastAsia="nb-NO" w:bidi="ar-SA"/>
        </w:rPr>
      </w:pPr>
      <w:hyperlink w:anchor="_Toc219061727" w:history="1">
        <w:r w:rsidR="009D3BA0" w:rsidRPr="00BC01C2">
          <w:rPr>
            <w:rStyle w:val="Hyperlink"/>
            <w:noProof/>
          </w:rPr>
          <w:t>3.3.4 Marching cubes using geometry shader</w:t>
        </w:r>
        <w:r w:rsidR="009D3BA0">
          <w:rPr>
            <w:noProof/>
            <w:webHidden/>
          </w:rPr>
          <w:tab/>
        </w:r>
        <w:r w:rsidR="009D3BA0">
          <w:rPr>
            <w:noProof/>
            <w:webHidden/>
          </w:rPr>
          <w:fldChar w:fldCharType="begin"/>
        </w:r>
        <w:r w:rsidR="009D3BA0">
          <w:rPr>
            <w:noProof/>
            <w:webHidden/>
          </w:rPr>
          <w:instrText xml:space="preserve"> PAGEREF _Toc219061727 \h </w:instrText>
        </w:r>
        <w:r w:rsidR="009D3BA0">
          <w:rPr>
            <w:noProof/>
            <w:webHidden/>
          </w:rPr>
        </w:r>
        <w:r w:rsidR="009D3BA0">
          <w:rPr>
            <w:noProof/>
            <w:webHidden/>
          </w:rPr>
          <w:fldChar w:fldCharType="separate"/>
        </w:r>
        <w:r w:rsidR="006A13EA">
          <w:rPr>
            <w:noProof/>
            <w:webHidden/>
          </w:rPr>
          <w:t>29</w:t>
        </w:r>
        <w:r w:rsidR="009D3BA0">
          <w:rPr>
            <w:noProof/>
            <w:webHidden/>
          </w:rPr>
          <w:fldChar w:fldCharType="end"/>
        </w:r>
      </w:hyperlink>
    </w:p>
    <w:p w:rsidR="009D3BA0" w:rsidRDefault="008D33DA">
      <w:pPr>
        <w:pStyle w:val="TOC3"/>
        <w:tabs>
          <w:tab w:val="right" w:pos="9062"/>
        </w:tabs>
        <w:rPr>
          <w:rFonts w:asciiTheme="minorHAnsi" w:hAnsiTheme="minorHAnsi"/>
          <w:noProof/>
          <w:spacing w:val="0"/>
          <w:sz w:val="22"/>
          <w:lang w:val="nb-NO" w:eastAsia="nb-NO" w:bidi="ar-SA"/>
        </w:rPr>
      </w:pPr>
      <w:hyperlink w:anchor="_Toc219061728" w:history="1">
        <w:r w:rsidR="009D3BA0" w:rsidRPr="00BC01C2">
          <w:rPr>
            <w:rStyle w:val="Hyperlink"/>
            <w:noProof/>
          </w:rPr>
          <w:t>3.3.5 Marching cubes using CUDA</w:t>
        </w:r>
        <w:r w:rsidR="009D3BA0">
          <w:rPr>
            <w:noProof/>
            <w:webHidden/>
          </w:rPr>
          <w:tab/>
        </w:r>
        <w:r w:rsidR="009D3BA0">
          <w:rPr>
            <w:noProof/>
            <w:webHidden/>
          </w:rPr>
          <w:fldChar w:fldCharType="begin"/>
        </w:r>
        <w:r w:rsidR="009D3BA0">
          <w:rPr>
            <w:noProof/>
            <w:webHidden/>
          </w:rPr>
          <w:instrText xml:space="preserve"> PAGEREF _Toc219061728 \h </w:instrText>
        </w:r>
        <w:r w:rsidR="009D3BA0">
          <w:rPr>
            <w:noProof/>
            <w:webHidden/>
          </w:rPr>
        </w:r>
        <w:r w:rsidR="009D3BA0">
          <w:rPr>
            <w:noProof/>
            <w:webHidden/>
          </w:rPr>
          <w:fldChar w:fldCharType="separate"/>
        </w:r>
        <w:r w:rsidR="006A13EA">
          <w:rPr>
            <w:noProof/>
            <w:webHidden/>
          </w:rPr>
          <w:t>30</w:t>
        </w:r>
        <w:r w:rsidR="009D3BA0">
          <w:rPr>
            <w:noProof/>
            <w:webHidden/>
          </w:rPr>
          <w:fldChar w:fldCharType="end"/>
        </w:r>
      </w:hyperlink>
    </w:p>
    <w:p w:rsidR="009D3BA0" w:rsidRDefault="008D33DA">
      <w:pPr>
        <w:pStyle w:val="TOC1"/>
        <w:tabs>
          <w:tab w:val="right" w:pos="9062"/>
        </w:tabs>
        <w:rPr>
          <w:rFonts w:asciiTheme="minorHAnsi" w:hAnsiTheme="minorHAnsi"/>
          <w:noProof/>
          <w:spacing w:val="0"/>
          <w:sz w:val="22"/>
          <w:lang w:val="nb-NO" w:eastAsia="nb-NO" w:bidi="ar-SA"/>
        </w:rPr>
      </w:pPr>
      <w:hyperlink w:anchor="_Toc219061729" w:history="1">
        <w:r w:rsidR="009D3BA0" w:rsidRPr="00BC01C2">
          <w:rPr>
            <w:rStyle w:val="Hyperlink"/>
            <w:noProof/>
          </w:rPr>
          <w:t>Chapter 4 - Petrel</w:t>
        </w:r>
        <w:r w:rsidR="009D3BA0">
          <w:rPr>
            <w:noProof/>
            <w:webHidden/>
          </w:rPr>
          <w:tab/>
        </w:r>
        <w:r w:rsidR="009D3BA0">
          <w:rPr>
            <w:noProof/>
            <w:webHidden/>
          </w:rPr>
          <w:fldChar w:fldCharType="begin"/>
        </w:r>
        <w:r w:rsidR="009D3BA0">
          <w:rPr>
            <w:noProof/>
            <w:webHidden/>
          </w:rPr>
          <w:instrText xml:space="preserve"> PAGEREF _Toc219061729 \h </w:instrText>
        </w:r>
        <w:r w:rsidR="009D3BA0">
          <w:rPr>
            <w:noProof/>
            <w:webHidden/>
          </w:rPr>
        </w:r>
        <w:r w:rsidR="009D3BA0">
          <w:rPr>
            <w:noProof/>
            <w:webHidden/>
          </w:rPr>
          <w:fldChar w:fldCharType="separate"/>
        </w:r>
        <w:r w:rsidR="006A13EA">
          <w:rPr>
            <w:noProof/>
            <w:webHidden/>
          </w:rPr>
          <w:t>31</w:t>
        </w:r>
        <w:r w:rsidR="009D3BA0">
          <w:rPr>
            <w:noProof/>
            <w:webHidden/>
          </w:rPr>
          <w:fldChar w:fldCharType="end"/>
        </w:r>
      </w:hyperlink>
    </w:p>
    <w:p w:rsidR="009D3BA0" w:rsidRDefault="008D33DA">
      <w:pPr>
        <w:pStyle w:val="TOC2"/>
        <w:tabs>
          <w:tab w:val="right" w:pos="9062"/>
        </w:tabs>
        <w:rPr>
          <w:rFonts w:asciiTheme="minorHAnsi" w:hAnsiTheme="minorHAnsi"/>
          <w:noProof/>
          <w:spacing w:val="0"/>
          <w:sz w:val="22"/>
          <w:lang w:val="nb-NO" w:eastAsia="nb-NO" w:bidi="ar-SA"/>
        </w:rPr>
      </w:pPr>
      <w:hyperlink w:anchor="_Toc219061730" w:history="1">
        <w:r w:rsidR="009D3BA0" w:rsidRPr="00BC01C2">
          <w:rPr>
            <w:rStyle w:val="Hyperlink"/>
            <w:noProof/>
          </w:rPr>
          <w:t>4.1 Ocean</w:t>
        </w:r>
        <w:r w:rsidR="009D3BA0">
          <w:rPr>
            <w:noProof/>
            <w:webHidden/>
          </w:rPr>
          <w:tab/>
        </w:r>
        <w:r w:rsidR="009D3BA0">
          <w:rPr>
            <w:noProof/>
            <w:webHidden/>
          </w:rPr>
          <w:fldChar w:fldCharType="begin"/>
        </w:r>
        <w:r w:rsidR="009D3BA0">
          <w:rPr>
            <w:noProof/>
            <w:webHidden/>
          </w:rPr>
          <w:instrText xml:space="preserve"> PAGEREF _Toc219061730 \h </w:instrText>
        </w:r>
        <w:r w:rsidR="009D3BA0">
          <w:rPr>
            <w:noProof/>
            <w:webHidden/>
          </w:rPr>
        </w:r>
        <w:r w:rsidR="009D3BA0">
          <w:rPr>
            <w:noProof/>
            <w:webHidden/>
          </w:rPr>
          <w:fldChar w:fldCharType="separate"/>
        </w:r>
        <w:r w:rsidR="006A13EA">
          <w:rPr>
            <w:noProof/>
            <w:webHidden/>
          </w:rPr>
          <w:t>32</w:t>
        </w:r>
        <w:r w:rsidR="009D3BA0">
          <w:rPr>
            <w:noProof/>
            <w:webHidden/>
          </w:rPr>
          <w:fldChar w:fldCharType="end"/>
        </w:r>
      </w:hyperlink>
    </w:p>
    <w:p w:rsidR="009D3BA0" w:rsidRDefault="008D33DA">
      <w:pPr>
        <w:pStyle w:val="TOC1"/>
        <w:tabs>
          <w:tab w:val="right" w:pos="9062"/>
        </w:tabs>
        <w:rPr>
          <w:rFonts w:asciiTheme="minorHAnsi" w:hAnsiTheme="minorHAnsi"/>
          <w:noProof/>
          <w:spacing w:val="0"/>
          <w:sz w:val="22"/>
          <w:lang w:val="nb-NO" w:eastAsia="nb-NO" w:bidi="ar-SA"/>
        </w:rPr>
      </w:pPr>
      <w:hyperlink w:anchor="_Toc219061731" w:history="1">
        <w:r w:rsidR="009D3BA0" w:rsidRPr="00BC01C2">
          <w:rPr>
            <w:rStyle w:val="Hyperlink"/>
            <w:noProof/>
          </w:rPr>
          <w:t>Chapter 5 - Implementation</w:t>
        </w:r>
        <w:r w:rsidR="009D3BA0">
          <w:rPr>
            <w:noProof/>
            <w:webHidden/>
          </w:rPr>
          <w:tab/>
        </w:r>
        <w:r w:rsidR="009D3BA0">
          <w:rPr>
            <w:noProof/>
            <w:webHidden/>
          </w:rPr>
          <w:fldChar w:fldCharType="begin"/>
        </w:r>
        <w:r w:rsidR="009D3BA0">
          <w:rPr>
            <w:noProof/>
            <w:webHidden/>
          </w:rPr>
          <w:instrText xml:space="preserve"> PAGEREF _Toc219061731 \h </w:instrText>
        </w:r>
        <w:r w:rsidR="009D3BA0">
          <w:rPr>
            <w:noProof/>
            <w:webHidden/>
          </w:rPr>
        </w:r>
        <w:r w:rsidR="009D3BA0">
          <w:rPr>
            <w:noProof/>
            <w:webHidden/>
          </w:rPr>
          <w:fldChar w:fldCharType="separate"/>
        </w:r>
        <w:r w:rsidR="006A13EA">
          <w:rPr>
            <w:noProof/>
            <w:webHidden/>
          </w:rPr>
          <w:t>34</w:t>
        </w:r>
        <w:r w:rsidR="009D3BA0">
          <w:rPr>
            <w:noProof/>
            <w:webHidden/>
          </w:rPr>
          <w:fldChar w:fldCharType="end"/>
        </w:r>
      </w:hyperlink>
    </w:p>
    <w:p w:rsidR="009D3BA0" w:rsidRDefault="008D33DA">
      <w:pPr>
        <w:pStyle w:val="TOC2"/>
        <w:tabs>
          <w:tab w:val="right" w:pos="9062"/>
        </w:tabs>
        <w:rPr>
          <w:rFonts w:asciiTheme="minorHAnsi" w:hAnsiTheme="minorHAnsi"/>
          <w:noProof/>
          <w:spacing w:val="0"/>
          <w:sz w:val="22"/>
          <w:lang w:val="nb-NO" w:eastAsia="nb-NO" w:bidi="ar-SA"/>
        </w:rPr>
      </w:pPr>
      <w:hyperlink w:anchor="_Toc219061732" w:history="1">
        <w:r w:rsidR="009D3BA0" w:rsidRPr="00BC01C2">
          <w:rPr>
            <w:rStyle w:val="Hyperlink"/>
            <w:noProof/>
          </w:rPr>
          <w:t>5.1 CPU version</w:t>
        </w:r>
        <w:r w:rsidR="009D3BA0">
          <w:rPr>
            <w:noProof/>
            <w:webHidden/>
          </w:rPr>
          <w:tab/>
        </w:r>
        <w:r w:rsidR="009D3BA0">
          <w:rPr>
            <w:noProof/>
            <w:webHidden/>
          </w:rPr>
          <w:fldChar w:fldCharType="begin"/>
        </w:r>
        <w:r w:rsidR="009D3BA0">
          <w:rPr>
            <w:noProof/>
            <w:webHidden/>
          </w:rPr>
          <w:instrText xml:space="preserve"> PAGEREF _Toc219061732 \h </w:instrText>
        </w:r>
        <w:r w:rsidR="009D3BA0">
          <w:rPr>
            <w:noProof/>
            <w:webHidden/>
          </w:rPr>
        </w:r>
        <w:r w:rsidR="009D3BA0">
          <w:rPr>
            <w:noProof/>
            <w:webHidden/>
          </w:rPr>
          <w:fldChar w:fldCharType="separate"/>
        </w:r>
        <w:r w:rsidR="006A13EA">
          <w:rPr>
            <w:noProof/>
            <w:webHidden/>
          </w:rPr>
          <w:t>34</w:t>
        </w:r>
        <w:r w:rsidR="009D3BA0">
          <w:rPr>
            <w:noProof/>
            <w:webHidden/>
          </w:rPr>
          <w:fldChar w:fldCharType="end"/>
        </w:r>
      </w:hyperlink>
    </w:p>
    <w:p w:rsidR="009D3BA0" w:rsidRDefault="008D33DA">
      <w:pPr>
        <w:pStyle w:val="TOC3"/>
        <w:tabs>
          <w:tab w:val="right" w:pos="9062"/>
        </w:tabs>
        <w:rPr>
          <w:rFonts w:asciiTheme="minorHAnsi" w:hAnsiTheme="minorHAnsi"/>
          <w:noProof/>
          <w:spacing w:val="0"/>
          <w:sz w:val="22"/>
          <w:lang w:val="nb-NO" w:eastAsia="nb-NO" w:bidi="ar-SA"/>
        </w:rPr>
      </w:pPr>
      <w:hyperlink w:anchor="_Toc219061733" w:history="1">
        <w:r w:rsidR="009D3BA0" w:rsidRPr="00BC01C2">
          <w:rPr>
            <w:rStyle w:val="Hyperlink"/>
            <w:noProof/>
          </w:rPr>
          <w:t>5.1.1 Optimizations guidelines</w:t>
        </w:r>
        <w:r w:rsidR="009D3BA0">
          <w:rPr>
            <w:noProof/>
            <w:webHidden/>
          </w:rPr>
          <w:tab/>
        </w:r>
        <w:r w:rsidR="009D3BA0">
          <w:rPr>
            <w:noProof/>
            <w:webHidden/>
          </w:rPr>
          <w:fldChar w:fldCharType="begin"/>
        </w:r>
        <w:r w:rsidR="009D3BA0">
          <w:rPr>
            <w:noProof/>
            <w:webHidden/>
          </w:rPr>
          <w:instrText xml:space="preserve"> PAGEREF _Toc219061733 \h </w:instrText>
        </w:r>
        <w:r w:rsidR="009D3BA0">
          <w:rPr>
            <w:noProof/>
            <w:webHidden/>
          </w:rPr>
        </w:r>
        <w:r w:rsidR="009D3BA0">
          <w:rPr>
            <w:noProof/>
            <w:webHidden/>
          </w:rPr>
          <w:fldChar w:fldCharType="separate"/>
        </w:r>
        <w:r w:rsidR="006A13EA">
          <w:rPr>
            <w:noProof/>
            <w:webHidden/>
          </w:rPr>
          <w:t>34</w:t>
        </w:r>
        <w:r w:rsidR="009D3BA0">
          <w:rPr>
            <w:noProof/>
            <w:webHidden/>
          </w:rPr>
          <w:fldChar w:fldCharType="end"/>
        </w:r>
      </w:hyperlink>
    </w:p>
    <w:p w:rsidR="009D3BA0" w:rsidRDefault="008D33DA">
      <w:pPr>
        <w:pStyle w:val="TOC3"/>
        <w:tabs>
          <w:tab w:val="right" w:pos="9062"/>
        </w:tabs>
        <w:rPr>
          <w:rFonts w:asciiTheme="minorHAnsi" w:hAnsiTheme="minorHAnsi"/>
          <w:noProof/>
          <w:spacing w:val="0"/>
          <w:sz w:val="22"/>
          <w:lang w:val="nb-NO" w:eastAsia="nb-NO" w:bidi="ar-SA"/>
        </w:rPr>
      </w:pPr>
      <w:hyperlink w:anchor="_Toc219061734" w:history="1">
        <w:r w:rsidR="009D3BA0" w:rsidRPr="00BC01C2">
          <w:rPr>
            <w:rStyle w:val="Hyperlink"/>
            <w:noProof/>
          </w:rPr>
          <w:t>5.1.2 Implementation</w:t>
        </w:r>
        <w:r w:rsidR="009D3BA0">
          <w:rPr>
            <w:noProof/>
            <w:webHidden/>
          </w:rPr>
          <w:tab/>
        </w:r>
        <w:r w:rsidR="009D3BA0">
          <w:rPr>
            <w:noProof/>
            <w:webHidden/>
          </w:rPr>
          <w:fldChar w:fldCharType="begin"/>
        </w:r>
        <w:r w:rsidR="009D3BA0">
          <w:rPr>
            <w:noProof/>
            <w:webHidden/>
          </w:rPr>
          <w:instrText xml:space="preserve"> PAGEREF _Toc219061734 \h </w:instrText>
        </w:r>
        <w:r w:rsidR="009D3BA0">
          <w:rPr>
            <w:noProof/>
            <w:webHidden/>
          </w:rPr>
        </w:r>
        <w:r w:rsidR="009D3BA0">
          <w:rPr>
            <w:noProof/>
            <w:webHidden/>
          </w:rPr>
          <w:fldChar w:fldCharType="separate"/>
        </w:r>
        <w:r w:rsidR="006A13EA">
          <w:rPr>
            <w:noProof/>
            <w:webHidden/>
          </w:rPr>
          <w:t>36</w:t>
        </w:r>
        <w:r w:rsidR="009D3BA0">
          <w:rPr>
            <w:noProof/>
            <w:webHidden/>
          </w:rPr>
          <w:fldChar w:fldCharType="end"/>
        </w:r>
      </w:hyperlink>
    </w:p>
    <w:p w:rsidR="009D3BA0" w:rsidRDefault="008D33DA">
      <w:pPr>
        <w:pStyle w:val="TOC2"/>
        <w:tabs>
          <w:tab w:val="right" w:pos="9062"/>
        </w:tabs>
        <w:rPr>
          <w:rFonts w:asciiTheme="minorHAnsi" w:hAnsiTheme="minorHAnsi"/>
          <w:noProof/>
          <w:spacing w:val="0"/>
          <w:sz w:val="22"/>
          <w:lang w:val="nb-NO" w:eastAsia="nb-NO" w:bidi="ar-SA"/>
        </w:rPr>
      </w:pPr>
      <w:hyperlink w:anchor="_Toc219061735" w:history="1">
        <w:r w:rsidR="009D3BA0" w:rsidRPr="00BC01C2">
          <w:rPr>
            <w:rStyle w:val="Hyperlink"/>
            <w:noProof/>
          </w:rPr>
          <w:t>5.2 GPU version</w:t>
        </w:r>
        <w:r w:rsidR="009D3BA0">
          <w:rPr>
            <w:noProof/>
            <w:webHidden/>
          </w:rPr>
          <w:tab/>
        </w:r>
        <w:r w:rsidR="009D3BA0">
          <w:rPr>
            <w:noProof/>
            <w:webHidden/>
          </w:rPr>
          <w:fldChar w:fldCharType="begin"/>
        </w:r>
        <w:r w:rsidR="009D3BA0">
          <w:rPr>
            <w:noProof/>
            <w:webHidden/>
          </w:rPr>
          <w:instrText xml:space="preserve"> PAGEREF _Toc219061735 \h </w:instrText>
        </w:r>
        <w:r w:rsidR="009D3BA0">
          <w:rPr>
            <w:noProof/>
            <w:webHidden/>
          </w:rPr>
        </w:r>
        <w:r w:rsidR="009D3BA0">
          <w:rPr>
            <w:noProof/>
            <w:webHidden/>
          </w:rPr>
          <w:fldChar w:fldCharType="separate"/>
        </w:r>
        <w:r w:rsidR="006A13EA">
          <w:rPr>
            <w:noProof/>
            <w:webHidden/>
          </w:rPr>
          <w:t>42</w:t>
        </w:r>
        <w:r w:rsidR="009D3BA0">
          <w:rPr>
            <w:noProof/>
            <w:webHidden/>
          </w:rPr>
          <w:fldChar w:fldCharType="end"/>
        </w:r>
      </w:hyperlink>
    </w:p>
    <w:p w:rsidR="009D3BA0" w:rsidRDefault="008D33DA">
      <w:pPr>
        <w:pStyle w:val="TOC3"/>
        <w:tabs>
          <w:tab w:val="right" w:pos="9062"/>
        </w:tabs>
        <w:rPr>
          <w:rFonts w:asciiTheme="minorHAnsi" w:hAnsiTheme="minorHAnsi"/>
          <w:noProof/>
          <w:spacing w:val="0"/>
          <w:sz w:val="22"/>
          <w:lang w:val="nb-NO" w:eastAsia="nb-NO" w:bidi="ar-SA"/>
        </w:rPr>
      </w:pPr>
      <w:hyperlink w:anchor="_Toc219061736" w:history="1">
        <w:r w:rsidR="009D3BA0" w:rsidRPr="00BC01C2">
          <w:rPr>
            <w:rStyle w:val="Hyperlink"/>
            <w:noProof/>
          </w:rPr>
          <w:t>5.2.1 Optimizations guidelines</w:t>
        </w:r>
        <w:r w:rsidR="009D3BA0">
          <w:rPr>
            <w:noProof/>
            <w:webHidden/>
          </w:rPr>
          <w:tab/>
        </w:r>
        <w:r w:rsidR="009D3BA0">
          <w:rPr>
            <w:noProof/>
            <w:webHidden/>
          </w:rPr>
          <w:fldChar w:fldCharType="begin"/>
        </w:r>
        <w:r w:rsidR="009D3BA0">
          <w:rPr>
            <w:noProof/>
            <w:webHidden/>
          </w:rPr>
          <w:instrText xml:space="preserve"> PAGEREF _Toc219061736 \h </w:instrText>
        </w:r>
        <w:r w:rsidR="009D3BA0">
          <w:rPr>
            <w:noProof/>
            <w:webHidden/>
          </w:rPr>
        </w:r>
        <w:r w:rsidR="009D3BA0">
          <w:rPr>
            <w:noProof/>
            <w:webHidden/>
          </w:rPr>
          <w:fldChar w:fldCharType="separate"/>
        </w:r>
        <w:r w:rsidR="006A13EA">
          <w:rPr>
            <w:noProof/>
            <w:webHidden/>
          </w:rPr>
          <w:t>42</w:t>
        </w:r>
        <w:r w:rsidR="009D3BA0">
          <w:rPr>
            <w:noProof/>
            <w:webHidden/>
          </w:rPr>
          <w:fldChar w:fldCharType="end"/>
        </w:r>
      </w:hyperlink>
    </w:p>
    <w:p w:rsidR="009D3BA0" w:rsidRDefault="008D33DA">
      <w:pPr>
        <w:pStyle w:val="TOC3"/>
        <w:tabs>
          <w:tab w:val="right" w:pos="9062"/>
        </w:tabs>
        <w:rPr>
          <w:rFonts w:asciiTheme="minorHAnsi" w:hAnsiTheme="minorHAnsi"/>
          <w:noProof/>
          <w:spacing w:val="0"/>
          <w:sz w:val="22"/>
          <w:lang w:val="nb-NO" w:eastAsia="nb-NO" w:bidi="ar-SA"/>
        </w:rPr>
      </w:pPr>
      <w:hyperlink w:anchor="_Toc219061737" w:history="1">
        <w:r w:rsidR="009D3BA0" w:rsidRPr="00BC01C2">
          <w:rPr>
            <w:rStyle w:val="Hyperlink"/>
            <w:noProof/>
          </w:rPr>
          <w:t>5.2.2 Implementation</w:t>
        </w:r>
        <w:r w:rsidR="009D3BA0">
          <w:rPr>
            <w:noProof/>
            <w:webHidden/>
          </w:rPr>
          <w:tab/>
        </w:r>
        <w:r w:rsidR="009D3BA0">
          <w:rPr>
            <w:noProof/>
            <w:webHidden/>
          </w:rPr>
          <w:fldChar w:fldCharType="begin"/>
        </w:r>
        <w:r w:rsidR="009D3BA0">
          <w:rPr>
            <w:noProof/>
            <w:webHidden/>
          </w:rPr>
          <w:instrText xml:space="preserve"> PAGEREF _Toc219061737 \h </w:instrText>
        </w:r>
        <w:r w:rsidR="009D3BA0">
          <w:rPr>
            <w:noProof/>
            <w:webHidden/>
          </w:rPr>
        </w:r>
        <w:r w:rsidR="009D3BA0">
          <w:rPr>
            <w:noProof/>
            <w:webHidden/>
          </w:rPr>
          <w:fldChar w:fldCharType="separate"/>
        </w:r>
        <w:r w:rsidR="006A13EA">
          <w:rPr>
            <w:noProof/>
            <w:webHidden/>
          </w:rPr>
          <w:t>43</w:t>
        </w:r>
        <w:r w:rsidR="009D3BA0">
          <w:rPr>
            <w:noProof/>
            <w:webHidden/>
          </w:rPr>
          <w:fldChar w:fldCharType="end"/>
        </w:r>
      </w:hyperlink>
    </w:p>
    <w:p w:rsidR="009D3BA0" w:rsidRDefault="008D33DA">
      <w:pPr>
        <w:pStyle w:val="TOC1"/>
        <w:tabs>
          <w:tab w:val="right" w:pos="9062"/>
        </w:tabs>
        <w:rPr>
          <w:rFonts w:asciiTheme="minorHAnsi" w:hAnsiTheme="minorHAnsi"/>
          <w:noProof/>
          <w:spacing w:val="0"/>
          <w:sz w:val="22"/>
          <w:lang w:val="nb-NO" w:eastAsia="nb-NO" w:bidi="ar-SA"/>
        </w:rPr>
      </w:pPr>
      <w:hyperlink w:anchor="_Toc219061738" w:history="1">
        <w:r w:rsidR="009D3BA0" w:rsidRPr="00BC01C2">
          <w:rPr>
            <w:rStyle w:val="Hyperlink"/>
            <w:noProof/>
          </w:rPr>
          <w:t>Chapter 6 - Benchmarks</w:t>
        </w:r>
        <w:r w:rsidR="009D3BA0">
          <w:rPr>
            <w:noProof/>
            <w:webHidden/>
          </w:rPr>
          <w:tab/>
        </w:r>
        <w:r w:rsidR="009D3BA0">
          <w:rPr>
            <w:noProof/>
            <w:webHidden/>
          </w:rPr>
          <w:fldChar w:fldCharType="begin"/>
        </w:r>
        <w:r w:rsidR="009D3BA0">
          <w:rPr>
            <w:noProof/>
            <w:webHidden/>
          </w:rPr>
          <w:instrText xml:space="preserve"> PAGEREF _Toc219061738 \h </w:instrText>
        </w:r>
        <w:r w:rsidR="009D3BA0">
          <w:rPr>
            <w:noProof/>
            <w:webHidden/>
          </w:rPr>
        </w:r>
        <w:r w:rsidR="009D3BA0">
          <w:rPr>
            <w:noProof/>
            <w:webHidden/>
          </w:rPr>
          <w:fldChar w:fldCharType="separate"/>
        </w:r>
        <w:r w:rsidR="006A13EA">
          <w:rPr>
            <w:noProof/>
            <w:webHidden/>
          </w:rPr>
          <w:t>50</w:t>
        </w:r>
        <w:r w:rsidR="009D3BA0">
          <w:rPr>
            <w:noProof/>
            <w:webHidden/>
          </w:rPr>
          <w:fldChar w:fldCharType="end"/>
        </w:r>
      </w:hyperlink>
    </w:p>
    <w:p w:rsidR="009D3BA0" w:rsidRDefault="008D33DA">
      <w:pPr>
        <w:pStyle w:val="TOC2"/>
        <w:tabs>
          <w:tab w:val="right" w:pos="9062"/>
        </w:tabs>
        <w:rPr>
          <w:rFonts w:asciiTheme="minorHAnsi" w:hAnsiTheme="minorHAnsi"/>
          <w:noProof/>
          <w:spacing w:val="0"/>
          <w:sz w:val="22"/>
          <w:lang w:val="nb-NO" w:eastAsia="nb-NO" w:bidi="ar-SA"/>
        </w:rPr>
      </w:pPr>
      <w:hyperlink w:anchor="_Toc219061739" w:history="1">
        <w:r w:rsidR="009D3BA0" w:rsidRPr="00BC01C2">
          <w:rPr>
            <w:rStyle w:val="Hyperlink"/>
            <w:noProof/>
          </w:rPr>
          <w:t>6.1 GeForce 280 vs. GeForce 8800</w:t>
        </w:r>
        <w:r w:rsidR="009D3BA0">
          <w:rPr>
            <w:noProof/>
            <w:webHidden/>
          </w:rPr>
          <w:tab/>
        </w:r>
        <w:r w:rsidR="009D3BA0">
          <w:rPr>
            <w:noProof/>
            <w:webHidden/>
          </w:rPr>
          <w:fldChar w:fldCharType="begin"/>
        </w:r>
        <w:r w:rsidR="009D3BA0">
          <w:rPr>
            <w:noProof/>
            <w:webHidden/>
          </w:rPr>
          <w:instrText xml:space="preserve"> PAGEREF _Toc219061739 \h </w:instrText>
        </w:r>
        <w:r w:rsidR="009D3BA0">
          <w:rPr>
            <w:noProof/>
            <w:webHidden/>
          </w:rPr>
        </w:r>
        <w:r w:rsidR="009D3BA0">
          <w:rPr>
            <w:noProof/>
            <w:webHidden/>
          </w:rPr>
          <w:fldChar w:fldCharType="separate"/>
        </w:r>
        <w:r w:rsidR="006A13EA">
          <w:rPr>
            <w:noProof/>
            <w:webHidden/>
          </w:rPr>
          <w:t>50</w:t>
        </w:r>
        <w:r w:rsidR="009D3BA0">
          <w:rPr>
            <w:noProof/>
            <w:webHidden/>
          </w:rPr>
          <w:fldChar w:fldCharType="end"/>
        </w:r>
      </w:hyperlink>
    </w:p>
    <w:p w:rsidR="009D3BA0" w:rsidRDefault="008D33DA">
      <w:pPr>
        <w:pStyle w:val="TOC3"/>
        <w:tabs>
          <w:tab w:val="right" w:pos="9062"/>
        </w:tabs>
        <w:rPr>
          <w:rFonts w:asciiTheme="minorHAnsi" w:hAnsiTheme="minorHAnsi"/>
          <w:noProof/>
          <w:spacing w:val="0"/>
          <w:sz w:val="22"/>
          <w:lang w:val="nb-NO" w:eastAsia="nb-NO" w:bidi="ar-SA"/>
        </w:rPr>
      </w:pPr>
      <w:hyperlink w:anchor="_Toc219061740" w:history="1">
        <w:r w:rsidR="009D3BA0" w:rsidRPr="00BC01C2">
          <w:rPr>
            <w:rStyle w:val="Hyperlink"/>
            <w:noProof/>
          </w:rPr>
          <w:t>6.1.1 Testing environment</w:t>
        </w:r>
        <w:r w:rsidR="009D3BA0">
          <w:rPr>
            <w:noProof/>
            <w:webHidden/>
          </w:rPr>
          <w:tab/>
        </w:r>
        <w:r w:rsidR="009D3BA0">
          <w:rPr>
            <w:noProof/>
            <w:webHidden/>
          </w:rPr>
          <w:fldChar w:fldCharType="begin"/>
        </w:r>
        <w:r w:rsidR="009D3BA0">
          <w:rPr>
            <w:noProof/>
            <w:webHidden/>
          </w:rPr>
          <w:instrText xml:space="preserve"> PAGEREF _Toc219061740 \h </w:instrText>
        </w:r>
        <w:r w:rsidR="009D3BA0">
          <w:rPr>
            <w:noProof/>
            <w:webHidden/>
          </w:rPr>
        </w:r>
        <w:r w:rsidR="009D3BA0">
          <w:rPr>
            <w:noProof/>
            <w:webHidden/>
          </w:rPr>
          <w:fldChar w:fldCharType="separate"/>
        </w:r>
        <w:r w:rsidR="006A13EA">
          <w:rPr>
            <w:noProof/>
            <w:webHidden/>
          </w:rPr>
          <w:t>50</w:t>
        </w:r>
        <w:r w:rsidR="009D3BA0">
          <w:rPr>
            <w:noProof/>
            <w:webHidden/>
          </w:rPr>
          <w:fldChar w:fldCharType="end"/>
        </w:r>
      </w:hyperlink>
    </w:p>
    <w:p w:rsidR="009D3BA0" w:rsidRDefault="008D33DA">
      <w:pPr>
        <w:pStyle w:val="TOC3"/>
        <w:tabs>
          <w:tab w:val="right" w:pos="9062"/>
        </w:tabs>
        <w:rPr>
          <w:rFonts w:asciiTheme="minorHAnsi" w:hAnsiTheme="minorHAnsi"/>
          <w:noProof/>
          <w:spacing w:val="0"/>
          <w:sz w:val="22"/>
          <w:lang w:val="nb-NO" w:eastAsia="nb-NO" w:bidi="ar-SA"/>
        </w:rPr>
      </w:pPr>
      <w:hyperlink w:anchor="_Toc219061741" w:history="1">
        <w:r w:rsidR="009D3BA0" w:rsidRPr="00BC01C2">
          <w:rPr>
            <w:rStyle w:val="Hyperlink"/>
            <w:noProof/>
          </w:rPr>
          <w:t>6.1.2 Benchmarking</w:t>
        </w:r>
        <w:r w:rsidR="009D3BA0">
          <w:rPr>
            <w:noProof/>
            <w:webHidden/>
          </w:rPr>
          <w:tab/>
        </w:r>
        <w:r w:rsidR="009D3BA0">
          <w:rPr>
            <w:noProof/>
            <w:webHidden/>
          </w:rPr>
          <w:fldChar w:fldCharType="begin"/>
        </w:r>
        <w:r w:rsidR="009D3BA0">
          <w:rPr>
            <w:noProof/>
            <w:webHidden/>
          </w:rPr>
          <w:instrText xml:space="preserve"> PAGEREF _Toc219061741 \h </w:instrText>
        </w:r>
        <w:r w:rsidR="009D3BA0">
          <w:rPr>
            <w:noProof/>
            <w:webHidden/>
          </w:rPr>
        </w:r>
        <w:r w:rsidR="009D3BA0">
          <w:rPr>
            <w:noProof/>
            <w:webHidden/>
          </w:rPr>
          <w:fldChar w:fldCharType="separate"/>
        </w:r>
        <w:r w:rsidR="006A13EA">
          <w:rPr>
            <w:noProof/>
            <w:webHidden/>
          </w:rPr>
          <w:t>51</w:t>
        </w:r>
        <w:r w:rsidR="009D3BA0">
          <w:rPr>
            <w:noProof/>
            <w:webHidden/>
          </w:rPr>
          <w:fldChar w:fldCharType="end"/>
        </w:r>
      </w:hyperlink>
    </w:p>
    <w:p w:rsidR="009D3BA0" w:rsidRDefault="008D33DA">
      <w:pPr>
        <w:pStyle w:val="TOC3"/>
        <w:tabs>
          <w:tab w:val="right" w:pos="9062"/>
        </w:tabs>
        <w:rPr>
          <w:rFonts w:asciiTheme="minorHAnsi" w:hAnsiTheme="minorHAnsi"/>
          <w:noProof/>
          <w:spacing w:val="0"/>
          <w:sz w:val="22"/>
          <w:lang w:val="nb-NO" w:eastAsia="nb-NO" w:bidi="ar-SA"/>
        </w:rPr>
      </w:pPr>
      <w:hyperlink w:anchor="_Toc219061742" w:history="1">
        <w:r w:rsidR="009D3BA0" w:rsidRPr="00BC01C2">
          <w:rPr>
            <w:rStyle w:val="Hyperlink"/>
            <w:noProof/>
          </w:rPr>
          <w:t>6.1.3 Discussion</w:t>
        </w:r>
        <w:r w:rsidR="009D3BA0">
          <w:rPr>
            <w:noProof/>
            <w:webHidden/>
          </w:rPr>
          <w:tab/>
        </w:r>
        <w:r w:rsidR="009D3BA0">
          <w:rPr>
            <w:noProof/>
            <w:webHidden/>
          </w:rPr>
          <w:fldChar w:fldCharType="begin"/>
        </w:r>
        <w:r w:rsidR="009D3BA0">
          <w:rPr>
            <w:noProof/>
            <w:webHidden/>
          </w:rPr>
          <w:instrText xml:space="preserve"> PAGEREF _Toc219061742 \h </w:instrText>
        </w:r>
        <w:r w:rsidR="009D3BA0">
          <w:rPr>
            <w:noProof/>
            <w:webHidden/>
          </w:rPr>
        </w:r>
        <w:r w:rsidR="009D3BA0">
          <w:rPr>
            <w:noProof/>
            <w:webHidden/>
          </w:rPr>
          <w:fldChar w:fldCharType="separate"/>
        </w:r>
        <w:r w:rsidR="006A13EA">
          <w:rPr>
            <w:noProof/>
            <w:webHidden/>
          </w:rPr>
          <w:t>52</w:t>
        </w:r>
        <w:r w:rsidR="009D3BA0">
          <w:rPr>
            <w:noProof/>
            <w:webHidden/>
          </w:rPr>
          <w:fldChar w:fldCharType="end"/>
        </w:r>
      </w:hyperlink>
    </w:p>
    <w:p w:rsidR="009D3BA0" w:rsidRDefault="008D33DA">
      <w:pPr>
        <w:pStyle w:val="TOC2"/>
        <w:tabs>
          <w:tab w:val="right" w:pos="9062"/>
        </w:tabs>
        <w:rPr>
          <w:rFonts w:asciiTheme="minorHAnsi" w:hAnsiTheme="minorHAnsi"/>
          <w:noProof/>
          <w:spacing w:val="0"/>
          <w:sz w:val="22"/>
          <w:lang w:val="nb-NO" w:eastAsia="nb-NO" w:bidi="ar-SA"/>
        </w:rPr>
      </w:pPr>
      <w:hyperlink w:anchor="_Toc219061743" w:history="1">
        <w:r w:rsidR="009D3BA0" w:rsidRPr="00BC01C2">
          <w:rPr>
            <w:rStyle w:val="Hyperlink"/>
            <w:noProof/>
          </w:rPr>
          <w:t>6.2 Serial vs. parallel</w:t>
        </w:r>
        <w:r w:rsidR="009D3BA0">
          <w:rPr>
            <w:noProof/>
            <w:webHidden/>
          </w:rPr>
          <w:tab/>
        </w:r>
        <w:r w:rsidR="009D3BA0">
          <w:rPr>
            <w:noProof/>
            <w:webHidden/>
          </w:rPr>
          <w:fldChar w:fldCharType="begin"/>
        </w:r>
        <w:r w:rsidR="009D3BA0">
          <w:rPr>
            <w:noProof/>
            <w:webHidden/>
          </w:rPr>
          <w:instrText xml:space="preserve"> PAGEREF _Toc219061743 \h </w:instrText>
        </w:r>
        <w:r w:rsidR="009D3BA0">
          <w:rPr>
            <w:noProof/>
            <w:webHidden/>
          </w:rPr>
        </w:r>
        <w:r w:rsidR="009D3BA0">
          <w:rPr>
            <w:noProof/>
            <w:webHidden/>
          </w:rPr>
          <w:fldChar w:fldCharType="separate"/>
        </w:r>
        <w:r w:rsidR="006A13EA">
          <w:rPr>
            <w:noProof/>
            <w:webHidden/>
          </w:rPr>
          <w:t>52</w:t>
        </w:r>
        <w:r w:rsidR="009D3BA0">
          <w:rPr>
            <w:noProof/>
            <w:webHidden/>
          </w:rPr>
          <w:fldChar w:fldCharType="end"/>
        </w:r>
      </w:hyperlink>
    </w:p>
    <w:p w:rsidR="009D3BA0" w:rsidRDefault="008D33DA">
      <w:pPr>
        <w:pStyle w:val="TOC3"/>
        <w:tabs>
          <w:tab w:val="right" w:pos="9062"/>
        </w:tabs>
        <w:rPr>
          <w:rFonts w:asciiTheme="minorHAnsi" w:hAnsiTheme="minorHAnsi"/>
          <w:noProof/>
          <w:spacing w:val="0"/>
          <w:sz w:val="22"/>
          <w:lang w:val="nb-NO" w:eastAsia="nb-NO" w:bidi="ar-SA"/>
        </w:rPr>
      </w:pPr>
      <w:hyperlink w:anchor="_Toc219061744" w:history="1">
        <w:r w:rsidR="009D3BA0" w:rsidRPr="00BC01C2">
          <w:rPr>
            <w:rStyle w:val="Hyperlink"/>
            <w:noProof/>
          </w:rPr>
          <w:t>6.2.1 Testing environment</w:t>
        </w:r>
        <w:r w:rsidR="009D3BA0">
          <w:rPr>
            <w:noProof/>
            <w:webHidden/>
          </w:rPr>
          <w:tab/>
        </w:r>
        <w:r w:rsidR="009D3BA0">
          <w:rPr>
            <w:noProof/>
            <w:webHidden/>
          </w:rPr>
          <w:fldChar w:fldCharType="begin"/>
        </w:r>
        <w:r w:rsidR="009D3BA0">
          <w:rPr>
            <w:noProof/>
            <w:webHidden/>
          </w:rPr>
          <w:instrText xml:space="preserve"> PAGEREF _Toc219061744 \h </w:instrText>
        </w:r>
        <w:r w:rsidR="009D3BA0">
          <w:rPr>
            <w:noProof/>
            <w:webHidden/>
          </w:rPr>
        </w:r>
        <w:r w:rsidR="009D3BA0">
          <w:rPr>
            <w:noProof/>
            <w:webHidden/>
          </w:rPr>
          <w:fldChar w:fldCharType="separate"/>
        </w:r>
        <w:r w:rsidR="006A13EA">
          <w:rPr>
            <w:noProof/>
            <w:webHidden/>
          </w:rPr>
          <w:t>52</w:t>
        </w:r>
        <w:r w:rsidR="009D3BA0">
          <w:rPr>
            <w:noProof/>
            <w:webHidden/>
          </w:rPr>
          <w:fldChar w:fldCharType="end"/>
        </w:r>
      </w:hyperlink>
    </w:p>
    <w:p w:rsidR="009D3BA0" w:rsidRDefault="008D33DA">
      <w:pPr>
        <w:pStyle w:val="TOC3"/>
        <w:tabs>
          <w:tab w:val="right" w:pos="9062"/>
        </w:tabs>
        <w:rPr>
          <w:rFonts w:asciiTheme="minorHAnsi" w:hAnsiTheme="minorHAnsi"/>
          <w:noProof/>
          <w:spacing w:val="0"/>
          <w:sz w:val="22"/>
          <w:lang w:val="nb-NO" w:eastAsia="nb-NO" w:bidi="ar-SA"/>
        </w:rPr>
      </w:pPr>
      <w:hyperlink w:anchor="_Toc219061745" w:history="1">
        <w:r w:rsidR="009D3BA0" w:rsidRPr="00BC01C2">
          <w:rPr>
            <w:rStyle w:val="Hyperlink"/>
            <w:noProof/>
          </w:rPr>
          <w:t>6.2.2 Benchmarking</w:t>
        </w:r>
        <w:r w:rsidR="009D3BA0">
          <w:rPr>
            <w:noProof/>
            <w:webHidden/>
          </w:rPr>
          <w:tab/>
        </w:r>
        <w:r w:rsidR="009D3BA0">
          <w:rPr>
            <w:noProof/>
            <w:webHidden/>
          </w:rPr>
          <w:fldChar w:fldCharType="begin"/>
        </w:r>
        <w:r w:rsidR="009D3BA0">
          <w:rPr>
            <w:noProof/>
            <w:webHidden/>
          </w:rPr>
          <w:instrText xml:space="preserve"> PAGEREF _Toc219061745 \h </w:instrText>
        </w:r>
        <w:r w:rsidR="009D3BA0">
          <w:rPr>
            <w:noProof/>
            <w:webHidden/>
          </w:rPr>
        </w:r>
        <w:r w:rsidR="009D3BA0">
          <w:rPr>
            <w:noProof/>
            <w:webHidden/>
          </w:rPr>
          <w:fldChar w:fldCharType="separate"/>
        </w:r>
        <w:r w:rsidR="006A13EA">
          <w:rPr>
            <w:noProof/>
            <w:webHidden/>
          </w:rPr>
          <w:t>53</w:t>
        </w:r>
        <w:r w:rsidR="009D3BA0">
          <w:rPr>
            <w:noProof/>
            <w:webHidden/>
          </w:rPr>
          <w:fldChar w:fldCharType="end"/>
        </w:r>
      </w:hyperlink>
    </w:p>
    <w:p w:rsidR="009D3BA0" w:rsidRDefault="008D33DA">
      <w:pPr>
        <w:pStyle w:val="TOC3"/>
        <w:tabs>
          <w:tab w:val="right" w:pos="9062"/>
        </w:tabs>
        <w:rPr>
          <w:rFonts w:asciiTheme="minorHAnsi" w:hAnsiTheme="minorHAnsi"/>
          <w:noProof/>
          <w:spacing w:val="0"/>
          <w:sz w:val="22"/>
          <w:lang w:val="nb-NO" w:eastAsia="nb-NO" w:bidi="ar-SA"/>
        </w:rPr>
      </w:pPr>
      <w:hyperlink w:anchor="_Toc219061746" w:history="1">
        <w:r w:rsidR="009D3BA0" w:rsidRPr="00BC01C2">
          <w:rPr>
            <w:rStyle w:val="Hyperlink"/>
            <w:noProof/>
          </w:rPr>
          <w:t>6.2.3 Discussion</w:t>
        </w:r>
        <w:r w:rsidR="009D3BA0">
          <w:rPr>
            <w:noProof/>
            <w:webHidden/>
          </w:rPr>
          <w:tab/>
        </w:r>
        <w:r w:rsidR="009D3BA0">
          <w:rPr>
            <w:noProof/>
            <w:webHidden/>
          </w:rPr>
          <w:fldChar w:fldCharType="begin"/>
        </w:r>
        <w:r w:rsidR="009D3BA0">
          <w:rPr>
            <w:noProof/>
            <w:webHidden/>
          </w:rPr>
          <w:instrText xml:space="preserve"> PAGEREF _Toc219061746 \h </w:instrText>
        </w:r>
        <w:r w:rsidR="009D3BA0">
          <w:rPr>
            <w:noProof/>
            <w:webHidden/>
          </w:rPr>
        </w:r>
        <w:r w:rsidR="009D3BA0">
          <w:rPr>
            <w:noProof/>
            <w:webHidden/>
          </w:rPr>
          <w:fldChar w:fldCharType="separate"/>
        </w:r>
        <w:r w:rsidR="006A13EA">
          <w:rPr>
            <w:noProof/>
            <w:webHidden/>
          </w:rPr>
          <w:t>56</w:t>
        </w:r>
        <w:r w:rsidR="009D3BA0">
          <w:rPr>
            <w:noProof/>
            <w:webHidden/>
          </w:rPr>
          <w:fldChar w:fldCharType="end"/>
        </w:r>
      </w:hyperlink>
    </w:p>
    <w:p w:rsidR="009D3BA0" w:rsidRDefault="008D33DA">
      <w:pPr>
        <w:pStyle w:val="TOC2"/>
        <w:tabs>
          <w:tab w:val="right" w:pos="9062"/>
        </w:tabs>
        <w:rPr>
          <w:rFonts w:asciiTheme="minorHAnsi" w:hAnsiTheme="minorHAnsi"/>
          <w:noProof/>
          <w:spacing w:val="0"/>
          <w:sz w:val="22"/>
          <w:lang w:val="nb-NO" w:eastAsia="nb-NO" w:bidi="ar-SA"/>
        </w:rPr>
      </w:pPr>
      <w:hyperlink w:anchor="_Toc219061747" w:history="1">
        <w:r w:rsidR="009D3BA0" w:rsidRPr="00BC01C2">
          <w:rPr>
            <w:rStyle w:val="Hyperlink"/>
            <w:noProof/>
          </w:rPr>
          <w:t>6.3 Visual results</w:t>
        </w:r>
        <w:r w:rsidR="009D3BA0">
          <w:rPr>
            <w:noProof/>
            <w:webHidden/>
          </w:rPr>
          <w:tab/>
        </w:r>
        <w:r w:rsidR="009D3BA0">
          <w:rPr>
            <w:noProof/>
            <w:webHidden/>
          </w:rPr>
          <w:fldChar w:fldCharType="begin"/>
        </w:r>
        <w:r w:rsidR="009D3BA0">
          <w:rPr>
            <w:noProof/>
            <w:webHidden/>
          </w:rPr>
          <w:instrText xml:space="preserve"> PAGEREF _Toc219061747 \h </w:instrText>
        </w:r>
        <w:r w:rsidR="009D3BA0">
          <w:rPr>
            <w:noProof/>
            <w:webHidden/>
          </w:rPr>
        </w:r>
        <w:r w:rsidR="009D3BA0">
          <w:rPr>
            <w:noProof/>
            <w:webHidden/>
          </w:rPr>
          <w:fldChar w:fldCharType="separate"/>
        </w:r>
        <w:r w:rsidR="006A13EA">
          <w:rPr>
            <w:noProof/>
            <w:webHidden/>
          </w:rPr>
          <w:t>56</w:t>
        </w:r>
        <w:r w:rsidR="009D3BA0">
          <w:rPr>
            <w:noProof/>
            <w:webHidden/>
          </w:rPr>
          <w:fldChar w:fldCharType="end"/>
        </w:r>
      </w:hyperlink>
    </w:p>
    <w:p w:rsidR="009D3BA0" w:rsidRDefault="008D33DA">
      <w:pPr>
        <w:pStyle w:val="TOC1"/>
        <w:tabs>
          <w:tab w:val="right" w:pos="9062"/>
        </w:tabs>
        <w:rPr>
          <w:rFonts w:asciiTheme="minorHAnsi" w:hAnsiTheme="minorHAnsi"/>
          <w:noProof/>
          <w:spacing w:val="0"/>
          <w:sz w:val="22"/>
          <w:lang w:val="nb-NO" w:eastAsia="nb-NO" w:bidi="ar-SA"/>
        </w:rPr>
      </w:pPr>
      <w:hyperlink w:anchor="_Toc219061748" w:history="1">
        <w:r w:rsidR="009D3BA0" w:rsidRPr="00BC01C2">
          <w:rPr>
            <w:rStyle w:val="Hyperlink"/>
            <w:noProof/>
          </w:rPr>
          <w:t>Chapter 7 - Conclusion and future work</w:t>
        </w:r>
        <w:r w:rsidR="009D3BA0">
          <w:rPr>
            <w:noProof/>
            <w:webHidden/>
          </w:rPr>
          <w:tab/>
        </w:r>
        <w:r w:rsidR="009D3BA0">
          <w:rPr>
            <w:noProof/>
            <w:webHidden/>
          </w:rPr>
          <w:fldChar w:fldCharType="begin"/>
        </w:r>
        <w:r w:rsidR="009D3BA0">
          <w:rPr>
            <w:noProof/>
            <w:webHidden/>
          </w:rPr>
          <w:instrText xml:space="preserve"> PAGEREF _Toc219061748 \h </w:instrText>
        </w:r>
        <w:r w:rsidR="009D3BA0">
          <w:rPr>
            <w:noProof/>
            <w:webHidden/>
          </w:rPr>
        </w:r>
        <w:r w:rsidR="009D3BA0">
          <w:rPr>
            <w:noProof/>
            <w:webHidden/>
          </w:rPr>
          <w:fldChar w:fldCharType="separate"/>
        </w:r>
        <w:r w:rsidR="006A13EA">
          <w:rPr>
            <w:noProof/>
            <w:webHidden/>
          </w:rPr>
          <w:t>61</w:t>
        </w:r>
        <w:r w:rsidR="009D3BA0">
          <w:rPr>
            <w:noProof/>
            <w:webHidden/>
          </w:rPr>
          <w:fldChar w:fldCharType="end"/>
        </w:r>
      </w:hyperlink>
    </w:p>
    <w:p w:rsidR="009D3BA0" w:rsidRDefault="008D33DA">
      <w:pPr>
        <w:pStyle w:val="TOC2"/>
        <w:tabs>
          <w:tab w:val="right" w:pos="9062"/>
        </w:tabs>
        <w:rPr>
          <w:rFonts w:asciiTheme="minorHAnsi" w:hAnsiTheme="minorHAnsi"/>
          <w:noProof/>
          <w:spacing w:val="0"/>
          <w:sz w:val="22"/>
          <w:lang w:val="nb-NO" w:eastAsia="nb-NO" w:bidi="ar-SA"/>
        </w:rPr>
      </w:pPr>
      <w:hyperlink w:anchor="_Toc219061749" w:history="1">
        <w:r w:rsidR="009D3BA0" w:rsidRPr="00BC01C2">
          <w:rPr>
            <w:rStyle w:val="Hyperlink"/>
            <w:noProof/>
          </w:rPr>
          <w:t>7.1 Conclusion</w:t>
        </w:r>
        <w:r w:rsidR="009D3BA0">
          <w:rPr>
            <w:noProof/>
            <w:webHidden/>
          </w:rPr>
          <w:tab/>
        </w:r>
        <w:r w:rsidR="009D3BA0">
          <w:rPr>
            <w:noProof/>
            <w:webHidden/>
          </w:rPr>
          <w:fldChar w:fldCharType="begin"/>
        </w:r>
        <w:r w:rsidR="009D3BA0">
          <w:rPr>
            <w:noProof/>
            <w:webHidden/>
          </w:rPr>
          <w:instrText xml:space="preserve"> PAGEREF _Toc219061749 \h </w:instrText>
        </w:r>
        <w:r w:rsidR="009D3BA0">
          <w:rPr>
            <w:noProof/>
            <w:webHidden/>
          </w:rPr>
        </w:r>
        <w:r w:rsidR="009D3BA0">
          <w:rPr>
            <w:noProof/>
            <w:webHidden/>
          </w:rPr>
          <w:fldChar w:fldCharType="separate"/>
        </w:r>
        <w:r w:rsidR="006A13EA">
          <w:rPr>
            <w:noProof/>
            <w:webHidden/>
          </w:rPr>
          <w:t>61</w:t>
        </w:r>
        <w:r w:rsidR="009D3BA0">
          <w:rPr>
            <w:noProof/>
            <w:webHidden/>
          </w:rPr>
          <w:fldChar w:fldCharType="end"/>
        </w:r>
      </w:hyperlink>
    </w:p>
    <w:p w:rsidR="009D3BA0" w:rsidRDefault="008D33DA">
      <w:pPr>
        <w:pStyle w:val="TOC2"/>
        <w:tabs>
          <w:tab w:val="right" w:pos="9062"/>
        </w:tabs>
        <w:rPr>
          <w:rFonts w:asciiTheme="minorHAnsi" w:hAnsiTheme="minorHAnsi"/>
          <w:noProof/>
          <w:spacing w:val="0"/>
          <w:sz w:val="22"/>
          <w:lang w:val="nb-NO" w:eastAsia="nb-NO" w:bidi="ar-SA"/>
        </w:rPr>
      </w:pPr>
      <w:hyperlink w:anchor="_Toc219061750" w:history="1">
        <w:r w:rsidR="009D3BA0" w:rsidRPr="00BC01C2">
          <w:rPr>
            <w:rStyle w:val="Hyperlink"/>
            <w:noProof/>
          </w:rPr>
          <w:t>7.2 Future work</w:t>
        </w:r>
        <w:r w:rsidR="009D3BA0">
          <w:rPr>
            <w:noProof/>
            <w:webHidden/>
          </w:rPr>
          <w:tab/>
        </w:r>
        <w:r w:rsidR="009D3BA0">
          <w:rPr>
            <w:noProof/>
            <w:webHidden/>
          </w:rPr>
          <w:fldChar w:fldCharType="begin"/>
        </w:r>
        <w:r w:rsidR="009D3BA0">
          <w:rPr>
            <w:noProof/>
            <w:webHidden/>
          </w:rPr>
          <w:instrText xml:space="preserve"> PAGEREF _Toc219061750 \h </w:instrText>
        </w:r>
        <w:r w:rsidR="009D3BA0">
          <w:rPr>
            <w:noProof/>
            <w:webHidden/>
          </w:rPr>
        </w:r>
        <w:r w:rsidR="009D3BA0">
          <w:rPr>
            <w:noProof/>
            <w:webHidden/>
          </w:rPr>
          <w:fldChar w:fldCharType="separate"/>
        </w:r>
        <w:r w:rsidR="006A13EA">
          <w:rPr>
            <w:noProof/>
            <w:webHidden/>
          </w:rPr>
          <w:t>61</w:t>
        </w:r>
        <w:r w:rsidR="009D3BA0">
          <w:rPr>
            <w:noProof/>
            <w:webHidden/>
          </w:rPr>
          <w:fldChar w:fldCharType="end"/>
        </w:r>
      </w:hyperlink>
    </w:p>
    <w:p w:rsidR="002B1734" w:rsidRDefault="009D3BA0" w:rsidP="001902E6">
      <w:pPr>
        <w:rPr>
          <w:sz w:val="48"/>
          <w:szCs w:val="48"/>
        </w:rPr>
      </w:pPr>
      <w:r>
        <w:rPr>
          <w:sz w:val="48"/>
          <w:szCs w:val="48"/>
        </w:rPr>
        <w:fldChar w:fldCharType="end"/>
      </w:r>
      <w:r w:rsidR="00102CC2">
        <w:rPr>
          <w:sz w:val="48"/>
          <w:szCs w:val="48"/>
        </w:rPr>
        <w:br w:type="page"/>
      </w:r>
    </w:p>
    <w:p w:rsidR="001902E6" w:rsidRDefault="00837EDA" w:rsidP="001902E6">
      <w:pPr>
        <w:rPr>
          <w:sz w:val="48"/>
          <w:szCs w:val="48"/>
        </w:rPr>
      </w:pPr>
      <w:r w:rsidRPr="008E0A3A">
        <w:rPr>
          <w:sz w:val="48"/>
          <w:szCs w:val="48"/>
        </w:rPr>
        <w:lastRenderedPageBreak/>
        <w:t>List of figures</w:t>
      </w:r>
    </w:p>
    <w:p w:rsidR="0033666E" w:rsidRPr="0033666E" w:rsidRDefault="0033666E" w:rsidP="001902E6">
      <w:pPr>
        <w:rPr>
          <w:sz w:val="48"/>
          <w:szCs w:val="48"/>
        </w:rPr>
      </w:pPr>
    </w:p>
    <w:p w:rsidR="007908F9" w:rsidRDefault="00DE2071">
      <w:pPr>
        <w:pStyle w:val="TableofFigures"/>
        <w:tabs>
          <w:tab w:val="right" w:pos="9062"/>
        </w:tabs>
        <w:rPr>
          <w:rFonts w:asciiTheme="minorHAnsi" w:hAnsiTheme="minorHAnsi"/>
          <w:noProof/>
          <w:spacing w:val="0"/>
          <w:sz w:val="22"/>
          <w:lang w:val="nb-NO" w:eastAsia="nb-NO" w:bidi="ar-SA"/>
        </w:rPr>
      </w:pPr>
      <w:r>
        <w:fldChar w:fldCharType="begin"/>
      </w:r>
      <w:r w:rsidR="00FA2010">
        <w:instrText xml:space="preserve"> TOC \h \z \c "Figur" </w:instrText>
      </w:r>
      <w:r>
        <w:fldChar w:fldCharType="separate"/>
      </w:r>
      <w:hyperlink w:anchor="_Toc219059601" w:history="1">
        <w:r w:rsidR="007908F9" w:rsidRPr="00430EDA">
          <w:rPr>
            <w:rStyle w:val="Hyperlink"/>
            <w:noProof/>
          </w:rPr>
          <w:t>Figure 1: SPMD can select among different execution paths, SIMD cannot. Figure is from [18].</w:t>
        </w:r>
        <w:r w:rsidR="007908F9">
          <w:rPr>
            <w:noProof/>
            <w:webHidden/>
          </w:rPr>
          <w:tab/>
        </w:r>
        <w:r w:rsidR="007908F9">
          <w:rPr>
            <w:noProof/>
            <w:webHidden/>
          </w:rPr>
          <w:fldChar w:fldCharType="begin"/>
        </w:r>
        <w:r w:rsidR="007908F9">
          <w:rPr>
            <w:noProof/>
            <w:webHidden/>
          </w:rPr>
          <w:instrText xml:space="preserve"> PAGEREF _Toc219059601 \h </w:instrText>
        </w:r>
        <w:r w:rsidR="007908F9">
          <w:rPr>
            <w:noProof/>
            <w:webHidden/>
          </w:rPr>
        </w:r>
        <w:r w:rsidR="007908F9">
          <w:rPr>
            <w:noProof/>
            <w:webHidden/>
          </w:rPr>
          <w:fldChar w:fldCharType="separate"/>
        </w:r>
        <w:r w:rsidR="006A13EA">
          <w:rPr>
            <w:noProof/>
            <w:webHidden/>
          </w:rPr>
          <w:t>16</w:t>
        </w:r>
        <w:r w:rsidR="007908F9">
          <w:rPr>
            <w:noProof/>
            <w:webHidden/>
          </w:rPr>
          <w:fldChar w:fldCharType="end"/>
        </w:r>
      </w:hyperlink>
    </w:p>
    <w:p w:rsidR="007908F9" w:rsidRDefault="008D33DA">
      <w:pPr>
        <w:pStyle w:val="TableofFigures"/>
        <w:tabs>
          <w:tab w:val="right" w:pos="9062"/>
        </w:tabs>
        <w:rPr>
          <w:rFonts w:asciiTheme="minorHAnsi" w:hAnsiTheme="minorHAnsi"/>
          <w:noProof/>
          <w:spacing w:val="0"/>
          <w:sz w:val="22"/>
          <w:lang w:val="nb-NO" w:eastAsia="nb-NO" w:bidi="ar-SA"/>
        </w:rPr>
      </w:pPr>
      <w:hyperlink w:anchor="_Toc219059602" w:history="1">
        <w:r w:rsidR="007908F9" w:rsidRPr="00430EDA">
          <w:rPr>
            <w:rStyle w:val="Hyperlink"/>
            <w:noProof/>
          </w:rPr>
          <w:t>Figure 2: Number of floating-point operations per second for the GPU and CPU. Figure is from [8].</w:t>
        </w:r>
        <w:r w:rsidR="007908F9">
          <w:rPr>
            <w:noProof/>
            <w:webHidden/>
          </w:rPr>
          <w:tab/>
        </w:r>
        <w:r w:rsidR="007908F9">
          <w:rPr>
            <w:noProof/>
            <w:webHidden/>
          </w:rPr>
          <w:fldChar w:fldCharType="begin"/>
        </w:r>
        <w:r w:rsidR="007908F9">
          <w:rPr>
            <w:noProof/>
            <w:webHidden/>
          </w:rPr>
          <w:instrText xml:space="preserve"> PAGEREF _Toc219059602 \h </w:instrText>
        </w:r>
        <w:r w:rsidR="007908F9">
          <w:rPr>
            <w:noProof/>
            <w:webHidden/>
          </w:rPr>
        </w:r>
        <w:r w:rsidR="007908F9">
          <w:rPr>
            <w:noProof/>
            <w:webHidden/>
          </w:rPr>
          <w:fldChar w:fldCharType="separate"/>
        </w:r>
        <w:r w:rsidR="006A13EA">
          <w:rPr>
            <w:noProof/>
            <w:webHidden/>
          </w:rPr>
          <w:t>16</w:t>
        </w:r>
        <w:r w:rsidR="007908F9">
          <w:rPr>
            <w:noProof/>
            <w:webHidden/>
          </w:rPr>
          <w:fldChar w:fldCharType="end"/>
        </w:r>
      </w:hyperlink>
    </w:p>
    <w:p w:rsidR="007908F9" w:rsidRDefault="008D33DA">
      <w:pPr>
        <w:pStyle w:val="TableofFigures"/>
        <w:tabs>
          <w:tab w:val="right" w:pos="9062"/>
        </w:tabs>
        <w:rPr>
          <w:rFonts w:asciiTheme="minorHAnsi" w:hAnsiTheme="minorHAnsi"/>
          <w:noProof/>
          <w:spacing w:val="0"/>
          <w:sz w:val="22"/>
          <w:lang w:val="nb-NO" w:eastAsia="nb-NO" w:bidi="ar-SA"/>
        </w:rPr>
      </w:pPr>
      <w:hyperlink w:anchor="_Toc219059603" w:history="1">
        <w:r w:rsidR="007908F9" w:rsidRPr="00430EDA">
          <w:rPr>
            <w:rStyle w:val="Hyperlink"/>
            <w:noProof/>
          </w:rPr>
          <w:t>Figure 3: Memory bandwidth for the GPU and CPU. Figure is from [8].</w:t>
        </w:r>
        <w:r w:rsidR="007908F9">
          <w:rPr>
            <w:noProof/>
            <w:webHidden/>
          </w:rPr>
          <w:tab/>
        </w:r>
        <w:r w:rsidR="007908F9">
          <w:rPr>
            <w:noProof/>
            <w:webHidden/>
          </w:rPr>
          <w:fldChar w:fldCharType="begin"/>
        </w:r>
        <w:r w:rsidR="007908F9">
          <w:rPr>
            <w:noProof/>
            <w:webHidden/>
          </w:rPr>
          <w:instrText xml:space="preserve"> PAGEREF _Toc219059603 \h </w:instrText>
        </w:r>
        <w:r w:rsidR="007908F9">
          <w:rPr>
            <w:noProof/>
            <w:webHidden/>
          </w:rPr>
        </w:r>
        <w:r w:rsidR="007908F9">
          <w:rPr>
            <w:noProof/>
            <w:webHidden/>
          </w:rPr>
          <w:fldChar w:fldCharType="separate"/>
        </w:r>
        <w:r w:rsidR="006A13EA">
          <w:rPr>
            <w:noProof/>
            <w:webHidden/>
          </w:rPr>
          <w:t>17</w:t>
        </w:r>
        <w:r w:rsidR="007908F9">
          <w:rPr>
            <w:noProof/>
            <w:webHidden/>
          </w:rPr>
          <w:fldChar w:fldCharType="end"/>
        </w:r>
      </w:hyperlink>
    </w:p>
    <w:p w:rsidR="007908F9" w:rsidRDefault="008D33DA">
      <w:pPr>
        <w:pStyle w:val="TableofFigures"/>
        <w:tabs>
          <w:tab w:val="right" w:pos="9062"/>
        </w:tabs>
        <w:rPr>
          <w:rFonts w:asciiTheme="minorHAnsi" w:hAnsiTheme="minorHAnsi"/>
          <w:noProof/>
          <w:spacing w:val="0"/>
          <w:sz w:val="22"/>
          <w:lang w:val="nb-NO" w:eastAsia="nb-NO" w:bidi="ar-SA"/>
        </w:rPr>
      </w:pPr>
      <w:hyperlink w:anchor="_Toc219059604" w:history="1">
        <w:r w:rsidR="007908F9" w:rsidRPr="00430EDA">
          <w:rPr>
            <w:rStyle w:val="Hyperlink"/>
            <w:noProof/>
          </w:rPr>
          <w:t>Figure 4: The GPU dedicate much more transistors for data processing than the CPU. Figure is from [8].</w:t>
        </w:r>
        <w:r w:rsidR="007908F9">
          <w:rPr>
            <w:noProof/>
            <w:webHidden/>
          </w:rPr>
          <w:tab/>
        </w:r>
        <w:r w:rsidR="007908F9">
          <w:rPr>
            <w:noProof/>
            <w:webHidden/>
          </w:rPr>
          <w:fldChar w:fldCharType="begin"/>
        </w:r>
        <w:r w:rsidR="007908F9">
          <w:rPr>
            <w:noProof/>
            <w:webHidden/>
          </w:rPr>
          <w:instrText xml:space="preserve"> PAGEREF _Toc219059604 \h </w:instrText>
        </w:r>
        <w:r w:rsidR="007908F9">
          <w:rPr>
            <w:noProof/>
            <w:webHidden/>
          </w:rPr>
        </w:r>
        <w:r w:rsidR="007908F9">
          <w:rPr>
            <w:noProof/>
            <w:webHidden/>
          </w:rPr>
          <w:fldChar w:fldCharType="separate"/>
        </w:r>
        <w:r w:rsidR="006A13EA">
          <w:rPr>
            <w:noProof/>
            <w:webHidden/>
          </w:rPr>
          <w:t>18</w:t>
        </w:r>
        <w:r w:rsidR="007908F9">
          <w:rPr>
            <w:noProof/>
            <w:webHidden/>
          </w:rPr>
          <w:fldChar w:fldCharType="end"/>
        </w:r>
      </w:hyperlink>
    </w:p>
    <w:p w:rsidR="007908F9" w:rsidRDefault="008D33DA">
      <w:pPr>
        <w:pStyle w:val="TableofFigures"/>
        <w:tabs>
          <w:tab w:val="right" w:pos="9062"/>
        </w:tabs>
        <w:rPr>
          <w:rFonts w:asciiTheme="minorHAnsi" w:hAnsiTheme="minorHAnsi"/>
          <w:noProof/>
          <w:spacing w:val="0"/>
          <w:sz w:val="22"/>
          <w:lang w:val="nb-NO" w:eastAsia="nb-NO" w:bidi="ar-SA"/>
        </w:rPr>
      </w:pPr>
      <w:hyperlink w:anchor="_Toc219059605" w:history="1">
        <w:r w:rsidR="007908F9" w:rsidRPr="00430EDA">
          <w:rPr>
            <w:rStyle w:val="Hyperlink"/>
            <w:noProof/>
          </w:rPr>
          <w:t>Figure 5: Overview over the NVIDIA Tesla architecture. Figure is from [8].</w:t>
        </w:r>
        <w:r w:rsidR="007908F9">
          <w:rPr>
            <w:noProof/>
            <w:webHidden/>
          </w:rPr>
          <w:tab/>
        </w:r>
        <w:r w:rsidR="007908F9">
          <w:rPr>
            <w:noProof/>
            <w:webHidden/>
          </w:rPr>
          <w:fldChar w:fldCharType="begin"/>
        </w:r>
        <w:r w:rsidR="007908F9">
          <w:rPr>
            <w:noProof/>
            <w:webHidden/>
          </w:rPr>
          <w:instrText xml:space="preserve"> PAGEREF _Toc219059605 \h </w:instrText>
        </w:r>
        <w:r w:rsidR="007908F9">
          <w:rPr>
            <w:noProof/>
            <w:webHidden/>
          </w:rPr>
        </w:r>
        <w:r w:rsidR="007908F9">
          <w:rPr>
            <w:noProof/>
            <w:webHidden/>
          </w:rPr>
          <w:fldChar w:fldCharType="separate"/>
        </w:r>
        <w:r w:rsidR="006A13EA">
          <w:rPr>
            <w:noProof/>
            <w:webHidden/>
          </w:rPr>
          <w:t>20</w:t>
        </w:r>
        <w:r w:rsidR="007908F9">
          <w:rPr>
            <w:noProof/>
            <w:webHidden/>
          </w:rPr>
          <w:fldChar w:fldCharType="end"/>
        </w:r>
      </w:hyperlink>
    </w:p>
    <w:p w:rsidR="007908F9" w:rsidRDefault="008D33DA">
      <w:pPr>
        <w:pStyle w:val="TableofFigures"/>
        <w:tabs>
          <w:tab w:val="right" w:pos="9062"/>
        </w:tabs>
        <w:rPr>
          <w:rFonts w:asciiTheme="minorHAnsi" w:hAnsiTheme="minorHAnsi"/>
          <w:noProof/>
          <w:spacing w:val="0"/>
          <w:sz w:val="22"/>
          <w:lang w:val="nb-NO" w:eastAsia="nb-NO" w:bidi="ar-SA"/>
        </w:rPr>
      </w:pPr>
      <w:hyperlink w:anchor="_Toc219059606" w:history="1">
        <w:r w:rsidR="007908F9" w:rsidRPr="00430EDA">
          <w:rPr>
            <w:rStyle w:val="Hyperlink"/>
            <w:noProof/>
          </w:rPr>
          <w:t>Figure 6: The CUDA thread hierarchy. Figure is from [8].</w:t>
        </w:r>
        <w:r w:rsidR="007908F9">
          <w:rPr>
            <w:noProof/>
            <w:webHidden/>
          </w:rPr>
          <w:tab/>
        </w:r>
        <w:r w:rsidR="007908F9">
          <w:rPr>
            <w:noProof/>
            <w:webHidden/>
          </w:rPr>
          <w:fldChar w:fldCharType="begin"/>
        </w:r>
        <w:r w:rsidR="007908F9">
          <w:rPr>
            <w:noProof/>
            <w:webHidden/>
          </w:rPr>
          <w:instrText xml:space="preserve"> PAGEREF _Toc219059606 \h </w:instrText>
        </w:r>
        <w:r w:rsidR="007908F9">
          <w:rPr>
            <w:noProof/>
            <w:webHidden/>
          </w:rPr>
        </w:r>
        <w:r w:rsidR="007908F9">
          <w:rPr>
            <w:noProof/>
            <w:webHidden/>
          </w:rPr>
          <w:fldChar w:fldCharType="separate"/>
        </w:r>
        <w:r w:rsidR="006A13EA">
          <w:rPr>
            <w:noProof/>
            <w:webHidden/>
          </w:rPr>
          <w:t>21</w:t>
        </w:r>
        <w:r w:rsidR="007908F9">
          <w:rPr>
            <w:noProof/>
            <w:webHidden/>
          </w:rPr>
          <w:fldChar w:fldCharType="end"/>
        </w:r>
      </w:hyperlink>
    </w:p>
    <w:p w:rsidR="007908F9" w:rsidRDefault="008D33DA">
      <w:pPr>
        <w:pStyle w:val="TableofFigures"/>
        <w:tabs>
          <w:tab w:val="right" w:pos="9062"/>
        </w:tabs>
        <w:rPr>
          <w:rFonts w:asciiTheme="minorHAnsi" w:hAnsiTheme="minorHAnsi"/>
          <w:noProof/>
          <w:spacing w:val="0"/>
          <w:sz w:val="22"/>
          <w:lang w:val="nb-NO" w:eastAsia="nb-NO" w:bidi="ar-SA"/>
        </w:rPr>
      </w:pPr>
      <w:hyperlink w:anchor="_Toc219059607" w:history="1">
        <w:r w:rsidR="007908F9" w:rsidRPr="00430EDA">
          <w:rPr>
            <w:rStyle w:val="Hyperlink"/>
            <w:noProof/>
          </w:rPr>
          <w:t>Figure 7: The CUDA memory hierarchy. Figure is from [8].</w:t>
        </w:r>
        <w:r w:rsidR="007908F9">
          <w:rPr>
            <w:noProof/>
            <w:webHidden/>
          </w:rPr>
          <w:tab/>
        </w:r>
        <w:r w:rsidR="007908F9">
          <w:rPr>
            <w:noProof/>
            <w:webHidden/>
          </w:rPr>
          <w:fldChar w:fldCharType="begin"/>
        </w:r>
        <w:r w:rsidR="007908F9">
          <w:rPr>
            <w:noProof/>
            <w:webHidden/>
          </w:rPr>
          <w:instrText xml:space="preserve"> PAGEREF _Toc219059607 \h </w:instrText>
        </w:r>
        <w:r w:rsidR="007908F9">
          <w:rPr>
            <w:noProof/>
            <w:webHidden/>
          </w:rPr>
        </w:r>
        <w:r w:rsidR="007908F9">
          <w:rPr>
            <w:noProof/>
            <w:webHidden/>
          </w:rPr>
          <w:fldChar w:fldCharType="separate"/>
        </w:r>
        <w:r w:rsidR="006A13EA">
          <w:rPr>
            <w:noProof/>
            <w:webHidden/>
          </w:rPr>
          <w:t>22</w:t>
        </w:r>
        <w:r w:rsidR="007908F9">
          <w:rPr>
            <w:noProof/>
            <w:webHidden/>
          </w:rPr>
          <w:fldChar w:fldCharType="end"/>
        </w:r>
      </w:hyperlink>
    </w:p>
    <w:p w:rsidR="007908F9" w:rsidRDefault="008D33DA">
      <w:pPr>
        <w:pStyle w:val="TableofFigures"/>
        <w:tabs>
          <w:tab w:val="right" w:pos="9062"/>
        </w:tabs>
        <w:rPr>
          <w:rFonts w:asciiTheme="minorHAnsi" w:hAnsiTheme="minorHAnsi"/>
          <w:noProof/>
          <w:spacing w:val="0"/>
          <w:sz w:val="22"/>
          <w:lang w:val="nb-NO" w:eastAsia="nb-NO" w:bidi="ar-SA"/>
        </w:rPr>
      </w:pPr>
      <w:hyperlink w:anchor="_Toc219059608" w:history="1">
        <w:r w:rsidR="007908F9" w:rsidRPr="00430EDA">
          <w:rPr>
            <w:rStyle w:val="Hyperlink"/>
            <w:noProof/>
          </w:rPr>
          <w:t>Figure 8: Slice from CT scan, illustrating X-ray attenuation.</w:t>
        </w:r>
        <w:r w:rsidR="007908F9">
          <w:rPr>
            <w:noProof/>
            <w:webHidden/>
          </w:rPr>
          <w:tab/>
        </w:r>
        <w:r w:rsidR="007908F9">
          <w:rPr>
            <w:noProof/>
            <w:webHidden/>
          </w:rPr>
          <w:fldChar w:fldCharType="begin"/>
        </w:r>
        <w:r w:rsidR="007908F9">
          <w:rPr>
            <w:noProof/>
            <w:webHidden/>
          </w:rPr>
          <w:instrText xml:space="preserve"> PAGEREF _Toc219059608 \h </w:instrText>
        </w:r>
        <w:r w:rsidR="007908F9">
          <w:rPr>
            <w:noProof/>
            <w:webHidden/>
          </w:rPr>
        </w:r>
        <w:r w:rsidR="007908F9">
          <w:rPr>
            <w:noProof/>
            <w:webHidden/>
          </w:rPr>
          <w:fldChar w:fldCharType="separate"/>
        </w:r>
        <w:r w:rsidR="006A13EA">
          <w:rPr>
            <w:noProof/>
            <w:webHidden/>
          </w:rPr>
          <w:t>24</w:t>
        </w:r>
        <w:r w:rsidR="007908F9">
          <w:rPr>
            <w:noProof/>
            <w:webHidden/>
          </w:rPr>
          <w:fldChar w:fldCharType="end"/>
        </w:r>
      </w:hyperlink>
    </w:p>
    <w:p w:rsidR="007908F9" w:rsidRDefault="008D33DA">
      <w:pPr>
        <w:pStyle w:val="TableofFigures"/>
        <w:tabs>
          <w:tab w:val="right" w:pos="9062"/>
        </w:tabs>
        <w:rPr>
          <w:rFonts w:asciiTheme="minorHAnsi" w:hAnsiTheme="minorHAnsi"/>
          <w:noProof/>
          <w:spacing w:val="0"/>
          <w:sz w:val="22"/>
          <w:lang w:val="nb-NO" w:eastAsia="nb-NO" w:bidi="ar-SA"/>
        </w:rPr>
      </w:pPr>
      <w:hyperlink w:anchor="_Toc219059609" w:history="1">
        <w:r w:rsidR="007908F9" w:rsidRPr="00430EDA">
          <w:rPr>
            <w:rStyle w:val="Hyperlink"/>
            <w:noProof/>
          </w:rPr>
          <w:t>Figure 9: A voxel with represented integer value. Figure is from [21].</w:t>
        </w:r>
        <w:r w:rsidR="007908F9">
          <w:rPr>
            <w:noProof/>
            <w:webHidden/>
          </w:rPr>
          <w:tab/>
        </w:r>
        <w:r w:rsidR="007908F9">
          <w:rPr>
            <w:noProof/>
            <w:webHidden/>
          </w:rPr>
          <w:fldChar w:fldCharType="begin"/>
        </w:r>
        <w:r w:rsidR="007908F9">
          <w:rPr>
            <w:noProof/>
            <w:webHidden/>
          </w:rPr>
          <w:instrText xml:space="preserve"> PAGEREF _Toc219059609 \h </w:instrText>
        </w:r>
        <w:r w:rsidR="007908F9">
          <w:rPr>
            <w:noProof/>
            <w:webHidden/>
          </w:rPr>
        </w:r>
        <w:r w:rsidR="007908F9">
          <w:rPr>
            <w:noProof/>
            <w:webHidden/>
          </w:rPr>
          <w:fldChar w:fldCharType="separate"/>
        </w:r>
        <w:r w:rsidR="006A13EA">
          <w:rPr>
            <w:noProof/>
            <w:webHidden/>
          </w:rPr>
          <w:t>26</w:t>
        </w:r>
        <w:r w:rsidR="007908F9">
          <w:rPr>
            <w:noProof/>
            <w:webHidden/>
          </w:rPr>
          <w:fldChar w:fldCharType="end"/>
        </w:r>
      </w:hyperlink>
    </w:p>
    <w:p w:rsidR="007908F9" w:rsidRDefault="008D33DA">
      <w:pPr>
        <w:pStyle w:val="TableofFigures"/>
        <w:tabs>
          <w:tab w:val="right" w:pos="9062"/>
        </w:tabs>
        <w:rPr>
          <w:rFonts w:asciiTheme="minorHAnsi" w:hAnsiTheme="minorHAnsi"/>
          <w:noProof/>
          <w:spacing w:val="0"/>
          <w:sz w:val="22"/>
          <w:lang w:val="nb-NO" w:eastAsia="nb-NO" w:bidi="ar-SA"/>
        </w:rPr>
      </w:pPr>
      <w:hyperlink w:anchor="_Toc219059610" w:history="1">
        <w:r w:rsidR="007908F9" w:rsidRPr="00430EDA">
          <w:rPr>
            <w:rStyle w:val="Hyperlink"/>
            <w:noProof/>
          </w:rPr>
          <w:t>Figure 10: The 15 cases of polygon representation. Figure is from [24].</w:t>
        </w:r>
        <w:r w:rsidR="007908F9">
          <w:rPr>
            <w:noProof/>
            <w:webHidden/>
          </w:rPr>
          <w:tab/>
        </w:r>
        <w:r w:rsidR="007908F9">
          <w:rPr>
            <w:noProof/>
            <w:webHidden/>
          </w:rPr>
          <w:fldChar w:fldCharType="begin"/>
        </w:r>
        <w:r w:rsidR="007908F9">
          <w:rPr>
            <w:noProof/>
            <w:webHidden/>
          </w:rPr>
          <w:instrText xml:space="preserve"> PAGEREF _Toc219059610 \h </w:instrText>
        </w:r>
        <w:r w:rsidR="007908F9">
          <w:rPr>
            <w:noProof/>
            <w:webHidden/>
          </w:rPr>
        </w:r>
        <w:r w:rsidR="007908F9">
          <w:rPr>
            <w:noProof/>
            <w:webHidden/>
          </w:rPr>
          <w:fldChar w:fldCharType="separate"/>
        </w:r>
        <w:r w:rsidR="006A13EA">
          <w:rPr>
            <w:noProof/>
            <w:webHidden/>
          </w:rPr>
          <w:t>27</w:t>
        </w:r>
        <w:r w:rsidR="007908F9">
          <w:rPr>
            <w:noProof/>
            <w:webHidden/>
          </w:rPr>
          <w:fldChar w:fldCharType="end"/>
        </w:r>
      </w:hyperlink>
    </w:p>
    <w:p w:rsidR="007908F9" w:rsidRDefault="008D33DA">
      <w:pPr>
        <w:pStyle w:val="TableofFigures"/>
        <w:tabs>
          <w:tab w:val="right" w:pos="9062"/>
        </w:tabs>
        <w:rPr>
          <w:rFonts w:asciiTheme="minorHAnsi" w:hAnsiTheme="minorHAnsi"/>
          <w:noProof/>
          <w:spacing w:val="0"/>
          <w:sz w:val="22"/>
          <w:lang w:val="nb-NO" w:eastAsia="nb-NO" w:bidi="ar-SA"/>
        </w:rPr>
      </w:pPr>
      <w:hyperlink w:anchor="_Toc219059611" w:history="1">
        <w:r w:rsidR="007908F9" w:rsidRPr="00430EDA">
          <w:rPr>
            <w:rStyle w:val="Hyperlink"/>
            <w:noProof/>
          </w:rPr>
          <w:t>Figure 11: Edge-connection-table indexing. Figure is from [21].</w:t>
        </w:r>
        <w:r w:rsidR="007908F9">
          <w:rPr>
            <w:noProof/>
            <w:webHidden/>
          </w:rPr>
          <w:tab/>
        </w:r>
        <w:r w:rsidR="007908F9">
          <w:rPr>
            <w:noProof/>
            <w:webHidden/>
          </w:rPr>
          <w:fldChar w:fldCharType="begin"/>
        </w:r>
        <w:r w:rsidR="007908F9">
          <w:rPr>
            <w:noProof/>
            <w:webHidden/>
          </w:rPr>
          <w:instrText xml:space="preserve"> PAGEREF _Toc219059611 \h </w:instrText>
        </w:r>
        <w:r w:rsidR="007908F9">
          <w:rPr>
            <w:noProof/>
            <w:webHidden/>
          </w:rPr>
        </w:r>
        <w:r w:rsidR="007908F9">
          <w:rPr>
            <w:noProof/>
            <w:webHidden/>
          </w:rPr>
          <w:fldChar w:fldCharType="separate"/>
        </w:r>
        <w:r w:rsidR="006A13EA">
          <w:rPr>
            <w:noProof/>
            <w:webHidden/>
          </w:rPr>
          <w:t>27</w:t>
        </w:r>
        <w:r w:rsidR="007908F9">
          <w:rPr>
            <w:noProof/>
            <w:webHidden/>
          </w:rPr>
          <w:fldChar w:fldCharType="end"/>
        </w:r>
      </w:hyperlink>
    </w:p>
    <w:p w:rsidR="007908F9" w:rsidRDefault="008D33DA">
      <w:pPr>
        <w:pStyle w:val="TableofFigures"/>
        <w:tabs>
          <w:tab w:val="right" w:pos="9062"/>
        </w:tabs>
        <w:rPr>
          <w:rFonts w:asciiTheme="minorHAnsi" w:hAnsiTheme="minorHAnsi"/>
          <w:noProof/>
          <w:spacing w:val="0"/>
          <w:sz w:val="22"/>
          <w:lang w:val="nb-NO" w:eastAsia="nb-NO" w:bidi="ar-SA"/>
        </w:rPr>
      </w:pPr>
      <w:hyperlink w:anchor="_Toc219059612" w:history="1">
        <w:r w:rsidR="007908F9" w:rsidRPr="00430EDA">
          <w:rPr>
            <w:rStyle w:val="Hyperlink"/>
            <w:noProof/>
          </w:rPr>
          <w:t>Figure 12: Dividing the dataset into tetrahedrons. Figure is from [26].</w:t>
        </w:r>
        <w:r w:rsidR="007908F9">
          <w:rPr>
            <w:noProof/>
            <w:webHidden/>
          </w:rPr>
          <w:tab/>
        </w:r>
        <w:r w:rsidR="007908F9">
          <w:rPr>
            <w:noProof/>
            <w:webHidden/>
          </w:rPr>
          <w:fldChar w:fldCharType="begin"/>
        </w:r>
        <w:r w:rsidR="007908F9">
          <w:rPr>
            <w:noProof/>
            <w:webHidden/>
          </w:rPr>
          <w:instrText xml:space="preserve"> PAGEREF _Toc219059612 \h </w:instrText>
        </w:r>
        <w:r w:rsidR="007908F9">
          <w:rPr>
            <w:noProof/>
            <w:webHidden/>
          </w:rPr>
        </w:r>
        <w:r w:rsidR="007908F9">
          <w:rPr>
            <w:noProof/>
            <w:webHidden/>
          </w:rPr>
          <w:fldChar w:fldCharType="separate"/>
        </w:r>
        <w:r w:rsidR="006A13EA">
          <w:rPr>
            <w:noProof/>
            <w:webHidden/>
          </w:rPr>
          <w:t>28</w:t>
        </w:r>
        <w:r w:rsidR="007908F9">
          <w:rPr>
            <w:noProof/>
            <w:webHidden/>
          </w:rPr>
          <w:fldChar w:fldCharType="end"/>
        </w:r>
      </w:hyperlink>
    </w:p>
    <w:p w:rsidR="007908F9" w:rsidRDefault="008D33DA">
      <w:pPr>
        <w:pStyle w:val="TableofFigures"/>
        <w:tabs>
          <w:tab w:val="right" w:pos="9062"/>
        </w:tabs>
        <w:rPr>
          <w:rFonts w:asciiTheme="minorHAnsi" w:hAnsiTheme="minorHAnsi"/>
          <w:noProof/>
          <w:spacing w:val="0"/>
          <w:sz w:val="22"/>
          <w:lang w:val="nb-NO" w:eastAsia="nb-NO" w:bidi="ar-SA"/>
        </w:rPr>
      </w:pPr>
      <w:hyperlink w:anchor="_Toc219059613" w:history="1">
        <w:r w:rsidR="007908F9" w:rsidRPr="00430EDA">
          <w:rPr>
            <w:rStyle w:val="Hyperlink"/>
            <w:noProof/>
          </w:rPr>
          <w:t>Figure 13: The cases of marching tetrahedral. Figure is from [28].</w:t>
        </w:r>
        <w:r w:rsidR="007908F9">
          <w:rPr>
            <w:noProof/>
            <w:webHidden/>
          </w:rPr>
          <w:tab/>
        </w:r>
        <w:r w:rsidR="007908F9">
          <w:rPr>
            <w:noProof/>
            <w:webHidden/>
          </w:rPr>
          <w:fldChar w:fldCharType="begin"/>
        </w:r>
        <w:r w:rsidR="007908F9">
          <w:rPr>
            <w:noProof/>
            <w:webHidden/>
          </w:rPr>
          <w:instrText xml:space="preserve"> PAGEREF _Toc219059613 \h </w:instrText>
        </w:r>
        <w:r w:rsidR="007908F9">
          <w:rPr>
            <w:noProof/>
            <w:webHidden/>
          </w:rPr>
        </w:r>
        <w:r w:rsidR="007908F9">
          <w:rPr>
            <w:noProof/>
            <w:webHidden/>
          </w:rPr>
          <w:fldChar w:fldCharType="separate"/>
        </w:r>
        <w:r w:rsidR="006A13EA">
          <w:rPr>
            <w:noProof/>
            <w:webHidden/>
          </w:rPr>
          <w:t>29</w:t>
        </w:r>
        <w:r w:rsidR="007908F9">
          <w:rPr>
            <w:noProof/>
            <w:webHidden/>
          </w:rPr>
          <w:fldChar w:fldCharType="end"/>
        </w:r>
      </w:hyperlink>
    </w:p>
    <w:p w:rsidR="007908F9" w:rsidRDefault="008D33DA">
      <w:pPr>
        <w:pStyle w:val="TableofFigures"/>
        <w:tabs>
          <w:tab w:val="right" w:pos="9062"/>
        </w:tabs>
        <w:rPr>
          <w:rFonts w:asciiTheme="minorHAnsi" w:hAnsiTheme="minorHAnsi"/>
          <w:noProof/>
          <w:spacing w:val="0"/>
          <w:sz w:val="22"/>
          <w:lang w:val="nb-NO" w:eastAsia="nb-NO" w:bidi="ar-SA"/>
        </w:rPr>
      </w:pPr>
      <w:hyperlink w:anchor="_Toc219059614" w:history="1">
        <w:r w:rsidR="007908F9" w:rsidRPr="00430EDA">
          <w:rPr>
            <w:rStyle w:val="Hyperlink"/>
            <w:noProof/>
          </w:rPr>
          <w:t>Figure 14: Shows the main modules in Petrel.</w:t>
        </w:r>
        <w:r w:rsidR="007908F9">
          <w:rPr>
            <w:noProof/>
            <w:webHidden/>
          </w:rPr>
          <w:tab/>
        </w:r>
        <w:r w:rsidR="007908F9">
          <w:rPr>
            <w:noProof/>
            <w:webHidden/>
          </w:rPr>
          <w:fldChar w:fldCharType="begin"/>
        </w:r>
        <w:r w:rsidR="007908F9">
          <w:rPr>
            <w:noProof/>
            <w:webHidden/>
          </w:rPr>
          <w:instrText xml:space="preserve"> PAGEREF _Toc219059614 \h </w:instrText>
        </w:r>
        <w:r w:rsidR="007908F9">
          <w:rPr>
            <w:noProof/>
            <w:webHidden/>
          </w:rPr>
        </w:r>
        <w:r w:rsidR="007908F9">
          <w:rPr>
            <w:noProof/>
            <w:webHidden/>
          </w:rPr>
          <w:fldChar w:fldCharType="separate"/>
        </w:r>
        <w:r w:rsidR="006A13EA">
          <w:rPr>
            <w:noProof/>
            <w:webHidden/>
          </w:rPr>
          <w:t>31</w:t>
        </w:r>
        <w:r w:rsidR="007908F9">
          <w:rPr>
            <w:noProof/>
            <w:webHidden/>
          </w:rPr>
          <w:fldChar w:fldCharType="end"/>
        </w:r>
      </w:hyperlink>
    </w:p>
    <w:p w:rsidR="007908F9" w:rsidRDefault="008D33DA">
      <w:pPr>
        <w:pStyle w:val="TableofFigures"/>
        <w:tabs>
          <w:tab w:val="right" w:pos="9062"/>
        </w:tabs>
        <w:rPr>
          <w:rFonts w:asciiTheme="minorHAnsi" w:hAnsiTheme="minorHAnsi"/>
          <w:noProof/>
          <w:spacing w:val="0"/>
          <w:sz w:val="22"/>
          <w:lang w:val="nb-NO" w:eastAsia="nb-NO" w:bidi="ar-SA"/>
        </w:rPr>
      </w:pPr>
      <w:hyperlink w:anchor="_Toc219059615" w:history="1">
        <w:r w:rsidR="007908F9" w:rsidRPr="00430EDA">
          <w:rPr>
            <w:rStyle w:val="Hyperlink"/>
            <w:noProof/>
          </w:rPr>
          <w:t>Figure 15: The Ocean architecture. Image is from [40].</w:t>
        </w:r>
        <w:r w:rsidR="007908F9">
          <w:rPr>
            <w:noProof/>
            <w:webHidden/>
          </w:rPr>
          <w:tab/>
        </w:r>
        <w:r w:rsidR="007908F9">
          <w:rPr>
            <w:noProof/>
            <w:webHidden/>
          </w:rPr>
          <w:fldChar w:fldCharType="begin"/>
        </w:r>
        <w:r w:rsidR="007908F9">
          <w:rPr>
            <w:noProof/>
            <w:webHidden/>
          </w:rPr>
          <w:instrText xml:space="preserve"> PAGEREF _Toc219059615 \h </w:instrText>
        </w:r>
        <w:r w:rsidR="007908F9">
          <w:rPr>
            <w:noProof/>
            <w:webHidden/>
          </w:rPr>
        </w:r>
        <w:r w:rsidR="007908F9">
          <w:rPr>
            <w:noProof/>
            <w:webHidden/>
          </w:rPr>
          <w:fldChar w:fldCharType="separate"/>
        </w:r>
        <w:r w:rsidR="006A13EA">
          <w:rPr>
            <w:noProof/>
            <w:webHidden/>
          </w:rPr>
          <w:t>32</w:t>
        </w:r>
        <w:r w:rsidR="007908F9">
          <w:rPr>
            <w:noProof/>
            <w:webHidden/>
          </w:rPr>
          <w:fldChar w:fldCharType="end"/>
        </w:r>
      </w:hyperlink>
    </w:p>
    <w:p w:rsidR="007908F9" w:rsidRDefault="008D33DA">
      <w:pPr>
        <w:pStyle w:val="TableofFigures"/>
        <w:tabs>
          <w:tab w:val="right" w:pos="9062"/>
        </w:tabs>
        <w:rPr>
          <w:rFonts w:asciiTheme="minorHAnsi" w:hAnsiTheme="minorHAnsi"/>
          <w:noProof/>
          <w:spacing w:val="0"/>
          <w:sz w:val="22"/>
          <w:lang w:val="nb-NO" w:eastAsia="nb-NO" w:bidi="ar-SA"/>
        </w:rPr>
      </w:pPr>
      <w:hyperlink w:anchor="_Toc219059616" w:history="1">
        <w:r w:rsidR="007908F9" w:rsidRPr="00430EDA">
          <w:rPr>
            <w:rStyle w:val="Hyperlink"/>
            <w:noProof/>
          </w:rPr>
          <w:t>Figure 15: The corner indexing convention for the sequential implementation.</w:t>
        </w:r>
        <w:r w:rsidR="007908F9">
          <w:rPr>
            <w:noProof/>
            <w:webHidden/>
          </w:rPr>
          <w:tab/>
        </w:r>
        <w:r w:rsidR="007908F9">
          <w:rPr>
            <w:noProof/>
            <w:webHidden/>
          </w:rPr>
          <w:fldChar w:fldCharType="begin"/>
        </w:r>
        <w:r w:rsidR="007908F9">
          <w:rPr>
            <w:noProof/>
            <w:webHidden/>
          </w:rPr>
          <w:instrText xml:space="preserve"> PAGEREF _Toc219059616 \h </w:instrText>
        </w:r>
        <w:r w:rsidR="007908F9">
          <w:rPr>
            <w:noProof/>
            <w:webHidden/>
          </w:rPr>
        </w:r>
        <w:r w:rsidR="007908F9">
          <w:rPr>
            <w:noProof/>
            <w:webHidden/>
          </w:rPr>
          <w:fldChar w:fldCharType="separate"/>
        </w:r>
        <w:r w:rsidR="006A13EA">
          <w:rPr>
            <w:noProof/>
            <w:webHidden/>
          </w:rPr>
          <w:t>37</w:t>
        </w:r>
        <w:r w:rsidR="007908F9">
          <w:rPr>
            <w:noProof/>
            <w:webHidden/>
          </w:rPr>
          <w:fldChar w:fldCharType="end"/>
        </w:r>
      </w:hyperlink>
    </w:p>
    <w:p w:rsidR="007908F9" w:rsidRDefault="008D33DA">
      <w:pPr>
        <w:pStyle w:val="TableofFigures"/>
        <w:tabs>
          <w:tab w:val="right" w:pos="9062"/>
        </w:tabs>
        <w:rPr>
          <w:rFonts w:asciiTheme="minorHAnsi" w:hAnsiTheme="minorHAnsi"/>
          <w:noProof/>
          <w:spacing w:val="0"/>
          <w:sz w:val="22"/>
          <w:lang w:val="nb-NO" w:eastAsia="nb-NO" w:bidi="ar-SA"/>
        </w:rPr>
      </w:pPr>
      <w:hyperlink w:anchor="_Toc219059617" w:history="1">
        <w:r w:rsidR="007908F9" w:rsidRPr="00430EDA">
          <w:rPr>
            <w:rStyle w:val="Hyperlink"/>
            <w:noProof/>
          </w:rPr>
          <w:t>Figure 16: The value of corner 3 is over the isovalue, reproduced from text [37].</w:t>
        </w:r>
        <w:r w:rsidR="007908F9">
          <w:rPr>
            <w:noProof/>
            <w:webHidden/>
          </w:rPr>
          <w:tab/>
        </w:r>
        <w:r w:rsidR="007908F9">
          <w:rPr>
            <w:noProof/>
            <w:webHidden/>
          </w:rPr>
          <w:fldChar w:fldCharType="begin"/>
        </w:r>
        <w:r w:rsidR="007908F9">
          <w:rPr>
            <w:noProof/>
            <w:webHidden/>
          </w:rPr>
          <w:instrText xml:space="preserve"> PAGEREF _Toc219059617 \h </w:instrText>
        </w:r>
        <w:r w:rsidR="007908F9">
          <w:rPr>
            <w:noProof/>
            <w:webHidden/>
          </w:rPr>
        </w:r>
        <w:r w:rsidR="007908F9">
          <w:rPr>
            <w:noProof/>
            <w:webHidden/>
          </w:rPr>
          <w:fldChar w:fldCharType="separate"/>
        </w:r>
        <w:r w:rsidR="006A13EA">
          <w:rPr>
            <w:noProof/>
            <w:webHidden/>
          </w:rPr>
          <w:t>41</w:t>
        </w:r>
        <w:r w:rsidR="007908F9">
          <w:rPr>
            <w:noProof/>
            <w:webHidden/>
          </w:rPr>
          <w:fldChar w:fldCharType="end"/>
        </w:r>
      </w:hyperlink>
    </w:p>
    <w:p w:rsidR="007908F9" w:rsidRDefault="008D33DA">
      <w:pPr>
        <w:pStyle w:val="TableofFigures"/>
        <w:tabs>
          <w:tab w:val="right" w:pos="9062"/>
        </w:tabs>
        <w:rPr>
          <w:rFonts w:asciiTheme="minorHAnsi" w:hAnsiTheme="minorHAnsi"/>
          <w:noProof/>
          <w:spacing w:val="0"/>
          <w:sz w:val="22"/>
          <w:lang w:val="nb-NO" w:eastAsia="nb-NO" w:bidi="ar-SA"/>
        </w:rPr>
      </w:pPr>
      <w:hyperlink w:anchor="_Toc219059618" w:history="1">
        <w:r w:rsidR="007908F9" w:rsidRPr="00430EDA">
          <w:rPr>
            <w:rStyle w:val="Hyperlink"/>
            <w:noProof/>
          </w:rPr>
          <w:t>Figure 17: Relationship between bitmaps loaded at a time and maximum numbers of vertices.</w:t>
        </w:r>
        <w:r w:rsidR="007908F9">
          <w:rPr>
            <w:noProof/>
            <w:webHidden/>
          </w:rPr>
          <w:tab/>
        </w:r>
        <w:r w:rsidR="007908F9">
          <w:rPr>
            <w:noProof/>
            <w:webHidden/>
          </w:rPr>
          <w:fldChar w:fldCharType="begin"/>
        </w:r>
        <w:r w:rsidR="007908F9">
          <w:rPr>
            <w:noProof/>
            <w:webHidden/>
          </w:rPr>
          <w:instrText xml:space="preserve"> PAGEREF _Toc219059618 \h </w:instrText>
        </w:r>
        <w:r w:rsidR="007908F9">
          <w:rPr>
            <w:noProof/>
            <w:webHidden/>
          </w:rPr>
        </w:r>
        <w:r w:rsidR="007908F9">
          <w:rPr>
            <w:noProof/>
            <w:webHidden/>
          </w:rPr>
          <w:fldChar w:fldCharType="separate"/>
        </w:r>
        <w:r w:rsidR="006A13EA">
          <w:rPr>
            <w:noProof/>
            <w:webHidden/>
          </w:rPr>
          <w:t>49</w:t>
        </w:r>
        <w:r w:rsidR="007908F9">
          <w:rPr>
            <w:noProof/>
            <w:webHidden/>
          </w:rPr>
          <w:fldChar w:fldCharType="end"/>
        </w:r>
      </w:hyperlink>
    </w:p>
    <w:p w:rsidR="007908F9" w:rsidRDefault="008D33DA">
      <w:pPr>
        <w:pStyle w:val="TableofFigures"/>
        <w:tabs>
          <w:tab w:val="right" w:pos="9062"/>
        </w:tabs>
        <w:rPr>
          <w:rFonts w:asciiTheme="minorHAnsi" w:hAnsiTheme="minorHAnsi"/>
          <w:noProof/>
          <w:spacing w:val="0"/>
          <w:sz w:val="22"/>
          <w:lang w:val="nb-NO" w:eastAsia="nb-NO" w:bidi="ar-SA"/>
        </w:rPr>
      </w:pPr>
      <w:hyperlink w:anchor="_Toc219059619" w:history="1">
        <w:r w:rsidR="007908F9" w:rsidRPr="00430EDA">
          <w:rPr>
            <w:rStyle w:val="Hyperlink"/>
            <w:noProof/>
          </w:rPr>
          <w:t>Figure 18: Shows the runtime in seconds, in the serial vs. parallel.</w:t>
        </w:r>
        <w:r w:rsidR="007908F9">
          <w:rPr>
            <w:noProof/>
            <w:webHidden/>
          </w:rPr>
          <w:tab/>
        </w:r>
        <w:r w:rsidR="007908F9">
          <w:rPr>
            <w:noProof/>
            <w:webHidden/>
          </w:rPr>
          <w:fldChar w:fldCharType="begin"/>
        </w:r>
        <w:r w:rsidR="007908F9">
          <w:rPr>
            <w:noProof/>
            <w:webHidden/>
          </w:rPr>
          <w:instrText xml:space="preserve"> PAGEREF _Toc219059619 \h </w:instrText>
        </w:r>
        <w:r w:rsidR="007908F9">
          <w:rPr>
            <w:noProof/>
            <w:webHidden/>
          </w:rPr>
        </w:r>
        <w:r w:rsidR="007908F9">
          <w:rPr>
            <w:noProof/>
            <w:webHidden/>
          </w:rPr>
          <w:fldChar w:fldCharType="separate"/>
        </w:r>
        <w:r w:rsidR="006A13EA">
          <w:rPr>
            <w:noProof/>
            <w:webHidden/>
          </w:rPr>
          <w:t>54</w:t>
        </w:r>
        <w:r w:rsidR="007908F9">
          <w:rPr>
            <w:noProof/>
            <w:webHidden/>
          </w:rPr>
          <w:fldChar w:fldCharType="end"/>
        </w:r>
      </w:hyperlink>
    </w:p>
    <w:p w:rsidR="007908F9" w:rsidRDefault="008D33DA">
      <w:pPr>
        <w:pStyle w:val="TableofFigures"/>
        <w:tabs>
          <w:tab w:val="right" w:pos="9062"/>
        </w:tabs>
        <w:rPr>
          <w:rFonts w:asciiTheme="minorHAnsi" w:hAnsiTheme="minorHAnsi"/>
          <w:noProof/>
          <w:spacing w:val="0"/>
          <w:sz w:val="22"/>
          <w:lang w:val="nb-NO" w:eastAsia="nb-NO" w:bidi="ar-SA"/>
        </w:rPr>
      </w:pPr>
      <w:hyperlink w:anchor="_Toc219059620" w:history="1">
        <w:r w:rsidR="007908F9" w:rsidRPr="00430EDA">
          <w:rPr>
            <w:rStyle w:val="Hyperlink"/>
            <w:noProof/>
          </w:rPr>
          <w:t>Figure 19: Shows speedup in the parallel version, relative to the serial version.</w:t>
        </w:r>
        <w:r w:rsidR="007908F9">
          <w:rPr>
            <w:noProof/>
            <w:webHidden/>
          </w:rPr>
          <w:tab/>
        </w:r>
        <w:r w:rsidR="007908F9">
          <w:rPr>
            <w:noProof/>
            <w:webHidden/>
          </w:rPr>
          <w:fldChar w:fldCharType="begin"/>
        </w:r>
        <w:r w:rsidR="007908F9">
          <w:rPr>
            <w:noProof/>
            <w:webHidden/>
          </w:rPr>
          <w:instrText xml:space="preserve"> PAGEREF _Toc219059620 \h </w:instrText>
        </w:r>
        <w:r w:rsidR="007908F9">
          <w:rPr>
            <w:noProof/>
            <w:webHidden/>
          </w:rPr>
        </w:r>
        <w:r w:rsidR="007908F9">
          <w:rPr>
            <w:noProof/>
            <w:webHidden/>
          </w:rPr>
          <w:fldChar w:fldCharType="separate"/>
        </w:r>
        <w:r w:rsidR="006A13EA">
          <w:rPr>
            <w:noProof/>
            <w:webHidden/>
          </w:rPr>
          <w:t>55</w:t>
        </w:r>
        <w:r w:rsidR="007908F9">
          <w:rPr>
            <w:noProof/>
            <w:webHidden/>
          </w:rPr>
          <w:fldChar w:fldCharType="end"/>
        </w:r>
      </w:hyperlink>
    </w:p>
    <w:p w:rsidR="007908F9" w:rsidRDefault="008D33DA">
      <w:pPr>
        <w:pStyle w:val="TableofFigures"/>
        <w:tabs>
          <w:tab w:val="right" w:pos="9062"/>
        </w:tabs>
        <w:rPr>
          <w:rFonts w:asciiTheme="minorHAnsi" w:hAnsiTheme="minorHAnsi"/>
          <w:noProof/>
          <w:spacing w:val="0"/>
          <w:sz w:val="22"/>
          <w:lang w:val="nb-NO" w:eastAsia="nb-NO" w:bidi="ar-SA"/>
        </w:rPr>
      </w:pPr>
      <w:hyperlink w:anchor="_Toc219059621" w:history="1">
        <w:r w:rsidR="007908F9" w:rsidRPr="00430EDA">
          <w:rPr>
            <w:rStyle w:val="Hyperlink"/>
            <w:noProof/>
          </w:rPr>
          <w:t>Figure 20: Memory copying percent, 2 CT slices.</w:t>
        </w:r>
        <w:r w:rsidR="007908F9">
          <w:rPr>
            <w:noProof/>
            <w:webHidden/>
          </w:rPr>
          <w:tab/>
        </w:r>
        <w:r w:rsidR="007908F9">
          <w:rPr>
            <w:noProof/>
            <w:webHidden/>
          </w:rPr>
          <w:fldChar w:fldCharType="begin"/>
        </w:r>
        <w:r w:rsidR="007908F9">
          <w:rPr>
            <w:noProof/>
            <w:webHidden/>
          </w:rPr>
          <w:instrText xml:space="preserve"> PAGEREF _Toc219059621 \h </w:instrText>
        </w:r>
        <w:r w:rsidR="007908F9">
          <w:rPr>
            <w:noProof/>
            <w:webHidden/>
          </w:rPr>
        </w:r>
        <w:r w:rsidR="007908F9">
          <w:rPr>
            <w:noProof/>
            <w:webHidden/>
          </w:rPr>
          <w:fldChar w:fldCharType="separate"/>
        </w:r>
        <w:r w:rsidR="006A13EA">
          <w:rPr>
            <w:noProof/>
            <w:webHidden/>
          </w:rPr>
          <w:t>55</w:t>
        </w:r>
        <w:r w:rsidR="007908F9">
          <w:rPr>
            <w:noProof/>
            <w:webHidden/>
          </w:rPr>
          <w:fldChar w:fldCharType="end"/>
        </w:r>
      </w:hyperlink>
    </w:p>
    <w:p w:rsidR="007908F9" w:rsidRDefault="008D33DA">
      <w:pPr>
        <w:pStyle w:val="TableofFigures"/>
        <w:tabs>
          <w:tab w:val="right" w:pos="9062"/>
        </w:tabs>
        <w:rPr>
          <w:rFonts w:asciiTheme="minorHAnsi" w:hAnsiTheme="minorHAnsi"/>
          <w:noProof/>
          <w:spacing w:val="0"/>
          <w:sz w:val="22"/>
          <w:lang w:val="nb-NO" w:eastAsia="nb-NO" w:bidi="ar-SA"/>
        </w:rPr>
      </w:pPr>
      <w:hyperlink w:anchor="_Toc219059622" w:history="1">
        <w:r w:rsidR="007908F9" w:rsidRPr="00430EDA">
          <w:rPr>
            <w:rStyle w:val="Hyperlink"/>
            <w:noProof/>
          </w:rPr>
          <w:t>Figure 21: Memory copying percent, 64 CT slices</w:t>
        </w:r>
        <w:r w:rsidR="007908F9">
          <w:rPr>
            <w:noProof/>
            <w:webHidden/>
          </w:rPr>
          <w:tab/>
        </w:r>
        <w:r w:rsidR="007908F9">
          <w:rPr>
            <w:noProof/>
            <w:webHidden/>
          </w:rPr>
          <w:fldChar w:fldCharType="begin"/>
        </w:r>
        <w:r w:rsidR="007908F9">
          <w:rPr>
            <w:noProof/>
            <w:webHidden/>
          </w:rPr>
          <w:instrText xml:space="preserve"> PAGEREF _Toc219059622 \h </w:instrText>
        </w:r>
        <w:r w:rsidR="007908F9">
          <w:rPr>
            <w:noProof/>
            <w:webHidden/>
          </w:rPr>
        </w:r>
        <w:r w:rsidR="007908F9">
          <w:rPr>
            <w:noProof/>
            <w:webHidden/>
          </w:rPr>
          <w:fldChar w:fldCharType="separate"/>
        </w:r>
        <w:r w:rsidR="006A13EA">
          <w:rPr>
            <w:noProof/>
            <w:webHidden/>
          </w:rPr>
          <w:t>55</w:t>
        </w:r>
        <w:r w:rsidR="007908F9">
          <w:rPr>
            <w:noProof/>
            <w:webHidden/>
          </w:rPr>
          <w:fldChar w:fldCharType="end"/>
        </w:r>
      </w:hyperlink>
    </w:p>
    <w:p w:rsidR="007908F9" w:rsidRDefault="008D33DA">
      <w:pPr>
        <w:pStyle w:val="TableofFigures"/>
        <w:tabs>
          <w:tab w:val="right" w:pos="9062"/>
        </w:tabs>
        <w:rPr>
          <w:rFonts w:asciiTheme="minorHAnsi" w:hAnsiTheme="minorHAnsi"/>
          <w:noProof/>
          <w:spacing w:val="0"/>
          <w:sz w:val="22"/>
          <w:lang w:val="nb-NO" w:eastAsia="nb-NO" w:bidi="ar-SA"/>
        </w:rPr>
      </w:pPr>
      <w:hyperlink w:anchor="_Toc219059623" w:history="1">
        <w:r w:rsidR="007908F9" w:rsidRPr="00430EDA">
          <w:rPr>
            <w:rStyle w:val="Hyperlink"/>
            <w:noProof/>
          </w:rPr>
          <w:t>Figure 22: 20 CT slices from a reservoir rock scan.</w:t>
        </w:r>
        <w:r w:rsidR="007908F9">
          <w:rPr>
            <w:noProof/>
            <w:webHidden/>
          </w:rPr>
          <w:tab/>
        </w:r>
        <w:r w:rsidR="007908F9">
          <w:rPr>
            <w:noProof/>
            <w:webHidden/>
          </w:rPr>
          <w:fldChar w:fldCharType="begin"/>
        </w:r>
        <w:r w:rsidR="007908F9">
          <w:rPr>
            <w:noProof/>
            <w:webHidden/>
          </w:rPr>
          <w:instrText xml:space="preserve"> PAGEREF _Toc219059623 \h </w:instrText>
        </w:r>
        <w:r w:rsidR="007908F9">
          <w:rPr>
            <w:noProof/>
            <w:webHidden/>
          </w:rPr>
        </w:r>
        <w:r w:rsidR="007908F9">
          <w:rPr>
            <w:noProof/>
            <w:webHidden/>
          </w:rPr>
          <w:fldChar w:fldCharType="separate"/>
        </w:r>
        <w:r w:rsidR="006A13EA">
          <w:rPr>
            <w:noProof/>
            <w:webHidden/>
          </w:rPr>
          <w:t>57</w:t>
        </w:r>
        <w:r w:rsidR="007908F9">
          <w:rPr>
            <w:noProof/>
            <w:webHidden/>
          </w:rPr>
          <w:fldChar w:fldCharType="end"/>
        </w:r>
      </w:hyperlink>
    </w:p>
    <w:p w:rsidR="007908F9" w:rsidRDefault="008D33DA">
      <w:pPr>
        <w:pStyle w:val="TableofFigures"/>
        <w:tabs>
          <w:tab w:val="right" w:pos="9062"/>
        </w:tabs>
        <w:rPr>
          <w:rFonts w:asciiTheme="minorHAnsi" w:hAnsiTheme="minorHAnsi"/>
          <w:noProof/>
          <w:spacing w:val="0"/>
          <w:sz w:val="22"/>
          <w:lang w:val="nb-NO" w:eastAsia="nb-NO" w:bidi="ar-SA"/>
        </w:rPr>
      </w:pPr>
      <w:hyperlink w:anchor="_Toc219059624" w:history="1">
        <w:r w:rsidR="007908F9" w:rsidRPr="00430EDA">
          <w:rPr>
            <w:rStyle w:val="Hyperlink"/>
            <w:noProof/>
          </w:rPr>
          <w:t>Figure 23: Reservoir rock, 20 CT slices.</w:t>
        </w:r>
        <w:r w:rsidR="007908F9">
          <w:rPr>
            <w:noProof/>
            <w:webHidden/>
          </w:rPr>
          <w:tab/>
        </w:r>
        <w:r w:rsidR="007908F9">
          <w:rPr>
            <w:noProof/>
            <w:webHidden/>
          </w:rPr>
          <w:fldChar w:fldCharType="begin"/>
        </w:r>
        <w:r w:rsidR="007908F9">
          <w:rPr>
            <w:noProof/>
            <w:webHidden/>
          </w:rPr>
          <w:instrText xml:space="preserve"> PAGEREF _Toc219059624 \h </w:instrText>
        </w:r>
        <w:r w:rsidR="007908F9">
          <w:rPr>
            <w:noProof/>
            <w:webHidden/>
          </w:rPr>
        </w:r>
        <w:r w:rsidR="007908F9">
          <w:rPr>
            <w:noProof/>
            <w:webHidden/>
          </w:rPr>
          <w:fldChar w:fldCharType="separate"/>
        </w:r>
        <w:r w:rsidR="006A13EA">
          <w:rPr>
            <w:noProof/>
            <w:webHidden/>
          </w:rPr>
          <w:t>58</w:t>
        </w:r>
        <w:r w:rsidR="007908F9">
          <w:rPr>
            <w:noProof/>
            <w:webHidden/>
          </w:rPr>
          <w:fldChar w:fldCharType="end"/>
        </w:r>
      </w:hyperlink>
    </w:p>
    <w:p w:rsidR="007908F9" w:rsidRDefault="008D33DA">
      <w:pPr>
        <w:pStyle w:val="TableofFigures"/>
        <w:tabs>
          <w:tab w:val="right" w:pos="9062"/>
        </w:tabs>
        <w:rPr>
          <w:rFonts w:asciiTheme="minorHAnsi" w:hAnsiTheme="minorHAnsi"/>
          <w:noProof/>
          <w:spacing w:val="0"/>
          <w:sz w:val="22"/>
          <w:lang w:val="nb-NO" w:eastAsia="nb-NO" w:bidi="ar-SA"/>
        </w:rPr>
      </w:pPr>
      <w:hyperlink w:anchor="_Toc219059625" w:history="1">
        <w:r w:rsidR="007908F9" w:rsidRPr="00430EDA">
          <w:rPr>
            <w:rStyle w:val="Hyperlink"/>
            <w:noProof/>
          </w:rPr>
          <w:t>Figure 24: Reservoir rock, 20 CT slices.</w:t>
        </w:r>
        <w:r w:rsidR="007908F9">
          <w:rPr>
            <w:noProof/>
            <w:webHidden/>
          </w:rPr>
          <w:tab/>
        </w:r>
        <w:r w:rsidR="007908F9">
          <w:rPr>
            <w:noProof/>
            <w:webHidden/>
          </w:rPr>
          <w:fldChar w:fldCharType="begin"/>
        </w:r>
        <w:r w:rsidR="007908F9">
          <w:rPr>
            <w:noProof/>
            <w:webHidden/>
          </w:rPr>
          <w:instrText xml:space="preserve"> PAGEREF _Toc219059625 \h </w:instrText>
        </w:r>
        <w:r w:rsidR="007908F9">
          <w:rPr>
            <w:noProof/>
            <w:webHidden/>
          </w:rPr>
        </w:r>
        <w:r w:rsidR="007908F9">
          <w:rPr>
            <w:noProof/>
            <w:webHidden/>
          </w:rPr>
          <w:fldChar w:fldCharType="separate"/>
        </w:r>
        <w:r w:rsidR="006A13EA">
          <w:rPr>
            <w:noProof/>
            <w:webHidden/>
          </w:rPr>
          <w:t>58</w:t>
        </w:r>
        <w:r w:rsidR="007908F9">
          <w:rPr>
            <w:noProof/>
            <w:webHidden/>
          </w:rPr>
          <w:fldChar w:fldCharType="end"/>
        </w:r>
      </w:hyperlink>
    </w:p>
    <w:p w:rsidR="007908F9" w:rsidRDefault="008D33DA">
      <w:pPr>
        <w:pStyle w:val="TableofFigures"/>
        <w:tabs>
          <w:tab w:val="right" w:pos="9062"/>
        </w:tabs>
        <w:rPr>
          <w:rFonts w:asciiTheme="minorHAnsi" w:hAnsiTheme="minorHAnsi"/>
          <w:noProof/>
          <w:spacing w:val="0"/>
          <w:sz w:val="22"/>
          <w:lang w:val="nb-NO" w:eastAsia="nb-NO" w:bidi="ar-SA"/>
        </w:rPr>
      </w:pPr>
      <w:hyperlink w:anchor="_Toc219059626" w:history="1">
        <w:r w:rsidR="007908F9" w:rsidRPr="00430EDA">
          <w:rPr>
            <w:rStyle w:val="Hyperlink"/>
            <w:noProof/>
          </w:rPr>
          <w:t>Figure 25: Reservoir rock, 20 CT slices.</w:t>
        </w:r>
        <w:r w:rsidR="007908F9">
          <w:rPr>
            <w:noProof/>
            <w:webHidden/>
          </w:rPr>
          <w:tab/>
        </w:r>
        <w:r w:rsidR="007908F9">
          <w:rPr>
            <w:noProof/>
            <w:webHidden/>
          </w:rPr>
          <w:fldChar w:fldCharType="begin"/>
        </w:r>
        <w:r w:rsidR="007908F9">
          <w:rPr>
            <w:noProof/>
            <w:webHidden/>
          </w:rPr>
          <w:instrText xml:space="preserve"> PAGEREF _Toc219059626 \h </w:instrText>
        </w:r>
        <w:r w:rsidR="007908F9">
          <w:rPr>
            <w:noProof/>
            <w:webHidden/>
          </w:rPr>
        </w:r>
        <w:r w:rsidR="007908F9">
          <w:rPr>
            <w:noProof/>
            <w:webHidden/>
          </w:rPr>
          <w:fldChar w:fldCharType="separate"/>
        </w:r>
        <w:r w:rsidR="006A13EA">
          <w:rPr>
            <w:noProof/>
            <w:webHidden/>
          </w:rPr>
          <w:t>59</w:t>
        </w:r>
        <w:r w:rsidR="007908F9">
          <w:rPr>
            <w:noProof/>
            <w:webHidden/>
          </w:rPr>
          <w:fldChar w:fldCharType="end"/>
        </w:r>
      </w:hyperlink>
    </w:p>
    <w:p w:rsidR="007908F9" w:rsidRDefault="008D33DA">
      <w:pPr>
        <w:pStyle w:val="TableofFigures"/>
        <w:tabs>
          <w:tab w:val="right" w:pos="9062"/>
        </w:tabs>
        <w:rPr>
          <w:rFonts w:asciiTheme="minorHAnsi" w:hAnsiTheme="minorHAnsi"/>
          <w:noProof/>
          <w:spacing w:val="0"/>
          <w:sz w:val="22"/>
          <w:lang w:val="nb-NO" w:eastAsia="nb-NO" w:bidi="ar-SA"/>
        </w:rPr>
      </w:pPr>
      <w:hyperlink w:anchor="_Toc219059627" w:history="1">
        <w:r w:rsidR="007908F9" w:rsidRPr="00430EDA">
          <w:rPr>
            <w:rStyle w:val="Hyperlink"/>
            <w:noProof/>
          </w:rPr>
          <w:t>Figure 26: Reservoir rock, 20 CT slices.</w:t>
        </w:r>
        <w:r w:rsidR="007908F9">
          <w:rPr>
            <w:noProof/>
            <w:webHidden/>
          </w:rPr>
          <w:tab/>
        </w:r>
        <w:r w:rsidR="007908F9">
          <w:rPr>
            <w:noProof/>
            <w:webHidden/>
          </w:rPr>
          <w:fldChar w:fldCharType="begin"/>
        </w:r>
        <w:r w:rsidR="007908F9">
          <w:rPr>
            <w:noProof/>
            <w:webHidden/>
          </w:rPr>
          <w:instrText xml:space="preserve"> PAGEREF _Toc219059627 \h </w:instrText>
        </w:r>
        <w:r w:rsidR="007908F9">
          <w:rPr>
            <w:noProof/>
            <w:webHidden/>
          </w:rPr>
        </w:r>
        <w:r w:rsidR="007908F9">
          <w:rPr>
            <w:noProof/>
            <w:webHidden/>
          </w:rPr>
          <w:fldChar w:fldCharType="separate"/>
        </w:r>
        <w:r w:rsidR="006A13EA">
          <w:rPr>
            <w:noProof/>
            <w:webHidden/>
          </w:rPr>
          <w:t>59</w:t>
        </w:r>
        <w:r w:rsidR="007908F9">
          <w:rPr>
            <w:noProof/>
            <w:webHidden/>
          </w:rPr>
          <w:fldChar w:fldCharType="end"/>
        </w:r>
      </w:hyperlink>
    </w:p>
    <w:p w:rsidR="007908F9" w:rsidRDefault="008D33DA">
      <w:pPr>
        <w:pStyle w:val="TableofFigures"/>
        <w:tabs>
          <w:tab w:val="right" w:pos="9062"/>
        </w:tabs>
        <w:rPr>
          <w:rFonts w:asciiTheme="minorHAnsi" w:hAnsiTheme="minorHAnsi"/>
          <w:noProof/>
          <w:spacing w:val="0"/>
          <w:sz w:val="22"/>
          <w:lang w:val="nb-NO" w:eastAsia="nb-NO" w:bidi="ar-SA"/>
        </w:rPr>
      </w:pPr>
      <w:hyperlink w:anchor="_Toc219059628" w:history="1">
        <w:r w:rsidR="007908F9" w:rsidRPr="00430EDA">
          <w:rPr>
            <w:rStyle w:val="Hyperlink"/>
            <w:noProof/>
          </w:rPr>
          <w:t>Figure 27: Reservoir rock, 300 CT slices.</w:t>
        </w:r>
        <w:r w:rsidR="007908F9">
          <w:rPr>
            <w:noProof/>
            <w:webHidden/>
          </w:rPr>
          <w:tab/>
        </w:r>
        <w:r w:rsidR="007908F9">
          <w:rPr>
            <w:noProof/>
            <w:webHidden/>
          </w:rPr>
          <w:fldChar w:fldCharType="begin"/>
        </w:r>
        <w:r w:rsidR="007908F9">
          <w:rPr>
            <w:noProof/>
            <w:webHidden/>
          </w:rPr>
          <w:instrText xml:space="preserve"> PAGEREF _Toc219059628 \h </w:instrText>
        </w:r>
        <w:r w:rsidR="007908F9">
          <w:rPr>
            <w:noProof/>
            <w:webHidden/>
          </w:rPr>
        </w:r>
        <w:r w:rsidR="007908F9">
          <w:rPr>
            <w:noProof/>
            <w:webHidden/>
          </w:rPr>
          <w:fldChar w:fldCharType="separate"/>
        </w:r>
        <w:r w:rsidR="006A13EA">
          <w:rPr>
            <w:noProof/>
            <w:webHidden/>
          </w:rPr>
          <w:t>60</w:t>
        </w:r>
        <w:r w:rsidR="007908F9">
          <w:rPr>
            <w:noProof/>
            <w:webHidden/>
          </w:rPr>
          <w:fldChar w:fldCharType="end"/>
        </w:r>
      </w:hyperlink>
    </w:p>
    <w:p w:rsidR="007908F9" w:rsidRDefault="008D33DA">
      <w:pPr>
        <w:pStyle w:val="TableofFigures"/>
        <w:tabs>
          <w:tab w:val="right" w:pos="9062"/>
        </w:tabs>
        <w:rPr>
          <w:rFonts w:asciiTheme="minorHAnsi" w:hAnsiTheme="minorHAnsi"/>
          <w:noProof/>
          <w:spacing w:val="0"/>
          <w:sz w:val="22"/>
          <w:lang w:val="nb-NO" w:eastAsia="nb-NO" w:bidi="ar-SA"/>
        </w:rPr>
      </w:pPr>
      <w:hyperlink w:anchor="_Toc219059629" w:history="1">
        <w:r w:rsidR="007908F9" w:rsidRPr="00430EDA">
          <w:rPr>
            <w:rStyle w:val="Hyperlink"/>
            <w:noProof/>
          </w:rPr>
          <w:t>Figure 28: Reservoir rock, 128 CT slices.</w:t>
        </w:r>
        <w:r w:rsidR="007908F9">
          <w:rPr>
            <w:noProof/>
            <w:webHidden/>
          </w:rPr>
          <w:tab/>
        </w:r>
        <w:r w:rsidR="007908F9">
          <w:rPr>
            <w:noProof/>
            <w:webHidden/>
          </w:rPr>
          <w:fldChar w:fldCharType="begin"/>
        </w:r>
        <w:r w:rsidR="007908F9">
          <w:rPr>
            <w:noProof/>
            <w:webHidden/>
          </w:rPr>
          <w:instrText xml:space="preserve"> PAGEREF _Toc219059629 \h </w:instrText>
        </w:r>
        <w:r w:rsidR="007908F9">
          <w:rPr>
            <w:noProof/>
            <w:webHidden/>
          </w:rPr>
        </w:r>
        <w:r w:rsidR="007908F9">
          <w:rPr>
            <w:noProof/>
            <w:webHidden/>
          </w:rPr>
          <w:fldChar w:fldCharType="separate"/>
        </w:r>
        <w:r w:rsidR="006A13EA">
          <w:rPr>
            <w:noProof/>
            <w:webHidden/>
          </w:rPr>
          <w:t>60</w:t>
        </w:r>
        <w:r w:rsidR="007908F9">
          <w:rPr>
            <w:noProof/>
            <w:webHidden/>
          </w:rPr>
          <w:fldChar w:fldCharType="end"/>
        </w:r>
      </w:hyperlink>
    </w:p>
    <w:p w:rsidR="007908F9" w:rsidRDefault="008D33DA">
      <w:pPr>
        <w:pStyle w:val="TableofFigures"/>
        <w:tabs>
          <w:tab w:val="right" w:pos="9062"/>
        </w:tabs>
        <w:rPr>
          <w:rFonts w:asciiTheme="minorHAnsi" w:hAnsiTheme="minorHAnsi"/>
          <w:noProof/>
          <w:spacing w:val="0"/>
          <w:sz w:val="22"/>
          <w:lang w:val="nb-NO" w:eastAsia="nb-NO" w:bidi="ar-SA"/>
        </w:rPr>
      </w:pPr>
      <w:hyperlink w:anchor="_Toc219059630" w:history="1">
        <w:r w:rsidR="007908F9" w:rsidRPr="00430EDA">
          <w:rPr>
            <w:rStyle w:val="Hyperlink"/>
            <w:noProof/>
          </w:rPr>
          <w:t>Figure 29: The bottom-up build process. Figure is from [32].</w:t>
        </w:r>
        <w:r w:rsidR="007908F9">
          <w:rPr>
            <w:noProof/>
            <w:webHidden/>
          </w:rPr>
          <w:tab/>
        </w:r>
        <w:r w:rsidR="007908F9">
          <w:rPr>
            <w:noProof/>
            <w:webHidden/>
          </w:rPr>
          <w:fldChar w:fldCharType="begin"/>
        </w:r>
        <w:r w:rsidR="007908F9">
          <w:rPr>
            <w:noProof/>
            <w:webHidden/>
          </w:rPr>
          <w:instrText xml:space="preserve"> PAGEREF _Toc219059630 \h </w:instrText>
        </w:r>
        <w:r w:rsidR="007908F9">
          <w:rPr>
            <w:noProof/>
            <w:webHidden/>
          </w:rPr>
        </w:r>
        <w:r w:rsidR="007908F9">
          <w:rPr>
            <w:noProof/>
            <w:webHidden/>
          </w:rPr>
          <w:fldChar w:fldCharType="separate"/>
        </w:r>
        <w:r w:rsidR="006A13EA">
          <w:rPr>
            <w:noProof/>
            <w:webHidden/>
          </w:rPr>
          <w:t>63</w:t>
        </w:r>
        <w:r w:rsidR="007908F9">
          <w:rPr>
            <w:noProof/>
            <w:webHidden/>
          </w:rPr>
          <w:fldChar w:fldCharType="end"/>
        </w:r>
      </w:hyperlink>
    </w:p>
    <w:p w:rsidR="007908F9" w:rsidRDefault="008D33DA">
      <w:pPr>
        <w:pStyle w:val="TableofFigures"/>
        <w:tabs>
          <w:tab w:val="right" w:pos="9062"/>
        </w:tabs>
        <w:rPr>
          <w:rFonts w:asciiTheme="minorHAnsi" w:hAnsiTheme="minorHAnsi"/>
          <w:noProof/>
          <w:spacing w:val="0"/>
          <w:sz w:val="22"/>
          <w:lang w:val="nb-NO" w:eastAsia="nb-NO" w:bidi="ar-SA"/>
        </w:rPr>
      </w:pPr>
      <w:hyperlink w:anchor="_Toc219059631" w:history="1">
        <w:r w:rsidR="007908F9" w:rsidRPr="00430EDA">
          <w:rPr>
            <w:rStyle w:val="Hyperlink"/>
            <w:noProof/>
          </w:rPr>
          <w:t>Figure 30: The element extraction in top-down traversal. Figure is from [32].</w:t>
        </w:r>
        <w:r w:rsidR="007908F9">
          <w:rPr>
            <w:noProof/>
            <w:webHidden/>
          </w:rPr>
          <w:tab/>
        </w:r>
        <w:r w:rsidR="007908F9">
          <w:rPr>
            <w:noProof/>
            <w:webHidden/>
          </w:rPr>
          <w:fldChar w:fldCharType="begin"/>
        </w:r>
        <w:r w:rsidR="007908F9">
          <w:rPr>
            <w:noProof/>
            <w:webHidden/>
          </w:rPr>
          <w:instrText xml:space="preserve"> PAGEREF _Toc219059631 \h </w:instrText>
        </w:r>
        <w:r w:rsidR="007908F9">
          <w:rPr>
            <w:noProof/>
            <w:webHidden/>
          </w:rPr>
        </w:r>
        <w:r w:rsidR="007908F9">
          <w:rPr>
            <w:noProof/>
            <w:webHidden/>
          </w:rPr>
          <w:fldChar w:fldCharType="separate"/>
        </w:r>
        <w:r w:rsidR="006A13EA">
          <w:rPr>
            <w:noProof/>
            <w:webHidden/>
          </w:rPr>
          <w:t>64</w:t>
        </w:r>
        <w:r w:rsidR="007908F9">
          <w:rPr>
            <w:noProof/>
            <w:webHidden/>
          </w:rPr>
          <w:fldChar w:fldCharType="end"/>
        </w:r>
      </w:hyperlink>
    </w:p>
    <w:p w:rsidR="0033666E" w:rsidRDefault="00DE2071" w:rsidP="001902E6">
      <w:r>
        <w:fldChar w:fldCharType="end"/>
      </w:r>
    </w:p>
    <w:p w:rsidR="00CC7ECF" w:rsidRDefault="00CC7ECF" w:rsidP="001902E6">
      <w:pPr>
        <w:rPr>
          <w:sz w:val="48"/>
          <w:szCs w:val="48"/>
        </w:rPr>
      </w:pPr>
    </w:p>
    <w:p w:rsidR="001902E6" w:rsidRDefault="00837EDA" w:rsidP="001902E6">
      <w:pPr>
        <w:rPr>
          <w:sz w:val="48"/>
          <w:szCs w:val="48"/>
        </w:rPr>
      </w:pPr>
      <w:r w:rsidRPr="008E0A3A">
        <w:rPr>
          <w:sz w:val="48"/>
          <w:szCs w:val="48"/>
        </w:rPr>
        <w:lastRenderedPageBreak/>
        <w:t>List of tables</w:t>
      </w:r>
    </w:p>
    <w:p w:rsidR="0033666E" w:rsidRPr="0033666E" w:rsidRDefault="0033666E" w:rsidP="001902E6"/>
    <w:p w:rsidR="007908F9" w:rsidRDefault="00DE2071">
      <w:pPr>
        <w:pStyle w:val="TableofFigures"/>
        <w:tabs>
          <w:tab w:val="right" w:pos="9062"/>
        </w:tabs>
        <w:rPr>
          <w:rFonts w:asciiTheme="minorHAnsi" w:hAnsiTheme="minorHAnsi"/>
          <w:noProof/>
          <w:spacing w:val="0"/>
          <w:sz w:val="22"/>
          <w:lang w:val="nb-NO" w:eastAsia="nb-NO" w:bidi="ar-SA"/>
        </w:rPr>
      </w:pPr>
      <w:r>
        <w:rPr>
          <w:sz w:val="44"/>
          <w:szCs w:val="48"/>
        </w:rPr>
        <w:fldChar w:fldCharType="begin"/>
      </w:r>
      <w:r w:rsidR="00693ABF">
        <w:rPr>
          <w:sz w:val="44"/>
          <w:szCs w:val="48"/>
        </w:rPr>
        <w:instrText xml:space="preserve"> TOC \h \z \c "Tabell" </w:instrText>
      </w:r>
      <w:r>
        <w:rPr>
          <w:sz w:val="44"/>
          <w:szCs w:val="48"/>
        </w:rPr>
        <w:fldChar w:fldCharType="separate"/>
      </w:r>
      <w:hyperlink w:anchor="_Toc219059593" w:history="1">
        <w:r w:rsidR="007908F9" w:rsidRPr="008C2B31">
          <w:rPr>
            <w:rStyle w:val="Hyperlink"/>
            <w:noProof/>
          </w:rPr>
          <w:t>Table 1: Illustrates effective and ineffective use of cache.</w:t>
        </w:r>
        <w:r w:rsidR="007908F9">
          <w:rPr>
            <w:noProof/>
            <w:webHidden/>
          </w:rPr>
          <w:tab/>
        </w:r>
        <w:r w:rsidR="007908F9">
          <w:rPr>
            <w:noProof/>
            <w:webHidden/>
          </w:rPr>
          <w:fldChar w:fldCharType="begin"/>
        </w:r>
        <w:r w:rsidR="007908F9">
          <w:rPr>
            <w:noProof/>
            <w:webHidden/>
          </w:rPr>
          <w:instrText xml:space="preserve"> PAGEREF _Toc219059593 \h </w:instrText>
        </w:r>
        <w:r w:rsidR="007908F9">
          <w:rPr>
            <w:noProof/>
            <w:webHidden/>
          </w:rPr>
        </w:r>
        <w:r w:rsidR="007908F9">
          <w:rPr>
            <w:noProof/>
            <w:webHidden/>
          </w:rPr>
          <w:fldChar w:fldCharType="separate"/>
        </w:r>
        <w:r w:rsidR="006A13EA">
          <w:rPr>
            <w:noProof/>
            <w:webHidden/>
          </w:rPr>
          <w:t>35</w:t>
        </w:r>
        <w:r w:rsidR="007908F9">
          <w:rPr>
            <w:noProof/>
            <w:webHidden/>
          </w:rPr>
          <w:fldChar w:fldCharType="end"/>
        </w:r>
      </w:hyperlink>
    </w:p>
    <w:p w:rsidR="007908F9" w:rsidRDefault="008D33DA">
      <w:pPr>
        <w:pStyle w:val="TableofFigures"/>
        <w:tabs>
          <w:tab w:val="right" w:pos="9062"/>
        </w:tabs>
        <w:rPr>
          <w:rFonts w:asciiTheme="minorHAnsi" w:hAnsiTheme="minorHAnsi"/>
          <w:noProof/>
          <w:spacing w:val="0"/>
          <w:sz w:val="22"/>
          <w:lang w:val="nb-NO" w:eastAsia="nb-NO" w:bidi="ar-SA"/>
        </w:rPr>
      </w:pPr>
      <w:hyperlink w:anchor="_Toc219059594" w:history="1">
        <w:r w:rsidR="007908F9" w:rsidRPr="008C2B31">
          <w:rPr>
            <w:rStyle w:val="Hyperlink"/>
            <w:noProof/>
          </w:rPr>
          <w:t>Table 2: Illustrates Loop Unrolling.</w:t>
        </w:r>
        <w:r w:rsidR="007908F9">
          <w:rPr>
            <w:noProof/>
            <w:webHidden/>
          </w:rPr>
          <w:tab/>
        </w:r>
        <w:r w:rsidR="007908F9">
          <w:rPr>
            <w:noProof/>
            <w:webHidden/>
          </w:rPr>
          <w:fldChar w:fldCharType="begin"/>
        </w:r>
        <w:r w:rsidR="007908F9">
          <w:rPr>
            <w:noProof/>
            <w:webHidden/>
          </w:rPr>
          <w:instrText xml:space="preserve"> PAGEREF _Toc219059594 \h </w:instrText>
        </w:r>
        <w:r w:rsidR="007908F9">
          <w:rPr>
            <w:noProof/>
            <w:webHidden/>
          </w:rPr>
        </w:r>
        <w:r w:rsidR="007908F9">
          <w:rPr>
            <w:noProof/>
            <w:webHidden/>
          </w:rPr>
          <w:fldChar w:fldCharType="separate"/>
        </w:r>
        <w:r w:rsidR="006A13EA">
          <w:rPr>
            <w:noProof/>
            <w:webHidden/>
          </w:rPr>
          <w:t>36</w:t>
        </w:r>
        <w:r w:rsidR="007908F9">
          <w:rPr>
            <w:noProof/>
            <w:webHidden/>
          </w:rPr>
          <w:fldChar w:fldCharType="end"/>
        </w:r>
      </w:hyperlink>
    </w:p>
    <w:p w:rsidR="007908F9" w:rsidRDefault="008D33DA">
      <w:pPr>
        <w:pStyle w:val="TableofFigures"/>
        <w:tabs>
          <w:tab w:val="right" w:pos="9062"/>
        </w:tabs>
        <w:rPr>
          <w:rFonts w:asciiTheme="minorHAnsi" w:hAnsiTheme="minorHAnsi"/>
          <w:noProof/>
          <w:spacing w:val="0"/>
          <w:sz w:val="22"/>
          <w:lang w:val="nb-NO" w:eastAsia="nb-NO" w:bidi="ar-SA"/>
        </w:rPr>
      </w:pPr>
      <w:hyperlink w:anchor="_Toc219059595" w:history="1">
        <w:r w:rsidR="007908F9" w:rsidRPr="008C2B31">
          <w:rPr>
            <w:rStyle w:val="Hyperlink"/>
            <w:noProof/>
          </w:rPr>
          <w:t>Table 3: Shows pseudo code that describes the sequential version.</w:t>
        </w:r>
        <w:r w:rsidR="007908F9">
          <w:rPr>
            <w:noProof/>
            <w:webHidden/>
          </w:rPr>
          <w:tab/>
        </w:r>
        <w:r w:rsidR="007908F9">
          <w:rPr>
            <w:noProof/>
            <w:webHidden/>
          </w:rPr>
          <w:fldChar w:fldCharType="begin"/>
        </w:r>
        <w:r w:rsidR="007908F9">
          <w:rPr>
            <w:noProof/>
            <w:webHidden/>
          </w:rPr>
          <w:instrText xml:space="preserve"> PAGEREF _Toc219059595 \h </w:instrText>
        </w:r>
        <w:r w:rsidR="007908F9">
          <w:rPr>
            <w:noProof/>
            <w:webHidden/>
          </w:rPr>
        </w:r>
        <w:r w:rsidR="007908F9">
          <w:rPr>
            <w:noProof/>
            <w:webHidden/>
          </w:rPr>
          <w:fldChar w:fldCharType="separate"/>
        </w:r>
        <w:r w:rsidR="006A13EA">
          <w:rPr>
            <w:noProof/>
            <w:webHidden/>
          </w:rPr>
          <w:t>38</w:t>
        </w:r>
        <w:r w:rsidR="007908F9">
          <w:rPr>
            <w:noProof/>
            <w:webHidden/>
          </w:rPr>
          <w:fldChar w:fldCharType="end"/>
        </w:r>
      </w:hyperlink>
    </w:p>
    <w:p w:rsidR="007908F9" w:rsidRDefault="008D33DA">
      <w:pPr>
        <w:pStyle w:val="TableofFigures"/>
        <w:tabs>
          <w:tab w:val="right" w:pos="9062"/>
        </w:tabs>
        <w:rPr>
          <w:rFonts w:asciiTheme="minorHAnsi" w:hAnsiTheme="minorHAnsi"/>
          <w:noProof/>
          <w:spacing w:val="0"/>
          <w:sz w:val="22"/>
          <w:lang w:val="nb-NO" w:eastAsia="nb-NO" w:bidi="ar-SA"/>
        </w:rPr>
      </w:pPr>
      <w:hyperlink w:anchor="_Toc219059596" w:history="1">
        <w:r w:rsidR="007908F9" w:rsidRPr="008C2B31">
          <w:rPr>
            <w:rStyle w:val="Hyperlink"/>
            <w:noProof/>
          </w:rPr>
          <w:t>Table 4: Shows the runtime in seconds, between the two GPUs compared.</w:t>
        </w:r>
        <w:r w:rsidR="007908F9">
          <w:rPr>
            <w:noProof/>
            <w:webHidden/>
          </w:rPr>
          <w:tab/>
        </w:r>
        <w:r w:rsidR="007908F9">
          <w:rPr>
            <w:noProof/>
            <w:webHidden/>
          </w:rPr>
          <w:fldChar w:fldCharType="begin"/>
        </w:r>
        <w:r w:rsidR="007908F9">
          <w:rPr>
            <w:noProof/>
            <w:webHidden/>
          </w:rPr>
          <w:instrText xml:space="preserve"> PAGEREF _Toc219059596 \h </w:instrText>
        </w:r>
        <w:r w:rsidR="007908F9">
          <w:rPr>
            <w:noProof/>
            <w:webHidden/>
          </w:rPr>
        </w:r>
        <w:r w:rsidR="007908F9">
          <w:rPr>
            <w:noProof/>
            <w:webHidden/>
          </w:rPr>
          <w:fldChar w:fldCharType="separate"/>
        </w:r>
        <w:r w:rsidR="006A13EA">
          <w:rPr>
            <w:noProof/>
            <w:webHidden/>
          </w:rPr>
          <w:t>51</w:t>
        </w:r>
        <w:r w:rsidR="007908F9">
          <w:rPr>
            <w:noProof/>
            <w:webHidden/>
          </w:rPr>
          <w:fldChar w:fldCharType="end"/>
        </w:r>
      </w:hyperlink>
    </w:p>
    <w:p w:rsidR="007908F9" w:rsidRDefault="008D33DA">
      <w:pPr>
        <w:pStyle w:val="TableofFigures"/>
        <w:tabs>
          <w:tab w:val="right" w:pos="9062"/>
        </w:tabs>
        <w:rPr>
          <w:rFonts w:asciiTheme="minorHAnsi" w:hAnsiTheme="minorHAnsi"/>
          <w:noProof/>
          <w:spacing w:val="0"/>
          <w:sz w:val="22"/>
          <w:lang w:val="nb-NO" w:eastAsia="nb-NO" w:bidi="ar-SA"/>
        </w:rPr>
      </w:pPr>
      <w:hyperlink w:anchor="_Toc219059597" w:history="1">
        <w:r w:rsidR="007908F9" w:rsidRPr="008C2B31">
          <w:rPr>
            <w:rStyle w:val="Hyperlink"/>
            <w:noProof/>
          </w:rPr>
          <w:t>Table 5: Show number of vertices drawn, between the two GPUs compared.</w:t>
        </w:r>
        <w:r w:rsidR="007908F9">
          <w:rPr>
            <w:noProof/>
            <w:webHidden/>
          </w:rPr>
          <w:tab/>
        </w:r>
        <w:r w:rsidR="007908F9">
          <w:rPr>
            <w:noProof/>
            <w:webHidden/>
          </w:rPr>
          <w:fldChar w:fldCharType="begin"/>
        </w:r>
        <w:r w:rsidR="007908F9">
          <w:rPr>
            <w:noProof/>
            <w:webHidden/>
          </w:rPr>
          <w:instrText xml:space="preserve"> PAGEREF _Toc219059597 \h </w:instrText>
        </w:r>
        <w:r w:rsidR="007908F9">
          <w:rPr>
            <w:noProof/>
            <w:webHidden/>
          </w:rPr>
        </w:r>
        <w:r w:rsidR="007908F9">
          <w:rPr>
            <w:noProof/>
            <w:webHidden/>
          </w:rPr>
          <w:fldChar w:fldCharType="separate"/>
        </w:r>
        <w:r w:rsidR="006A13EA">
          <w:rPr>
            <w:noProof/>
            <w:webHidden/>
          </w:rPr>
          <w:t>51</w:t>
        </w:r>
        <w:r w:rsidR="007908F9">
          <w:rPr>
            <w:noProof/>
            <w:webHidden/>
          </w:rPr>
          <w:fldChar w:fldCharType="end"/>
        </w:r>
      </w:hyperlink>
    </w:p>
    <w:p w:rsidR="007908F9" w:rsidRDefault="008D33DA">
      <w:pPr>
        <w:pStyle w:val="TableofFigures"/>
        <w:tabs>
          <w:tab w:val="right" w:pos="9062"/>
        </w:tabs>
        <w:rPr>
          <w:rFonts w:asciiTheme="minorHAnsi" w:hAnsiTheme="minorHAnsi"/>
          <w:noProof/>
          <w:spacing w:val="0"/>
          <w:sz w:val="22"/>
          <w:lang w:val="nb-NO" w:eastAsia="nb-NO" w:bidi="ar-SA"/>
        </w:rPr>
      </w:pPr>
      <w:hyperlink w:anchor="_Toc219059598" w:history="1">
        <w:r w:rsidR="007908F9" w:rsidRPr="008C2B31">
          <w:rPr>
            <w:rStyle w:val="Hyperlink"/>
            <w:noProof/>
          </w:rPr>
          <w:t>Table 6: Shows the runtime in seconds, in the serial vs. parallel.</w:t>
        </w:r>
        <w:r w:rsidR="007908F9">
          <w:rPr>
            <w:noProof/>
            <w:webHidden/>
          </w:rPr>
          <w:tab/>
        </w:r>
        <w:r w:rsidR="007908F9">
          <w:rPr>
            <w:noProof/>
            <w:webHidden/>
          </w:rPr>
          <w:fldChar w:fldCharType="begin"/>
        </w:r>
        <w:r w:rsidR="007908F9">
          <w:rPr>
            <w:noProof/>
            <w:webHidden/>
          </w:rPr>
          <w:instrText xml:space="preserve"> PAGEREF _Toc219059598 \h </w:instrText>
        </w:r>
        <w:r w:rsidR="007908F9">
          <w:rPr>
            <w:noProof/>
            <w:webHidden/>
          </w:rPr>
        </w:r>
        <w:r w:rsidR="007908F9">
          <w:rPr>
            <w:noProof/>
            <w:webHidden/>
          </w:rPr>
          <w:fldChar w:fldCharType="separate"/>
        </w:r>
        <w:r w:rsidR="006A13EA">
          <w:rPr>
            <w:noProof/>
            <w:webHidden/>
          </w:rPr>
          <w:t>53</w:t>
        </w:r>
        <w:r w:rsidR="007908F9">
          <w:rPr>
            <w:noProof/>
            <w:webHidden/>
          </w:rPr>
          <w:fldChar w:fldCharType="end"/>
        </w:r>
      </w:hyperlink>
    </w:p>
    <w:p w:rsidR="007908F9" w:rsidRDefault="008D33DA">
      <w:pPr>
        <w:pStyle w:val="TableofFigures"/>
        <w:tabs>
          <w:tab w:val="right" w:pos="9062"/>
        </w:tabs>
        <w:rPr>
          <w:rFonts w:asciiTheme="minorHAnsi" w:hAnsiTheme="minorHAnsi"/>
          <w:noProof/>
          <w:spacing w:val="0"/>
          <w:sz w:val="22"/>
          <w:lang w:val="nb-NO" w:eastAsia="nb-NO" w:bidi="ar-SA"/>
        </w:rPr>
      </w:pPr>
      <w:hyperlink w:anchor="_Toc219059599" w:history="1">
        <w:r w:rsidR="007908F9" w:rsidRPr="008C2B31">
          <w:rPr>
            <w:rStyle w:val="Hyperlink"/>
            <w:noProof/>
          </w:rPr>
          <w:t>Table 7: Shows speedup in the parallel version, relative to the serial version.</w:t>
        </w:r>
        <w:r w:rsidR="007908F9">
          <w:rPr>
            <w:noProof/>
            <w:webHidden/>
          </w:rPr>
          <w:tab/>
        </w:r>
        <w:r w:rsidR="007908F9">
          <w:rPr>
            <w:noProof/>
            <w:webHidden/>
          </w:rPr>
          <w:fldChar w:fldCharType="begin"/>
        </w:r>
        <w:r w:rsidR="007908F9">
          <w:rPr>
            <w:noProof/>
            <w:webHidden/>
          </w:rPr>
          <w:instrText xml:space="preserve"> PAGEREF _Toc219059599 \h </w:instrText>
        </w:r>
        <w:r w:rsidR="007908F9">
          <w:rPr>
            <w:noProof/>
            <w:webHidden/>
          </w:rPr>
        </w:r>
        <w:r w:rsidR="007908F9">
          <w:rPr>
            <w:noProof/>
            <w:webHidden/>
          </w:rPr>
          <w:fldChar w:fldCharType="separate"/>
        </w:r>
        <w:r w:rsidR="006A13EA">
          <w:rPr>
            <w:noProof/>
            <w:webHidden/>
          </w:rPr>
          <w:t>54</w:t>
        </w:r>
        <w:r w:rsidR="007908F9">
          <w:rPr>
            <w:noProof/>
            <w:webHidden/>
          </w:rPr>
          <w:fldChar w:fldCharType="end"/>
        </w:r>
      </w:hyperlink>
    </w:p>
    <w:p w:rsidR="007908F9" w:rsidRDefault="008D33DA">
      <w:pPr>
        <w:pStyle w:val="TableofFigures"/>
        <w:tabs>
          <w:tab w:val="right" w:pos="9062"/>
        </w:tabs>
        <w:rPr>
          <w:rFonts w:asciiTheme="minorHAnsi" w:hAnsiTheme="minorHAnsi"/>
          <w:noProof/>
          <w:spacing w:val="0"/>
          <w:sz w:val="22"/>
          <w:lang w:val="nb-NO" w:eastAsia="nb-NO" w:bidi="ar-SA"/>
        </w:rPr>
      </w:pPr>
      <w:hyperlink w:anchor="_Toc219059600" w:history="1">
        <w:r w:rsidR="007908F9" w:rsidRPr="008C2B31">
          <w:rPr>
            <w:rStyle w:val="Hyperlink"/>
            <w:noProof/>
          </w:rPr>
          <w:t>Table 8: The time usage for the most important methods in the parallel version, made with NVIDIA CUDA Visual profiler.</w:t>
        </w:r>
        <w:r w:rsidR="007908F9">
          <w:rPr>
            <w:noProof/>
            <w:webHidden/>
          </w:rPr>
          <w:tab/>
        </w:r>
        <w:r w:rsidR="007908F9">
          <w:rPr>
            <w:noProof/>
            <w:webHidden/>
          </w:rPr>
          <w:fldChar w:fldCharType="begin"/>
        </w:r>
        <w:r w:rsidR="007908F9">
          <w:rPr>
            <w:noProof/>
            <w:webHidden/>
          </w:rPr>
          <w:instrText xml:space="preserve"> PAGEREF _Toc219059600 \h </w:instrText>
        </w:r>
        <w:r w:rsidR="007908F9">
          <w:rPr>
            <w:noProof/>
            <w:webHidden/>
          </w:rPr>
        </w:r>
        <w:r w:rsidR="007908F9">
          <w:rPr>
            <w:noProof/>
            <w:webHidden/>
          </w:rPr>
          <w:fldChar w:fldCharType="separate"/>
        </w:r>
        <w:r w:rsidR="006A13EA">
          <w:rPr>
            <w:noProof/>
            <w:webHidden/>
          </w:rPr>
          <w:t>55</w:t>
        </w:r>
        <w:r w:rsidR="007908F9">
          <w:rPr>
            <w:noProof/>
            <w:webHidden/>
          </w:rPr>
          <w:fldChar w:fldCharType="end"/>
        </w:r>
      </w:hyperlink>
    </w:p>
    <w:p w:rsidR="008A63E8" w:rsidRDefault="00DE2071" w:rsidP="00B92C9A">
      <w:pPr>
        <w:rPr>
          <w:sz w:val="44"/>
          <w:szCs w:val="48"/>
        </w:rPr>
      </w:pPr>
      <w:r>
        <w:rPr>
          <w:sz w:val="44"/>
          <w:szCs w:val="48"/>
        </w:rPr>
        <w:fldChar w:fldCharType="end"/>
      </w:r>
    </w:p>
    <w:p w:rsidR="002F4D8C" w:rsidRDefault="002F4D8C" w:rsidP="002F4D8C">
      <w:pPr>
        <w:rPr>
          <w:sz w:val="44"/>
          <w:szCs w:val="48"/>
        </w:rPr>
      </w:pPr>
    </w:p>
    <w:p w:rsidR="002F4D8C" w:rsidRDefault="002F4D8C" w:rsidP="002F4D8C">
      <w:pPr>
        <w:rPr>
          <w:sz w:val="44"/>
          <w:szCs w:val="48"/>
        </w:rPr>
      </w:pPr>
    </w:p>
    <w:p w:rsidR="002F4D8C" w:rsidRDefault="002F4D8C" w:rsidP="002F4D8C">
      <w:pPr>
        <w:rPr>
          <w:sz w:val="44"/>
          <w:szCs w:val="48"/>
        </w:rPr>
      </w:pPr>
    </w:p>
    <w:p w:rsidR="002F4D8C" w:rsidRDefault="002F4D8C" w:rsidP="002F4D8C">
      <w:pPr>
        <w:rPr>
          <w:sz w:val="44"/>
          <w:szCs w:val="48"/>
        </w:rPr>
      </w:pPr>
    </w:p>
    <w:p w:rsidR="002F4D8C" w:rsidRDefault="002F4D8C" w:rsidP="002F4D8C">
      <w:pPr>
        <w:rPr>
          <w:sz w:val="44"/>
          <w:szCs w:val="48"/>
        </w:rPr>
      </w:pPr>
    </w:p>
    <w:p w:rsidR="002F4D8C" w:rsidRDefault="002F4D8C" w:rsidP="002F4D8C">
      <w:pPr>
        <w:rPr>
          <w:sz w:val="44"/>
          <w:szCs w:val="48"/>
        </w:rPr>
      </w:pPr>
    </w:p>
    <w:p w:rsidR="002F4D8C" w:rsidRDefault="002F4D8C" w:rsidP="002F4D8C">
      <w:pPr>
        <w:rPr>
          <w:sz w:val="44"/>
          <w:szCs w:val="48"/>
        </w:rPr>
      </w:pPr>
    </w:p>
    <w:p w:rsidR="006759E7" w:rsidRDefault="006759E7" w:rsidP="008A69D4">
      <w:bookmarkStart w:id="7" w:name="_Toc218069525"/>
      <w:bookmarkStart w:id="8" w:name="_Toc219036597"/>
      <w:bookmarkStart w:id="9" w:name="_Toc219041432"/>
      <w:bookmarkStart w:id="10" w:name="_Toc219042279"/>
      <w:bookmarkStart w:id="11" w:name="_Toc219058743"/>
    </w:p>
    <w:p w:rsidR="008A69D4" w:rsidRDefault="008A69D4" w:rsidP="008A69D4"/>
    <w:p w:rsidR="008A69D4" w:rsidRPr="008A69D4" w:rsidRDefault="008A69D4" w:rsidP="008A69D4"/>
    <w:p w:rsidR="006759E7" w:rsidRDefault="006759E7" w:rsidP="008A69D4"/>
    <w:p w:rsidR="008A69D4" w:rsidRDefault="008A69D4" w:rsidP="006668B4"/>
    <w:p w:rsidR="006668B4" w:rsidRPr="006668B4" w:rsidRDefault="006668B4" w:rsidP="006668B4"/>
    <w:p w:rsidR="00407E91" w:rsidRDefault="00407E91" w:rsidP="00407E91"/>
    <w:p w:rsidR="009D3BA0" w:rsidRDefault="009D3BA0" w:rsidP="009D3BA0">
      <w:bookmarkStart w:id="12" w:name="_Toc219061712"/>
    </w:p>
    <w:p w:rsidR="00B35E5C" w:rsidRDefault="00B35E5C" w:rsidP="009D3BA0"/>
    <w:p w:rsidR="00E22FC4" w:rsidRPr="0085596D" w:rsidRDefault="00A171AF" w:rsidP="00D30524">
      <w:pPr>
        <w:pStyle w:val="Heading1"/>
      </w:pPr>
      <w:r w:rsidRPr="002F4D8C">
        <w:t xml:space="preserve">Chapter </w:t>
      </w:r>
      <w:bookmarkStart w:id="13" w:name="_Toc213401426"/>
      <w:bookmarkStart w:id="14" w:name="_Toc218069526"/>
      <w:bookmarkEnd w:id="5"/>
      <w:bookmarkEnd w:id="7"/>
      <w:r w:rsidR="0051380A">
        <w:t>1</w:t>
      </w:r>
      <w:r w:rsidR="00EA1447">
        <w:t xml:space="preserve">- </w:t>
      </w:r>
      <w:r w:rsidR="00DE2071" w:rsidRPr="002F4D8C">
        <w:rPr>
          <w:szCs w:val="48"/>
        </w:rPr>
        <w:fldChar w:fldCharType="begin"/>
      </w:r>
      <w:r w:rsidR="00152DCF" w:rsidRPr="002F4D8C">
        <w:instrText xml:space="preserve"> XE "Chapter 1</w:instrText>
      </w:r>
      <w:r w:rsidR="00152DCF" w:rsidRPr="002F4D8C">
        <w:rPr>
          <w:szCs w:val="48"/>
        </w:rPr>
        <w:instrText xml:space="preserve"> Introduction</w:instrText>
      </w:r>
      <w:r w:rsidR="00152DCF" w:rsidRPr="002F4D8C">
        <w:instrText xml:space="preserve">" </w:instrText>
      </w:r>
      <w:r w:rsidR="00DE2071" w:rsidRPr="002F4D8C">
        <w:rPr>
          <w:szCs w:val="48"/>
        </w:rPr>
        <w:fldChar w:fldCharType="end"/>
      </w:r>
      <w:r w:rsidR="00774EB4" w:rsidRPr="002F4D8C">
        <w:t>I</w:t>
      </w:r>
      <w:r w:rsidRPr="002F4D8C">
        <w:t>ntroduction</w:t>
      </w:r>
      <w:bookmarkEnd w:id="6"/>
      <w:bookmarkEnd w:id="8"/>
      <w:bookmarkEnd w:id="9"/>
      <w:bookmarkEnd w:id="10"/>
      <w:bookmarkEnd w:id="11"/>
      <w:bookmarkEnd w:id="12"/>
      <w:bookmarkEnd w:id="13"/>
      <w:bookmarkEnd w:id="14"/>
    </w:p>
    <w:p w:rsidR="00661595" w:rsidRDefault="00661595" w:rsidP="00661595"/>
    <w:p w:rsidR="0051380A" w:rsidRPr="00661595" w:rsidRDefault="0051380A" w:rsidP="00661595"/>
    <w:p w:rsidR="00102CC2" w:rsidRDefault="00102CC2" w:rsidP="00623C98"/>
    <w:p w:rsidR="002D0810" w:rsidRDefault="000F4D31" w:rsidP="00623C98">
      <w:r w:rsidRPr="004F4F3B">
        <w:t>Today, 3D graphic accelerators are available for the mass</w:t>
      </w:r>
      <w:r w:rsidRPr="00667C04">
        <w:t xml:space="preserve"> marked as</w:t>
      </w:r>
      <w:r>
        <w:t xml:space="preserve"> </w:t>
      </w:r>
      <w:r w:rsidR="00212873">
        <w:t>l</w:t>
      </w:r>
      <w:r w:rsidR="00212873" w:rsidRPr="00667C04">
        <w:t>ow-</w:t>
      </w:r>
      <w:r w:rsidR="00212873">
        <w:t>cost</w:t>
      </w:r>
      <w:r w:rsidRPr="00667C04">
        <w:t xml:space="preserve"> off-the-shelf</w:t>
      </w:r>
      <w:r>
        <w:t xml:space="preserve"> products,</w:t>
      </w:r>
      <w:r w:rsidRPr="00667C04">
        <w:t xml:space="preserve"> as a substitute of prior expensive specialized graphics systems.</w:t>
      </w:r>
      <w:r w:rsidRPr="00145D19">
        <w:t xml:space="preserve"> </w:t>
      </w:r>
      <w:r w:rsidR="009358D3" w:rsidRPr="00667C04">
        <w:t xml:space="preserve">A </w:t>
      </w:r>
      <w:r w:rsidR="009358D3" w:rsidRPr="004840EA">
        <w:rPr>
          <w:i/>
        </w:rPr>
        <w:t>graphics processing unit</w:t>
      </w:r>
      <w:r w:rsidR="009358D3" w:rsidRPr="008E7962">
        <w:rPr>
          <w:color w:val="FF0000"/>
        </w:rPr>
        <w:t xml:space="preserve"> </w:t>
      </w:r>
      <w:r w:rsidR="00DB6E38">
        <w:t>(</w:t>
      </w:r>
      <w:r w:rsidR="009358D3" w:rsidRPr="008E7962">
        <w:rPr>
          <w:spacing w:val="20"/>
        </w:rPr>
        <w:t>GPU</w:t>
      </w:r>
      <w:r w:rsidR="00DB6E38">
        <w:rPr>
          <w:spacing w:val="20"/>
        </w:rPr>
        <w:t>)</w:t>
      </w:r>
      <w:r w:rsidR="00F1630B">
        <w:t xml:space="preserve"> </w:t>
      </w:r>
      <w:r w:rsidR="009358D3" w:rsidRPr="00667C04">
        <w:t>is a dedicated processor for rendering computer graphics</w:t>
      </w:r>
      <w:r w:rsidR="0093089C">
        <w:t>. M</w:t>
      </w:r>
      <w:r w:rsidR="00134015" w:rsidRPr="00667C04">
        <w:t>ore or less</w:t>
      </w:r>
      <w:r w:rsidR="00145D19" w:rsidRPr="00667C04">
        <w:t xml:space="preserve"> every </w:t>
      </w:r>
      <w:r w:rsidR="005C2F01" w:rsidRPr="00667C04">
        <w:t>new</w:t>
      </w:r>
      <w:r w:rsidR="00145D19" w:rsidRPr="00667C04">
        <w:t xml:space="preserve"> computer gets shipped with </w:t>
      </w:r>
      <w:r w:rsidR="0093089C">
        <w:t>a GPU</w:t>
      </w:r>
      <w:r w:rsidR="00A50E68">
        <w:t xml:space="preserve">, </w:t>
      </w:r>
      <w:r w:rsidR="00C774F9">
        <w:t>with</w:t>
      </w:r>
      <w:r w:rsidR="00260FBC">
        <w:t xml:space="preserve"> </w:t>
      </w:r>
      <w:r w:rsidR="00FB2550">
        <w:t xml:space="preserve">a </w:t>
      </w:r>
      <w:r w:rsidR="0002311A">
        <w:t xml:space="preserve">diverse </w:t>
      </w:r>
      <w:r w:rsidR="00FB2550">
        <w:t xml:space="preserve">range of </w:t>
      </w:r>
      <w:r w:rsidR="00855AA8" w:rsidRPr="00855AA8">
        <w:t>capacity</w:t>
      </w:r>
      <w:r w:rsidR="00145D19" w:rsidRPr="00667C04">
        <w:t xml:space="preserve">. </w:t>
      </w:r>
      <w:r w:rsidR="00435C70" w:rsidRPr="00667C04">
        <w:t xml:space="preserve">As the GPU is designed for rendering </w:t>
      </w:r>
      <w:r w:rsidR="003268D0">
        <w:t xml:space="preserve">computer </w:t>
      </w:r>
      <w:r w:rsidR="00435C70" w:rsidRPr="00667C04">
        <w:t>graphics, most of the development in programming models and</w:t>
      </w:r>
      <w:r w:rsidR="00435C70" w:rsidRPr="00C82C4B">
        <w:t xml:space="preserve"> APIs</w:t>
      </w:r>
      <w:r w:rsidR="00CA5792">
        <w:t xml:space="preserve"> (application programming interfaces)</w:t>
      </w:r>
      <w:r w:rsidR="00470B5E">
        <w:t xml:space="preserve"> has</w:t>
      </w:r>
      <w:r w:rsidR="00435C70" w:rsidRPr="00667C04">
        <w:t xml:space="preserve"> been targeted at graphics applications for game consoles, personal computers </w:t>
      </w:r>
      <w:r w:rsidR="00C42004" w:rsidRPr="00667C04">
        <w:t>and</w:t>
      </w:r>
      <w:r w:rsidR="00435C70" w:rsidRPr="00667C04">
        <w:t xml:space="preserve"> workstations.</w:t>
      </w:r>
      <w:r w:rsidR="008939D8" w:rsidRPr="00667C04">
        <w:t xml:space="preserve"> </w:t>
      </w:r>
      <w:r w:rsidR="006C3528" w:rsidRPr="00667C04">
        <w:t>Over</w:t>
      </w:r>
      <w:r w:rsidR="00435C70" w:rsidRPr="00667C04">
        <w:t xml:space="preserve"> the last </w:t>
      </w:r>
      <w:r w:rsidR="00E446F7" w:rsidRPr="00667C04">
        <w:t>4</w:t>
      </w:r>
      <w:r w:rsidR="00EA0476" w:rsidRPr="00667C04">
        <w:t>0</w:t>
      </w:r>
      <w:r w:rsidR="00435C70" w:rsidRPr="00667C04">
        <w:t xml:space="preserve"> years the GPU has </w:t>
      </w:r>
      <w:r w:rsidR="00957994" w:rsidRPr="00667C04">
        <w:t>undergo</w:t>
      </w:r>
      <w:r w:rsidR="00667C04">
        <w:t>ne</w:t>
      </w:r>
      <w:r w:rsidR="00957994" w:rsidRPr="00667C04">
        <w:t xml:space="preserve"> </w:t>
      </w:r>
      <w:r w:rsidR="00435C70" w:rsidRPr="00667C04">
        <w:t>changes in its functionality</w:t>
      </w:r>
      <w:r w:rsidR="0055630A" w:rsidRPr="00667C04">
        <w:t xml:space="preserve"> and capability</w:t>
      </w:r>
      <w:r w:rsidR="00AF2ED2" w:rsidRPr="00667C04">
        <w:t xml:space="preserve">, </w:t>
      </w:r>
      <w:r w:rsidR="006034CB" w:rsidRPr="00667C04">
        <w:t>driven</w:t>
      </w:r>
      <w:r w:rsidR="002D4475" w:rsidRPr="00667C04">
        <w:t xml:space="preserve"> </w:t>
      </w:r>
      <w:r w:rsidR="00FA6CA9" w:rsidRPr="00667C04">
        <w:t>primarily</w:t>
      </w:r>
      <w:r w:rsidR="002D4475" w:rsidRPr="00667C04">
        <w:t xml:space="preserve"> </w:t>
      </w:r>
      <w:r w:rsidR="008B2C48" w:rsidRPr="00667C04">
        <w:t>as a result of an ever increasing demand</w:t>
      </w:r>
      <w:r w:rsidR="006034CB" w:rsidRPr="00667C04">
        <w:t xml:space="preserve"> for more realistic</w:t>
      </w:r>
      <w:r w:rsidR="00CA56A0" w:rsidRPr="00667C04">
        <w:t xml:space="preserve"> </w:t>
      </w:r>
      <w:r w:rsidR="008B2C48" w:rsidRPr="00667C04">
        <w:t xml:space="preserve">graphics in </w:t>
      </w:r>
      <w:r w:rsidR="00D65BF0" w:rsidRPr="00667C04">
        <w:t xml:space="preserve">computer </w:t>
      </w:r>
      <w:r w:rsidR="006034CB" w:rsidRPr="00667C04">
        <w:t>games.</w:t>
      </w:r>
      <w:r w:rsidR="00615E3F" w:rsidRPr="00667C04">
        <w:t xml:space="preserve"> </w:t>
      </w:r>
      <w:r w:rsidR="00435C70" w:rsidRPr="00667C04">
        <w:t xml:space="preserve">The modern GPU </w:t>
      </w:r>
      <w:r w:rsidR="00EB1AEA">
        <w:t>has</w:t>
      </w:r>
      <w:r w:rsidR="004E1C02" w:rsidRPr="00667C04">
        <w:t xml:space="preserve"> evolved </w:t>
      </w:r>
      <w:r w:rsidR="00BD335A" w:rsidRPr="00667C04">
        <w:t>from</w:t>
      </w:r>
      <w:r w:rsidR="00036B9B" w:rsidRPr="00667C04">
        <w:t xml:space="preserve"> a</w:t>
      </w:r>
      <w:r w:rsidR="004E1C02" w:rsidRPr="00667C04">
        <w:t xml:space="preserve"> </w:t>
      </w:r>
      <w:r w:rsidR="009A2909" w:rsidRPr="00667C04">
        <w:t>fixed</w:t>
      </w:r>
      <w:r w:rsidR="004E1C02" w:rsidRPr="00667C04">
        <w:t xml:space="preserve"> processor</w:t>
      </w:r>
      <w:r w:rsidR="00103026">
        <w:t xml:space="preserve"> only capable of doing</w:t>
      </w:r>
      <w:r w:rsidR="00524302" w:rsidRPr="00667C04">
        <w:t xml:space="preserve"> </w:t>
      </w:r>
      <w:r w:rsidR="00917A06">
        <w:t>restricted</w:t>
      </w:r>
      <w:r w:rsidR="00103026">
        <w:t xml:space="preserve"> graphics</w:t>
      </w:r>
      <w:r w:rsidR="00265A08">
        <w:t xml:space="preserve"> rendering</w:t>
      </w:r>
      <w:r w:rsidR="008674C7">
        <w:t>,</w:t>
      </w:r>
      <w:r w:rsidR="00103026">
        <w:t xml:space="preserve"> </w:t>
      </w:r>
      <w:r w:rsidR="00524302" w:rsidRPr="00667C04">
        <w:t>in</w:t>
      </w:r>
      <w:r w:rsidR="00BD335A" w:rsidRPr="00667C04">
        <w:t>to</w:t>
      </w:r>
      <w:r w:rsidR="00255CDC" w:rsidRPr="00667C04">
        <w:t xml:space="preserve"> a</w:t>
      </w:r>
      <w:r w:rsidR="00BD335A" w:rsidRPr="00667C04">
        <w:t xml:space="preserve"> </w:t>
      </w:r>
      <w:r w:rsidR="00E81F78">
        <w:t>powerful programmable processor</w:t>
      </w:r>
      <w:r w:rsidR="00112161">
        <w:t>.</w:t>
      </w:r>
      <w:r w:rsidR="00734D50">
        <w:t xml:space="preserve"> </w:t>
      </w:r>
      <w:r w:rsidR="00DD69E0">
        <w:t>C</w:t>
      </w:r>
      <w:r w:rsidR="00DD69E0" w:rsidRPr="00717D4E">
        <w:t xml:space="preserve">ompared </w:t>
      </w:r>
      <w:r w:rsidR="00DD69E0">
        <w:t>with an</w:t>
      </w:r>
      <w:r w:rsidR="00DD69E0" w:rsidRPr="00773B56">
        <w:t xml:space="preserve"> </w:t>
      </w:r>
      <w:r w:rsidR="00DD69E0">
        <w:t xml:space="preserve">up to date </w:t>
      </w:r>
      <w:r w:rsidR="00DD69E0" w:rsidRPr="005B4BB4">
        <w:rPr>
          <w:i/>
        </w:rPr>
        <w:t xml:space="preserve">central processing unit </w:t>
      </w:r>
      <w:r w:rsidR="00DD69E0">
        <w:t>(CPU), t</w:t>
      </w:r>
      <w:r w:rsidR="005563EA">
        <w:t>he GPU</w:t>
      </w:r>
      <w:r w:rsidR="000A1F32">
        <w:t xml:space="preserve"> </w:t>
      </w:r>
      <w:r w:rsidR="00734D50" w:rsidRPr="00793662">
        <w:t>utilizes</w:t>
      </w:r>
      <w:r w:rsidR="0094390F" w:rsidRPr="00793662">
        <w:t xml:space="preserve"> </w:t>
      </w:r>
      <w:r w:rsidR="006C6615">
        <w:t xml:space="preserve">a </w:t>
      </w:r>
      <w:r w:rsidR="0094390F" w:rsidRPr="00793662">
        <w:t>large</w:t>
      </w:r>
      <w:r w:rsidR="000A1F32">
        <w:t>r</w:t>
      </w:r>
      <w:r w:rsidR="0094390F" w:rsidRPr="00793662">
        <w:t xml:space="preserve"> </w:t>
      </w:r>
      <w:r w:rsidR="001D1599">
        <w:t>portion</w:t>
      </w:r>
      <w:r w:rsidR="0094390F" w:rsidRPr="00793662">
        <w:t xml:space="preserve"> of its transistors </w:t>
      </w:r>
      <w:r w:rsidR="0094390F">
        <w:t xml:space="preserve">for </w:t>
      </w:r>
      <w:r w:rsidR="004F2BE7">
        <w:t>arithmetic</w:t>
      </w:r>
      <w:r w:rsidR="000A1F32">
        <w:t xml:space="preserve"> and has</w:t>
      </w:r>
      <w:r w:rsidR="00080B30">
        <w:t xml:space="preserve"> higher memory bandwidth</w:t>
      </w:r>
      <w:r w:rsidR="00DD69E0">
        <w:t xml:space="preserve">. </w:t>
      </w:r>
      <w:r w:rsidR="00285075">
        <w:t>The GPU</w:t>
      </w:r>
      <w:r w:rsidR="00705D0C">
        <w:t xml:space="preserve"> has huge </w:t>
      </w:r>
      <w:r w:rsidR="005349EB">
        <w:t>p</w:t>
      </w:r>
      <w:r w:rsidR="00730991">
        <w:t>erformances</w:t>
      </w:r>
      <w:r w:rsidR="005349EB">
        <w:t xml:space="preserve"> </w:t>
      </w:r>
      <w:r w:rsidR="000D10D3">
        <w:t>capability</w:t>
      </w:r>
      <w:r w:rsidR="004F4EF2">
        <w:t>,</w:t>
      </w:r>
      <w:r w:rsidR="0090755C">
        <w:t xml:space="preserve"> which</w:t>
      </w:r>
      <w:r w:rsidR="00734D50">
        <w:t xml:space="preserve"> can be used to </w:t>
      </w:r>
      <w:r w:rsidR="00730991">
        <w:t>accelerate</w:t>
      </w:r>
      <w:r w:rsidR="004A5B69">
        <w:t xml:space="preserve"> compute-</w:t>
      </w:r>
      <w:r w:rsidR="00734D50">
        <w:t xml:space="preserve">intensive </w:t>
      </w:r>
      <w:r w:rsidR="00927815">
        <w:t>problems</w:t>
      </w:r>
      <w:r w:rsidR="00C94ECB">
        <w:t>.</w:t>
      </w:r>
      <w:r w:rsidR="00C64A0E">
        <w:t xml:space="preserve"> </w:t>
      </w:r>
      <w:r w:rsidR="00E14D08" w:rsidRPr="00793662">
        <w:t xml:space="preserve">Both </w:t>
      </w:r>
      <w:r w:rsidR="00895460" w:rsidRPr="00793662">
        <w:t xml:space="preserve">CPUs and GPUs </w:t>
      </w:r>
      <w:r w:rsidR="00F84690" w:rsidRPr="00793662">
        <w:t xml:space="preserve">relay </w:t>
      </w:r>
      <w:r w:rsidR="0022044F" w:rsidRPr="00793662">
        <w:t>nowadays</w:t>
      </w:r>
      <w:r w:rsidR="00B413D1" w:rsidRPr="00793662">
        <w:t xml:space="preserve"> </w:t>
      </w:r>
      <w:r w:rsidR="00F84690" w:rsidRPr="00793662">
        <w:t xml:space="preserve">on architectural improvement through </w:t>
      </w:r>
      <w:r w:rsidR="00A059D0" w:rsidRPr="00793662">
        <w:t xml:space="preserve">parallelism, </w:t>
      </w:r>
      <w:r w:rsidR="00A059D0">
        <w:t>which</w:t>
      </w:r>
      <w:r w:rsidR="000A1F9E" w:rsidRPr="00793662">
        <w:t xml:space="preserve"> </w:t>
      </w:r>
      <w:r w:rsidR="001A137B">
        <w:t xml:space="preserve">often </w:t>
      </w:r>
      <w:r w:rsidR="0015249B" w:rsidRPr="00793662">
        <w:t>enables</w:t>
      </w:r>
      <w:r w:rsidR="000A1F9E" w:rsidRPr="00793662">
        <w:t xml:space="preserve"> </w:t>
      </w:r>
      <w:r w:rsidR="00EF2F49" w:rsidRPr="00793662">
        <w:t xml:space="preserve">a larger problem or more precise </w:t>
      </w:r>
      <w:r w:rsidR="00E020DD" w:rsidRPr="00793662">
        <w:t xml:space="preserve">solution </w:t>
      </w:r>
      <w:r w:rsidR="000F69FD" w:rsidRPr="00793662">
        <w:t>to</w:t>
      </w:r>
      <w:r w:rsidR="00E020DD" w:rsidRPr="00793662">
        <w:t xml:space="preserve"> be found within </w:t>
      </w:r>
      <w:r w:rsidR="00B125BA" w:rsidRPr="00793662">
        <w:t xml:space="preserve">a </w:t>
      </w:r>
      <w:r w:rsidR="004D49AB" w:rsidRPr="00793662">
        <w:t>practical</w:t>
      </w:r>
      <w:r w:rsidR="00E020DD" w:rsidRPr="00793662">
        <w:t xml:space="preserve"> time</w:t>
      </w:r>
      <w:r w:rsidR="00B125BA" w:rsidRPr="00793662">
        <w:t xml:space="preserve"> </w:t>
      </w:r>
      <w:r w:rsidR="0080486E" w:rsidRPr="00793662">
        <w:t>[17</w:t>
      </w:r>
      <w:r w:rsidR="005279C8" w:rsidRPr="00793662">
        <w:t>]</w:t>
      </w:r>
      <w:r w:rsidR="00E020DD" w:rsidRPr="00793662">
        <w:t xml:space="preserve">. </w:t>
      </w:r>
      <w:r w:rsidR="008E7D75">
        <w:t>Parallelism</w:t>
      </w:r>
      <w:r w:rsidR="008E4F4A" w:rsidRPr="00793662">
        <w:t xml:space="preserve"> also makes </w:t>
      </w:r>
      <w:r w:rsidR="008B6D26" w:rsidRPr="00793662">
        <w:t xml:space="preserve">programming </w:t>
      </w:r>
      <w:r w:rsidR="008E4F4A" w:rsidRPr="00793662">
        <w:t>more difficult</w:t>
      </w:r>
      <w:r w:rsidR="004D49AB" w:rsidRPr="00793662">
        <w:t xml:space="preserve">, </w:t>
      </w:r>
      <w:r w:rsidR="00A13EEB" w:rsidRPr="00793662">
        <w:t xml:space="preserve">as several </w:t>
      </w:r>
      <w:r w:rsidR="004B478E" w:rsidRPr="00793662">
        <w:t>parameters</w:t>
      </w:r>
      <w:r w:rsidR="000A6AA1" w:rsidRPr="00793662">
        <w:t xml:space="preserve"> </w:t>
      </w:r>
      <w:r w:rsidR="00640921" w:rsidRPr="00793662">
        <w:t xml:space="preserve">must </w:t>
      </w:r>
      <w:r w:rsidR="00EF5CD3" w:rsidRPr="00793662">
        <w:t xml:space="preserve">be </w:t>
      </w:r>
      <w:r w:rsidR="00C64D2B" w:rsidRPr="00793662">
        <w:t>take</w:t>
      </w:r>
      <w:r w:rsidR="004B478E" w:rsidRPr="00793662">
        <w:t>n</w:t>
      </w:r>
      <w:r w:rsidR="00C64D2B" w:rsidRPr="00793662">
        <w:t xml:space="preserve"> into consideration.</w:t>
      </w:r>
      <w:r w:rsidR="00274F85">
        <w:t xml:space="preserve"> </w:t>
      </w:r>
      <w:r w:rsidR="009F385B">
        <w:rPr>
          <w:lang w:bidi="ar-SA"/>
        </w:rPr>
        <w:t>I</w:t>
      </w:r>
      <w:r w:rsidR="00861615">
        <w:t>mprovements in programming models and programming tools have</w:t>
      </w:r>
      <w:r w:rsidR="009F385B">
        <w:t xml:space="preserve"> therefore</w:t>
      </w:r>
      <w:r w:rsidR="00861615">
        <w:t xml:space="preserve"> been importan</w:t>
      </w:r>
      <w:r w:rsidR="00072B8D">
        <w:t>t in the development of the GPU</w:t>
      </w:r>
      <w:r w:rsidR="00861615">
        <w:t xml:space="preserve"> </w:t>
      </w:r>
      <w:r w:rsidR="0025024B">
        <w:t>which</w:t>
      </w:r>
      <w:r w:rsidR="00861615">
        <w:t xml:space="preserve"> allows efficient implementations and programming productivity.</w:t>
      </w:r>
      <w:r w:rsidR="000C07C5" w:rsidRPr="00793662">
        <w:t xml:space="preserve"> </w:t>
      </w:r>
      <w:r w:rsidR="00197B6B" w:rsidRPr="00793662">
        <w:t xml:space="preserve">With </w:t>
      </w:r>
      <w:r w:rsidR="00D95ABF">
        <w:t xml:space="preserve">the </w:t>
      </w:r>
      <w:r w:rsidR="00F716B3" w:rsidRPr="00793662">
        <w:t>high</w:t>
      </w:r>
      <w:r w:rsidR="00197B6B" w:rsidRPr="00793662">
        <w:t xml:space="preserve"> performance </w:t>
      </w:r>
      <w:r w:rsidR="00EB2F64">
        <w:t xml:space="preserve">capability </w:t>
      </w:r>
      <w:r w:rsidR="00197B6B" w:rsidRPr="00793662">
        <w:t xml:space="preserve">and </w:t>
      </w:r>
      <w:r w:rsidR="00CE64CC">
        <w:t xml:space="preserve">recent development in </w:t>
      </w:r>
      <w:r w:rsidR="00197B6B" w:rsidRPr="00793662">
        <w:t>programmability, attention has focused on applying computational</w:t>
      </w:r>
      <w:r w:rsidR="007069AA" w:rsidRPr="00793662">
        <w:t>ly</w:t>
      </w:r>
      <w:r w:rsidR="00197B6B" w:rsidRPr="00793662">
        <w:t xml:space="preserve"> demanding </w:t>
      </w:r>
      <w:r w:rsidR="00A560A0" w:rsidRPr="00793662">
        <w:t xml:space="preserve">non-graphics </w:t>
      </w:r>
      <w:r w:rsidR="00197B6B" w:rsidRPr="00793662">
        <w:t>tasks to the GPU as a high-end computational resource [10].</w:t>
      </w:r>
      <w:r w:rsidR="006E1ECF" w:rsidRPr="00793662">
        <w:t xml:space="preserve"> </w:t>
      </w:r>
    </w:p>
    <w:p w:rsidR="00A7013F" w:rsidRDefault="002C79B7" w:rsidP="00A6092E">
      <w:r w:rsidRPr="00495F99">
        <w:rPr>
          <w:i/>
        </w:rPr>
        <w:t xml:space="preserve">General-Purpose computation on </w:t>
      </w:r>
      <w:r w:rsidR="008E3F62">
        <w:rPr>
          <w:i/>
        </w:rPr>
        <w:t>GPUs</w:t>
      </w:r>
      <w:r w:rsidR="00595C3D" w:rsidRPr="00595C3D">
        <w:t xml:space="preserve"> </w:t>
      </w:r>
      <w:r w:rsidR="00770DBA">
        <w:t>(</w:t>
      </w:r>
      <w:r w:rsidRPr="00595C3D">
        <w:rPr>
          <w:spacing w:val="20"/>
        </w:rPr>
        <w:t>GPGPU</w:t>
      </w:r>
      <w:r w:rsidR="00770DBA">
        <w:rPr>
          <w:spacing w:val="20"/>
        </w:rPr>
        <w:t>)</w:t>
      </w:r>
      <w:r w:rsidR="00595C3D">
        <w:t xml:space="preserve"> </w:t>
      </w:r>
      <w:r w:rsidRPr="00667C04">
        <w:t>refers to the use of GPU</w:t>
      </w:r>
      <w:r w:rsidR="00492C8C">
        <w:t>s</w:t>
      </w:r>
      <w:r w:rsidRPr="00667C04">
        <w:t xml:space="preserve"> for performing computation in applications</w:t>
      </w:r>
      <w:r w:rsidR="008E147F" w:rsidRPr="00667C04">
        <w:t xml:space="preserve"> </w:t>
      </w:r>
      <w:r w:rsidRPr="00667C04">
        <w:t xml:space="preserve">that are traditionally </w:t>
      </w:r>
      <w:r w:rsidR="008E147F" w:rsidRPr="00667C04">
        <w:t>handled by the CPU</w:t>
      </w:r>
      <w:r w:rsidR="00A332D7">
        <w:t>s</w:t>
      </w:r>
      <w:r w:rsidR="00E07DC2" w:rsidRPr="00667C04">
        <w:t>,</w:t>
      </w:r>
      <w:r w:rsidR="003126F2" w:rsidRPr="00667C04">
        <w:t xml:space="preserve"> for more than just graphics rendering</w:t>
      </w:r>
      <w:r w:rsidRPr="00667C04">
        <w:t>.</w:t>
      </w:r>
      <w:r w:rsidR="003B4435" w:rsidRPr="003B4435">
        <w:rPr>
          <w:lang w:bidi="ar-SA"/>
        </w:rPr>
        <w:t xml:space="preserve"> </w:t>
      </w:r>
      <w:r w:rsidR="00D60856">
        <w:t>Since</w:t>
      </w:r>
      <w:r w:rsidR="00052156">
        <w:t xml:space="preserve"> </w:t>
      </w:r>
      <w:r w:rsidR="007E02EB" w:rsidRPr="00667C04">
        <w:t xml:space="preserve">GPUs </w:t>
      </w:r>
      <w:r w:rsidR="009C1BB9" w:rsidRPr="00667C04">
        <w:t>i</w:t>
      </w:r>
      <w:r w:rsidR="00FF4D3D" w:rsidRPr="00667C04">
        <w:t>s</w:t>
      </w:r>
      <w:r w:rsidR="007E02EB" w:rsidRPr="00667C04">
        <w:t xml:space="preserve"> </w:t>
      </w:r>
      <w:r w:rsidR="00D37CBE" w:rsidRPr="00667C04">
        <w:t>first and foremost</w:t>
      </w:r>
      <w:r w:rsidR="007E02EB" w:rsidRPr="00667C04">
        <w:t xml:space="preserve"> made for graphics </w:t>
      </w:r>
      <w:r w:rsidR="00E43B90" w:rsidRPr="00667C04">
        <w:t>rendering</w:t>
      </w:r>
      <w:r w:rsidR="00AA260E">
        <w:t>,</w:t>
      </w:r>
      <w:r w:rsidR="00F955A9">
        <w:t xml:space="preserve"> it is naturally that</w:t>
      </w:r>
      <w:r w:rsidR="002172F3" w:rsidRPr="00667C04">
        <w:t xml:space="preserve"> the</w:t>
      </w:r>
      <w:r w:rsidR="00BD26AD" w:rsidRPr="00667C04">
        <w:t xml:space="preserve"> first </w:t>
      </w:r>
      <w:r w:rsidR="00582A81" w:rsidRPr="00667C04">
        <w:t xml:space="preserve">attempts </w:t>
      </w:r>
      <w:r w:rsidR="001A21E0" w:rsidRPr="00667C04">
        <w:t xml:space="preserve">of </w:t>
      </w:r>
      <w:r w:rsidR="00582A81" w:rsidRPr="00667C04">
        <w:t>programming</w:t>
      </w:r>
      <w:r w:rsidR="00E43B90" w:rsidRPr="00667C04">
        <w:t xml:space="preserve"> </w:t>
      </w:r>
      <w:r w:rsidR="002172F3" w:rsidRPr="00667C04">
        <w:t>GPUs</w:t>
      </w:r>
      <w:r w:rsidR="00582A81" w:rsidRPr="00667C04">
        <w:t xml:space="preserve"> for non</w:t>
      </w:r>
      <w:r w:rsidR="00B16188">
        <w:t>-</w:t>
      </w:r>
      <w:r w:rsidR="00582A81" w:rsidRPr="00667C04">
        <w:t>graphic</w:t>
      </w:r>
      <w:r w:rsidR="00F728C0">
        <w:t>s</w:t>
      </w:r>
      <w:r w:rsidR="00E70784">
        <w:t xml:space="preserve"> where through graphics API</w:t>
      </w:r>
      <w:r w:rsidR="008F07CA">
        <w:t>s</w:t>
      </w:r>
      <w:r w:rsidR="00E70784">
        <w:t>. M</w:t>
      </w:r>
      <w:r w:rsidR="00F728C0">
        <w:t xml:space="preserve">aking it </w:t>
      </w:r>
      <w:r w:rsidR="00E70784">
        <w:t>tougher</w:t>
      </w:r>
      <w:r w:rsidR="00DC0889" w:rsidRPr="00F728C0">
        <w:t xml:space="preserve"> as programmer</w:t>
      </w:r>
      <w:r w:rsidR="00F34486">
        <w:t>s</w:t>
      </w:r>
      <w:r w:rsidR="00DC0889" w:rsidRPr="00F728C0">
        <w:t xml:space="preserve"> must master</w:t>
      </w:r>
      <w:r w:rsidR="001D326D">
        <w:t xml:space="preserve"> the</w:t>
      </w:r>
      <w:r w:rsidR="00DC0889" w:rsidRPr="00F728C0">
        <w:t xml:space="preserve"> </w:t>
      </w:r>
      <w:r w:rsidR="00B17FC6" w:rsidRPr="00F728C0">
        <w:t>graphics API</w:t>
      </w:r>
      <w:r w:rsidR="00BE0E86" w:rsidRPr="00F728C0">
        <w:t>s</w:t>
      </w:r>
      <w:r w:rsidR="00B17FC6" w:rsidRPr="00F728C0">
        <w:t xml:space="preserve"> and languages.</w:t>
      </w:r>
      <w:r w:rsidR="00F811F4">
        <w:t xml:space="preserve"> </w:t>
      </w:r>
      <w:r w:rsidR="002A0B85" w:rsidRPr="00667C04">
        <w:t>To simplify</w:t>
      </w:r>
      <w:r w:rsidR="00B732C8" w:rsidRPr="00667C04">
        <w:t xml:space="preserve"> </w:t>
      </w:r>
      <w:r w:rsidR="00374FE2" w:rsidRPr="00667C04">
        <w:t>this</w:t>
      </w:r>
      <w:r w:rsidR="000B059A" w:rsidRPr="00667C04">
        <w:t xml:space="preserve"> </w:t>
      </w:r>
      <w:r w:rsidR="002A0B85" w:rsidRPr="00667C04">
        <w:t>programming task and</w:t>
      </w:r>
      <w:r w:rsidR="00B227F3" w:rsidRPr="00667C04">
        <w:t xml:space="preserve"> </w:t>
      </w:r>
      <w:r w:rsidR="00DB0D81">
        <w:t xml:space="preserve">to </w:t>
      </w:r>
      <w:r w:rsidR="002A0B85" w:rsidRPr="00667C04">
        <w:rPr>
          <w:lang w:bidi="ar-SA"/>
        </w:rPr>
        <w:t>hide</w:t>
      </w:r>
      <w:r w:rsidR="00E62907" w:rsidRPr="00667C04">
        <w:rPr>
          <w:lang w:bidi="ar-SA"/>
        </w:rPr>
        <w:t xml:space="preserve"> </w:t>
      </w:r>
      <w:r w:rsidR="00056C43" w:rsidRPr="00667C04">
        <w:rPr>
          <w:lang w:bidi="ar-SA"/>
        </w:rPr>
        <w:t xml:space="preserve">the </w:t>
      </w:r>
      <w:r w:rsidR="002A0B85" w:rsidRPr="00667C04">
        <w:rPr>
          <w:lang w:bidi="ar-SA"/>
        </w:rPr>
        <w:t>graphics API</w:t>
      </w:r>
      <w:r w:rsidR="00DC16D3">
        <w:rPr>
          <w:lang w:bidi="ar-SA"/>
        </w:rPr>
        <w:t xml:space="preserve"> overhead</w:t>
      </w:r>
      <w:r w:rsidR="002A0B85" w:rsidRPr="00667C04">
        <w:rPr>
          <w:lang w:bidi="ar-SA"/>
        </w:rPr>
        <w:t xml:space="preserve">, several programming </w:t>
      </w:r>
      <w:r w:rsidR="00F811F4">
        <w:rPr>
          <w:lang w:bidi="ar-SA"/>
        </w:rPr>
        <w:t>models</w:t>
      </w:r>
      <w:r w:rsidR="002A0B85" w:rsidRPr="00667C04">
        <w:rPr>
          <w:lang w:bidi="ar-SA"/>
        </w:rPr>
        <w:t xml:space="preserve"> have been created.</w:t>
      </w:r>
      <w:r w:rsidR="006255CA">
        <w:rPr>
          <w:lang w:bidi="ar-SA"/>
        </w:rPr>
        <w:t xml:space="preserve"> </w:t>
      </w:r>
      <w:r w:rsidR="00150BBA" w:rsidRPr="00667C04">
        <w:rPr>
          <w:lang w:bidi="ar-SA"/>
        </w:rPr>
        <w:t>The latest release from</w:t>
      </w:r>
      <w:r w:rsidR="007A70FF" w:rsidRPr="00667C04">
        <w:t xml:space="preserve"> </w:t>
      </w:r>
      <w:r w:rsidR="00A25875" w:rsidRPr="00667C04">
        <w:t xml:space="preserve">the </w:t>
      </w:r>
      <w:r w:rsidR="00BC4072" w:rsidRPr="00667C04">
        <w:rPr>
          <w:lang w:bidi="ar-SA"/>
        </w:rPr>
        <w:t xml:space="preserve">leading </w:t>
      </w:r>
      <w:r w:rsidR="002D335A" w:rsidRPr="00667C04">
        <w:t xml:space="preserve">GPU </w:t>
      </w:r>
      <w:r w:rsidR="002A77A3" w:rsidRPr="00667C04">
        <w:t>supplier</w:t>
      </w:r>
      <w:r w:rsidR="00C016F5" w:rsidRPr="00667C04">
        <w:t xml:space="preserve"> NVIDIA</w:t>
      </w:r>
      <w:r w:rsidR="002D335A" w:rsidRPr="00667C04">
        <w:t xml:space="preserve"> </w:t>
      </w:r>
      <w:r w:rsidR="00150BBA" w:rsidRPr="00667C04">
        <w:t>is</w:t>
      </w:r>
      <w:r w:rsidR="002A77A3" w:rsidRPr="00667C04">
        <w:t xml:space="preserve"> </w:t>
      </w:r>
      <w:r w:rsidR="00BD6E80" w:rsidRPr="00C57DAF">
        <w:rPr>
          <w:i/>
        </w:rPr>
        <w:t>CUDA</w:t>
      </w:r>
      <w:r w:rsidR="000B334A">
        <w:t xml:space="preserve"> (</w:t>
      </w:r>
      <w:r w:rsidR="000B334A" w:rsidRPr="00667C04">
        <w:t>Compu</w:t>
      </w:r>
      <w:r w:rsidR="000B334A">
        <w:t xml:space="preserve">te Unified </w:t>
      </w:r>
      <w:r w:rsidR="000B334A">
        <w:lastRenderedPageBreak/>
        <w:t>Device Architecture)</w:t>
      </w:r>
      <w:r w:rsidR="009D4FC4">
        <w:t xml:space="preserve">, initial </w:t>
      </w:r>
      <w:r w:rsidR="009D4FC4" w:rsidRPr="00667C04">
        <w:rPr>
          <w:lang w:bidi="ar-SA"/>
        </w:rPr>
        <w:t>release</w:t>
      </w:r>
      <w:r w:rsidR="009D4FC4">
        <w:rPr>
          <w:lang w:bidi="ar-SA"/>
        </w:rPr>
        <w:t xml:space="preserve">d </w:t>
      </w:r>
      <w:r w:rsidR="00024E46">
        <w:rPr>
          <w:lang w:bidi="ar-SA"/>
        </w:rPr>
        <w:t xml:space="preserve">in </w:t>
      </w:r>
      <w:r w:rsidR="009D4FC4">
        <w:rPr>
          <w:lang w:bidi="ar-SA"/>
        </w:rPr>
        <w:t>15</w:t>
      </w:r>
      <w:r w:rsidR="009D4FC4" w:rsidRPr="009D4FC4">
        <w:rPr>
          <w:vertAlign w:val="superscript"/>
          <w:lang w:bidi="ar-SA"/>
        </w:rPr>
        <w:t>th</w:t>
      </w:r>
      <w:r w:rsidR="009D4FC4">
        <w:rPr>
          <w:lang w:bidi="ar-SA"/>
        </w:rPr>
        <w:t xml:space="preserve"> February 2007.</w:t>
      </w:r>
      <w:r w:rsidR="009D4FC4" w:rsidRPr="00667C04">
        <w:rPr>
          <w:lang w:bidi="ar-SA"/>
        </w:rPr>
        <w:t xml:space="preserve"> </w:t>
      </w:r>
      <w:r w:rsidR="00E229DD" w:rsidRPr="00667C04">
        <w:t>In CUDA</w:t>
      </w:r>
      <w:r w:rsidR="00EC559D" w:rsidRPr="00667C04">
        <w:t xml:space="preserve"> </w:t>
      </w:r>
      <w:r w:rsidR="00E229DD" w:rsidRPr="00667C04">
        <w:t>p</w:t>
      </w:r>
      <w:r w:rsidR="009F56AF" w:rsidRPr="00667C04">
        <w:t xml:space="preserve">rogrammers </w:t>
      </w:r>
      <w:r w:rsidR="001168BB" w:rsidRPr="00667C04">
        <w:rPr>
          <w:lang w:bidi="ar-SA"/>
        </w:rPr>
        <w:t xml:space="preserve">do not need to think in terms of graphics API for developing applications to run on </w:t>
      </w:r>
      <w:r w:rsidR="005741E1" w:rsidRPr="00667C04">
        <w:rPr>
          <w:lang w:bidi="ar-SA"/>
        </w:rPr>
        <w:t>the GPU.</w:t>
      </w:r>
      <w:r w:rsidR="00D62355">
        <w:rPr>
          <w:lang w:bidi="ar-SA"/>
        </w:rPr>
        <w:t xml:space="preserve"> </w:t>
      </w:r>
      <w:r w:rsidR="009725A5">
        <w:rPr>
          <w:lang w:bidi="ar-SA"/>
        </w:rPr>
        <w:t>I</w:t>
      </w:r>
      <w:r w:rsidR="009971FF">
        <w:rPr>
          <w:lang w:bidi="ar-SA"/>
        </w:rPr>
        <w:t>t</w:t>
      </w:r>
      <w:r w:rsidR="00762781">
        <w:rPr>
          <w:lang w:bidi="ar-SA"/>
        </w:rPr>
        <w:t xml:space="preserve"> reveals the hardware functions of </w:t>
      </w:r>
      <w:r w:rsidR="00DF7194">
        <w:rPr>
          <w:lang w:bidi="ar-SA"/>
        </w:rPr>
        <w:t xml:space="preserve">the </w:t>
      </w:r>
      <w:r w:rsidR="00762781">
        <w:rPr>
          <w:lang w:bidi="ar-SA"/>
        </w:rPr>
        <w:t>GPUs</w:t>
      </w:r>
      <w:r w:rsidR="00EE0371">
        <w:rPr>
          <w:lang w:bidi="ar-SA"/>
        </w:rPr>
        <w:t xml:space="preserve"> directly</w:t>
      </w:r>
      <w:r w:rsidR="00762781">
        <w:rPr>
          <w:lang w:bidi="ar-SA"/>
        </w:rPr>
        <w:t xml:space="preserve">, giving the programmer better control. </w:t>
      </w:r>
      <w:r w:rsidR="009F56AF" w:rsidRPr="00667C04">
        <w:rPr>
          <w:lang w:bidi="ar-SA"/>
        </w:rPr>
        <w:t>CUDA is a programming model that focuses on low learning curve for developing applications that are scalable with the increase number of processor cores.</w:t>
      </w:r>
      <w:r w:rsidR="00901DC0">
        <w:rPr>
          <w:lang w:bidi="ar-SA"/>
        </w:rPr>
        <w:t xml:space="preserve"> </w:t>
      </w:r>
      <w:r w:rsidR="008102B9">
        <w:t>It is based on</w:t>
      </w:r>
      <w:r w:rsidR="008E2BA7">
        <w:t xml:space="preserve"> a</w:t>
      </w:r>
      <w:r w:rsidR="0011651A">
        <w:t xml:space="preserve"> </w:t>
      </w:r>
      <w:r w:rsidR="007C668C">
        <w:t xml:space="preserve">small </w:t>
      </w:r>
      <w:r w:rsidR="0011651A">
        <w:t>extension to the</w:t>
      </w:r>
      <w:r w:rsidR="008102B9">
        <w:t xml:space="preserve"> C programming language</w:t>
      </w:r>
      <w:r w:rsidR="004144AF">
        <w:t>, making it easier to</w:t>
      </w:r>
      <w:r w:rsidR="000A6F3D" w:rsidRPr="00604200">
        <w:t xml:space="preserve"> get started </w:t>
      </w:r>
      <w:r w:rsidR="005E2A71">
        <w:t xml:space="preserve">with </w:t>
      </w:r>
      <w:r w:rsidR="000A6F3D" w:rsidRPr="00604200">
        <w:t xml:space="preserve">for </w:t>
      </w:r>
      <w:r w:rsidR="00040EC0">
        <w:t>developers</w:t>
      </w:r>
      <w:r w:rsidR="000A6F3D" w:rsidRPr="00604200">
        <w:t xml:space="preserve"> that are familiar with </w:t>
      </w:r>
      <w:r w:rsidR="0026016B">
        <w:t>the</w:t>
      </w:r>
      <w:r w:rsidR="000A6F3D" w:rsidRPr="00604200">
        <w:t xml:space="preserve"> </w:t>
      </w:r>
      <w:r w:rsidR="00340752">
        <w:t>language.</w:t>
      </w:r>
      <w:r w:rsidR="00147D6C" w:rsidRPr="00147D6C">
        <w:t xml:space="preserve"> </w:t>
      </w:r>
      <w:r w:rsidR="00CF0A82" w:rsidRPr="00667C04">
        <w:t xml:space="preserve">There are </w:t>
      </w:r>
      <w:r w:rsidR="002B1B23" w:rsidRPr="00667C04">
        <w:t>milli</w:t>
      </w:r>
      <w:r w:rsidR="00311F0A">
        <w:t xml:space="preserve">ons of CUDA </w:t>
      </w:r>
      <w:r w:rsidR="00C37C3E">
        <w:t xml:space="preserve">enabled </w:t>
      </w:r>
      <w:r w:rsidR="00DB6990">
        <w:t>devices</w:t>
      </w:r>
      <w:r w:rsidR="00FD406B">
        <w:t>,</w:t>
      </w:r>
      <w:r w:rsidR="00DB6990">
        <w:t xml:space="preserve"> </w:t>
      </w:r>
      <w:r w:rsidR="00F11075">
        <w:t xml:space="preserve">making it </w:t>
      </w:r>
      <w:r w:rsidR="00705421" w:rsidRPr="00705421">
        <w:t xml:space="preserve">feasible </w:t>
      </w:r>
      <w:r w:rsidR="00981DDA">
        <w:t xml:space="preserve">to </w:t>
      </w:r>
      <w:r w:rsidR="00F903F7">
        <w:t>accelerate</w:t>
      </w:r>
      <w:r w:rsidR="00241D0D">
        <w:t xml:space="preserve"> applications</w:t>
      </w:r>
      <w:r w:rsidR="00C147FB">
        <w:t xml:space="preserve"> </w:t>
      </w:r>
      <w:r w:rsidR="00276CE6">
        <w:t>for a broad range of people</w:t>
      </w:r>
      <w:r w:rsidR="00F7197E">
        <w:t>.</w:t>
      </w:r>
      <w:r w:rsidR="00141CA9" w:rsidRPr="00141CA9">
        <w:t xml:space="preserve"> </w:t>
      </w:r>
    </w:p>
    <w:p w:rsidR="00C568AC" w:rsidRDefault="009B2B23" w:rsidP="00C568AC">
      <w:r w:rsidRPr="00827F30">
        <w:t xml:space="preserve">Several researchers have demonstrated </w:t>
      </w:r>
      <w:r w:rsidR="00140AF0">
        <w:t xml:space="preserve">several </w:t>
      </w:r>
      <w:r w:rsidRPr="00827F30">
        <w:t xml:space="preserve">orders of magnitude </w:t>
      </w:r>
      <w:r w:rsidR="0009731D" w:rsidRPr="00827F30">
        <w:t>speedup</w:t>
      </w:r>
      <w:r w:rsidRPr="00827F30">
        <w:t xml:space="preserve"> by implementing tasks to </w:t>
      </w:r>
      <w:r w:rsidR="00D874EB">
        <w:t>be executed</w:t>
      </w:r>
      <w:r w:rsidRPr="00827F30">
        <w:t xml:space="preserve"> on the GPU</w:t>
      </w:r>
      <w:r w:rsidR="00585AC0" w:rsidRPr="00827F30">
        <w:t>,</w:t>
      </w:r>
      <w:r w:rsidR="00185F31" w:rsidRPr="00827F30">
        <w:t xml:space="preserve"> </w:t>
      </w:r>
      <w:r w:rsidR="007763DE">
        <w:t xml:space="preserve">such as </w:t>
      </w:r>
      <w:r w:rsidR="00147096">
        <w:t>n</w:t>
      </w:r>
      <w:r w:rsidR="004B3B8B" w:rsidRPr="00827F30">
        <w:t xml:space="preserve">-body simulation </w:t>
      </w:r>
      <w:r w:rsidR="00615811" w:rsidRPr="00827F30">
        <w:t>[</w:t>
      </w:r>
      <w:r w:rsidR="00042E9F" w:rsidRPr="00827F30">
        <w:t>4</w:t>
      </w:r>
      <w:r w:rsidR="00615811" w:rsidRPr="00827F30">
        <w:t>]</w:t>
      </w:r>
      <w:r w:rsidR="00485ACE" w:rsidRPr="00827F30">
        <w:t>,</w:t>
      </w:r>
      <w:r w:rsidR="00240E11" w:rsidRPr="00827F30">
        <w:t xml:space="preserve"> </w:t>
      </w:r>
      <w:r w:rsidR="00513923" w:rsidRPr="00827F30">
        <w:t>molecular dynamics [</w:t>
      </w:r>
      <w:r w:rsidR="00977F87" w:rsidRPr="00827F30">
        <w:t>5</w:t>
      </w:r>
      <w:r w:rsidR="00513923" w:rsidRPr="00827F30">
        <w:t>]</w:t>
      </w:r>
      <w:r w:rsidR="0082151B" w:rsidRPr="00827F30">
        <w:t>,</w:t>
      </w:r>
      <w:r w:rsidR="00485ACE" w:rsidRPr="00827F30">
        <w:t xml:space="preserve"> and</w:t>
      </w:r>
      <w:r w:rsidR="00952A63" w:rsidRPr="00827F30">
        <w:t xml:space="preserve"> </w:t>
      </w:r>
      <w:r w:rsidR="005D720E" w:rsidRPr="00827F30">
        <w:t xml:space="preserve">weather prediction [6]. </w:t>
      </w:r>
      <w:r w:rsidR="00485ACE" w:rsidRPr="00827F30">
        <w:t xml:space="preserve"> </w:t>
      </w:r>
      <w:r w:rsidR="00B32157" w:rsidRPr="00827F30">
        <w:t xml:space="preserve"> </w:t>
      </w:r>
      <w:r w:rsidR="00076200" w:rsidRPr="00827F30">
        <w:t xml:space="preserve"> </w:t>
      </w:r>
      <w:bookmarkStart w:id="15" w:name="_Toc218069527"/>
    </w:p>
    <w:p w:rsidR="00C568AC" w:rsidRDefault="00C568AC" w:rsidP="00107FC0"/>
    <w:p w:rsidR="002701B4" w:rsidRDefault="00E4138B" w:rsidP="002701B4">
      <w:pPr>
        <w:pStyle w:val="Heading2"/>
      </w:pPr>
      <w:bookmarkStart w:id="16" w:name="_Toc219036598"/>
      <w:bookmarkStart w:id="17" w:name="_Toc219041433"/>
      <w:bookmarkStart w:id="18" w:name="_Toc219042280"/>
      <w:bookmarkStart w:id="19" w:name="_Toc219058744"/>
      <w:bookmarkStart w:id="20" w:name="_Toc219061713"/>
      <w:r w:rsidRPr="0066632C">
        <w:t xml:space="preserve">1.1 </w:t>
      </w:r>
      <w:r w:rsidR="00863D14" w:rsidRPr="0066632C">
        <w:t>Project goals</w:t>
      </w:r>
      <w:bookmarkEnd w:id="15"/>
      <w:bookmarkEnd w:id="16"/>
      <w:bookmarkEnd w:id="17"/>
      <w:bookmarkEnd w:id="18"/>
      <w:bookmarkEnd w:id="19"/>
      <w:bookmarkEnd w:id="20"/>
    </w:p>
    <w:p w:rsidR="002701B4" w:rsidRPr="002701B4" w:rsidRDefault="002701B4" w:rsidP="00C568AC"/>
    <w:p w:rsidR="002D45D5" w:rsidRPr="00EE0028" w:rsidRDefault="0053104E" w:rsidP="00EE0028">
      <w:pPr>
        <w:rPr>
          <w:i/>
        </w:rPr>
      </w:pPr>
      <w:r w:rsidRPr="00EE0028">
        <w:rPr>
          <w:i/>
        </w:rPr>
        <w:t xml:space="preserve">The main objective in this project is to investigate the use </w:t>
      </w:r>
      <w:r w:rsidR="00BF70BD" w:rsidRPr="00EE0028">
        <w:rPr>
          <w:i/>
        </w:rPr>
        <w:t>of the</w:t>
      </w:r>
      <w:r w:rsidR="00321161" w:rsidRPr="00EE0028">
        <w:rPr>
          <w:i/>
        </w:rPr>
        <w:t xml:space="preserve"> </w:t>
      </w:r>
      <w:r w:rsidR="00BF70BD" w:rsidRPr="00EE0028">
        <w:rPr>
          <w:i/>
        </w:rPr>
        <w:t>graphics processing unit (GPU</w:t>
      </w:r>
      <w:r w:rsidRPr="00EE0028">
        <w:rPr>
          <w:i/>
        </w:rPr>
        <w:t xml:space="preserve">) </w:t>
      </w:r>
      <w:r w:rsidR="00113334" w:rsidRPr="00EE0028">
        <w:rPr>
          <w:i/>
        </w:rPr>
        <w:t xml:space="preserve">for </w:t>
      </w:r>
      <w:r w:rsidR="00873E6E" w:rsidRPr="00EE0028">
        <w:rPr>
          <w:i/>
        </w:rPr>
        <w:t xml:space="preserve">3D </w:t>
      </w:r>
      <w:r w:rsidR="00113334" w:rsidRPr="00EE0028">
        <w:rPr>
          <w:i/>
        </w:rPr>
        <w:t>visualization of internal pore structures of microcom</w:t>
      </w:r>
      <w:r w:rsidR="00E4134D" w:rsidRPr="00EE0028">
        <w:rPr>
          <w:i/>
        </w:rPr>
        <w:t xml:space="preserve">puter tomography scanned rocks. </w:t>
      </w:r>
      <w:r w:rsidR="001D149C" w:rsidRPr="00EE0028">
        <w:rPr>
          <w:i/>
        </w:rPr>
        <w:t>The f</w:t>
      </w:r>
      <w:r w:rsidR="00ED7AB5" w:rsidRPr="00EE0028">
        <w:rPr>
          <w:i/>
        </w:rPr>
        <w:t>ocus</w:t>
      </w:r>
      <w:r w:rsidR="001D149C" w:rsidRPr="00EE0028">
        <w:rPr>
          <w:i/>
        </w:rPr>
        <w:t xml:space="preserve"> is</w:t>
      </w:r>
      <w:r w:rsidR="00ED7AB5" w:rsidRPr="00EE0028">
        <w:rPr>
          <w:i/>
        </w:rPr>
        <w:t xml:space="preserve"> on</w:t>
      </w:r>
      <w:r w:rsidR="00CB471F" w:rsidRPr="00EE0028">
        <w:rPr>
          <w:i/>
        </w:rPr>
        <w:t xml:space="preserve"> </w:t>
      </w:r>
      <w:r w:rsidR="004E4606" w:rsidRPr="00EE0028">
        <w:rPr>
          <w:i/>
        </w:rPr>
        <w:t xml:space="preserve">visualizing </w:t>
      </w:r>
      <w:r w:rsidR="00ED7AB5" w:rsidRPr="00EE0028">
        <w:rPr>
          <w:i/>
        </w:rPr>
        <w:t xml:space="preserve">large data sets </w:t>
      </w:r>
      <w:r w:rsidR="00CB471F" w:rsidRPr="00EE0028">
        <w:rPr>
          <w:i/>
        </w:rPr>
        <w:t>generated from</w:t>
      </w:r>
      <w:r w:rsidR="001A3E0C" w:rsidRPr="00EE0028">
        <w:rPr>
          <w:i/>
        </w:rPr>
        <w:t xml:space="preserve"> detailed</w:t>
      </w:r>
      <w:r w:rsidR="00CB471F" w:rsidRPr="00EE0028">
        <w:rPr>
          <w:i/>
        </w:rPr>
        <w:t xml:space="preserve"> </w:t>
      </w:r>
      <w:r w:rsidR="00F33139" w:rsidRPr="00EE0028">
        <w:rPr>
          <w:i/>
        </w:rPr>
        <w:t>scans</w:t>
      </w:r>
      <w:r w:rsidR="00CB471F" w:rsidRPr="00EE0028">
        <w:rPr>
          <w:i/>
        </w:rPr>
        <w:t xml:space="preserve">. </w:t>
      </w:r>
    </w:p>
    <w:p w:rsidR="0051380A" w:rsidRDefault="00C867F7" w:rsidP="00525152">
      <w:pPr>
        <w:rPr>
          <w:lang w:bidi="ar-SA"/>
        </w:rPr>
      </w:pPr>
      <w:r w:rsidRPr="00C867F7">
        <w:rPr>
          <w:lang w:bidi="ar-SA"/>
        </w:rPr>
        <w:t xml:space="preserve">For the oil industry it is important to </w:t>
      </w:r>
      <w:r w:rsidR="008C4B89">
        <w:rPr>
          <w:lang w:bidi="ar-SA"/>
        </w:rPr>
        <w:t xml:space="preserve">analyze </w:t>
      </w:r>
      <w:r w:rsidRPr="00C867F7">
        <w:rPr>
          <w:lang w:bidi="ar-SA"/>
        </w:rPr>
        <w:t>properties of</w:t>
      </w:r>
      <w:r>
        <w:rPr>
          <w:lang w:bidi="ar-SA"/>
        </w:rPr>
        <w:t xml:space="preserve"> </w:t>
      </w:r>
      <w:r w:rsidRPr="00C867F7">
        <w:rPr>
          <w:lang w:bidi="ar-SA"/>
        </w:rPr>
        <w:t>rocks, to achieve a better understa</w:t>
      </w:r>
      <w:r>
        <w:rPr>
          <w:lang w:bidi="ar-SA"/>
        </w:rPr>
        <w:t xml:space="preserve">nding of conditions that affect </w:t>
      </w:r>
      <w:r w:rsidR="001B0AC0">
        <w:rPr>
          <w:lang w:bidi="ar-SA"/>
        </w:rPr>
        <w:t xml:space="preserve">oil </w:t>
      </w:r>
      <w:r w:rsidRPr="009A37DF">
        <w:t>production [1].</w:t>
      </w:r>
      <w:r w:rsidRPr="00C867F7">
        <w:rPr>
          <w:lang w:bidi="ar-SA"/>
        </w:rPr>
        <w:t xml:space="preserve"> With the use of nondestructive</w:t>
      </w:r>
      <w:r>
        <w:rPr>
          <w:lang w:bidi="ar-SA"/>
        </w:rPr>
        <w:t xml:space="preserve"> </w:t>
      </w:r>
      <w:r w:rsidRPr="00C867F7">
        <w:rPr>
          <w:lang w:bidi="ar-SA"/>
        </w:rPr>
        <w:t xml:space="preserve">microcomputer tomography it is possible to make </w:t>
      </w:r>
      <w:r w:rsidR="00E47286">
        <w:rPr>
          <w:lang w:bidi="ar-SA"/>
        </w:rPr>
        <w:t xml:space="preserve">highly </w:t>
      </w:r>
      <w:r>
        <w:rPr>
          <w:lang w:bidi="ar-SA"/>
        </w:rPr>
        <w:t xml:space="preserve">digital </w:t>
      </w:r>
      <w:r w:rsidR="00A52D19">
        <w:rPr>
          <w:lang w:bidi="ar-SA"/>
        </w:rPr>
        <w:t xml:space="preserve">3D </w:t>
      </w:r>
      <w:r>
        <w:rPr>
          <w:lang w:bidi="ar-SA"/>
        </w:rPr>
        <w:t xml:space="preserve">representations of </w:t>
      </w:r>
      <w:r w:rsidRPr="00C867F7">
        <w:rPr>
          <w:lang w:bidi="ar-SA"/>
        </w:rPr>
        <w:t xml:space="preserve">the internal pore structure of rocks. For </w:t>
      </w:r>
      <w:r w:rsidR="005D63F1">
        <w:rPr>
          <w:lang w:bidi="ar-SA"/>
        </w:rPr>
        <w:t>useful</w:t>
      </w:r>
      <w:r w:rsidRPr="00C867F7">
        <w:rPr>
          <w:lang w:bidi="ar-SA"/>
        </w:rPr>
        <w:t xml:space="preserve"> </w:t>
      </w:r>
      <w:r w:rsidR="007633CE">
        <w:rPr>
          <w:lang w:bidi="ar-SA"/>
        </w:rPr>
        <w:t xml:space="preserve">digital </w:t>
      </w:r>
      <w:r w:rsidR="00D419C0">
        <w:rPr>
          <w:lang w:bidi="ar-SA"/>
        </w:rPr>
        <w:t xml:space="preserve">representations </w:t>
      </w:r>
      <w:r>
        <w:rPr>
          <w:lang w:bidi="ar-SA"/>
        </w:rPr>
        <w:t xml:space="preserve">detailed </w:t>
      </w:r>
      <w:r w:rsidRPr="00C867F7">
        <w:rPr>
          <w:lang w:bidi="ar-SA"/>
        </w:rPr>
        <w:t xml:space="preserve">scans are needed, producing large </w:t>
      </w:r>
      <w:r w:rsidR="000641BB">
        <w:rPr>
          <w:lang w:bidi="ar-SA"/>
        </w:rPr>
        <w:t xml:space="preserve">volumetric </w:t>
      </w:r>
      <w:r w:rsidRPr="00C867F7">
        <w:rPr>
          <w:lang w:bidi="ar-SA"/>
        </w:rPr>
        <w:t>dat</w:t>
      </w:r>
      <w:r>
        <w:rPr>
          <w:lang w:bidi="ar-SA"/>
        </w:rPr>
        <w:t xml:space="preserve">a sets. Combined with real time </w:t>
      </w:r>
      <w:r w:rsidRPr="00C867F7">
        <w:rPr>
          <w:lang w:bidi="ar-SA"/>
        </w:rPr>
        <w:t xml:space="preserve">requirements for fast analysis and </w:t>
      </w:r>
      <w:r w:rsidR="00A64F93">
        <w:rPr>
          <w:lang w:bidi="ar-SA"/>
        </w:rPr>
        <w:t>estimation</w:t>
      </w:r>
      <w:r w:rsidR="0048128B">
        <w:rPr>
          <w:lang w:bidi="ar-SA"/>
        </w:rPr>
        <w:t>s</w:t>
      </w:r>
      <w:r w:rsidRPr="00C867F7">
        <w:rPr>
          <w:lang w:bidi="ar-SA"/>
        </w:rPr>
        <w:t xml:space="preserve"> of </w:t>
      </w:r>
      <w:r w:rsidR="00E55564">
        <w:rPr>
          <w:lang w:bidi="ar-SA"/>
        </w:rPr>
        <w:t>rock</w:t>
      </w:r>
      <w:r>
        <w:rPr>
          <w:lang w:bidi="ar-SA"/>
        </w:rPr>
        <w:t xml:space="preserve"> properties, there </w:t>
      </w:r>
      <w:r w:rsidRPr="00C867F7">
        <w:rPr>
          <w:lang w:bidi="ar-SA"/>
        </w:rPr>
        <w:t>is an ever increasing demand for processing power.</w:t>
      </w:r>
    </w:p>
    <w:p w:rsidR="00525152" w:rsidRDefault="00877B10" w:rsidP="00525152">
      <w:pPr>
        <w:rPr>
          <w:lang w:bidi="ar-SA"/>
        </w:rPr>
      </w:pPr>
      <w:r>
        <w:rPr>
          <w:lang w:bidi="ar-SA"/>
        </w:rPr>
        <w:t xml:space="preserve">In this project </w:t>
      </w:r>
      <w:r w:rsidR="000E41FF">
        <w:rPr>
          <w:lang w:bidi="ar-SA"/>
        </w:rPr>
        <w:t>we have chosen to</w:t>
      </w:r>
      <w:r>
        <w:rPr>
          <w:lang w:bidi="ar-SA"/>
        </w:rPr>
        <w:t xml:space="preserve"> look at the Marching Cubes algorithm</w:t>
      </w:r>
      <w:r w:rsidR="00302F67">
        <w:rPr>
          <w:lang w:bidi="ar-SA"/>
        </w:rPr>
        <w:t xml:space="preserve">, </w:t>
      </w:r>
      <w:r w:rsidR="006C40B2">
        <w:rPr>
          <w:lang w:bidi="ar-SA"/>
        </w:rPr>
        <w:t xml:space="preserve">which </w:t>
      </w:r>
      <w:r w:rsidR="00BB60AE">
        <w:rPr>
          <w:lang w:bidi="ar-SA"/>
        </w:rPr>
        <w:t>are</w:t>
      </w:r>
      <w:r w:rsidR="006C40B2">
        <w:rPr>
          <w:lang w:bidi="ar-SA"/>
        </w:rPr>
        <w:t xml:space="preserve"> </w:t>
      </w:r>
      <w:r w:rsidR="00D40124">
        <w:rPr>
          <w:lang w:bidi="ar-SA"/>
        </w:rPr>
        <w:t>capable of</w:t>
      </w:r>
      <w:r w:rsidR="0064108A">
        <w:rPr>
          <w:lang w:bidi="ar-SA"/>
        </w:rPr>
        <w:t xml:space="preserve"> build</w:t>
      </w:r>
      <w:r w:rsidR="00D40124">
        <w:rPr>
          <w:lang w:bidi="ar-SA"/>
        </w:rPr>
        <w:t>ing</w:t>
      </w:r>
      <w:r w:rsidR="0064108A">
        <w:rPr>
          <w:lang w:bidi="ar-SA"/>
        </w:rPr>
        <w:t xml:space="preserve"> up 3D models</w:t>
      </w:r>
      <w:r w:rsidR="00AE2668">
        <w:rPr>
          <w:lang w:bidi="ar-SA"/>
        </w:rPr>
        <w:t xml:space="preserve"> from volumetric data</w:t>
      </w:r>
      <w:r w:rsidR="00D40124">
        <w:rPr>
          <w:lang w:bidi="ar-SA"/>
        </w:rPr>
        <w:t xml:space="preserve"> sets</w:t>
      </w:r>
      <w:r w:rsidR="00302F67">
        <w:rPr>
          <w:lang w:bidi="ar-SA"/>
        </w:rPr>
        <w:t>.</w:t>
      </w:r>
      <w:r w:rsidR="00CB71F9">
        <w:rPr>
          <w:lang w:bidi="ar-SA"/>
        </w:rPr>
        <w:t xml:space="preserve"> </w:t>
      </w:r>
      <w:r w:rsidR="00302F67">
        <w:rPr>
          <w:lang w:bidi="ar-SA"/>
        </w:rPr>
        <w:t>T</w:t>
      </w:r>
      <w:r w:rsidR="003B59C6">
        <w:rPr>
          <w:lang w:bidi="ar-SA"/>
        </w:rPr>
        <w:t>he GPU is a naturally choice</w:t>
      </w:r>
      <w:r w:rsidR="00154B2B">
        <w:rPr>
          <w:lang w:bidi="ar-SA"/>
        </w:rPr>
        <w:t xml:space="preserve"> for the visualization</w:t>
      </w:r>
      <w:r w:rsidR="0041517B">
        <w:rPr>
          <w:lang w:bidi="ar-SA"/>
        </w:rPr>
        <w:t xml:space="preserve"> part</w:t>
      </w:r>
      <w:r w:rsidR="00BC34C2">
        <w:rPr>
          <w:lang w:bidi="ar-SA"/>
        </w:rPr>
        <w:t xml:space="preserve"> of the algorithm</w:t>
      </w:r>
      <w:r w:rsidR="003B59C6">
        <w:rPr>
          <w:lang w:bidi="ar-SA"/>
        </w:rPr>
        <w:t>.</w:t>
      </w:r>
      <w:r w:rsidR="00A6517B">
        <w:rPr>
          <w:lang w:bidi="ar-SA"/>
        </w:rPr>
        <w:t xml:space="preserve"> </w:t>
      </w:r>
      <w:r w:rsidR="00495E5E">
        <w:rPr>
          <w:lang w:bidi="ar-SA"/>
        </w:rPr>
        <w:t>However, i</w:t>
      </w:r>
      <w:r w:rsidR="00831750">
        <w:rPr>
          <w:lang w:bidi="ar-SA"/>
        </w:rPr>
        <w:t xml:space="preserve">nstead of letting the CPU do all </w:t>
      </w:r>
      <w:r w:rsidR="00834C78">
        <w:rPr>
          <w:lang w:bidi="ar-SA"/>
        </w:rPr>
        <w:t xml:space="preserve">the </w:t>
      </w:r>
      <w:r w:rsidR="00831750">
        <w:rPr>
          <w:lang w:bidi="ar-SA"/>
        </w:rPr>
        <w:t xml:space="preserve">numerical calculations </w:t>
      </w:r>
      <w:r w:rsidR="00834C78">
        <w:rPr>
          <w:lang w:bidi="ar-SA"/>
        </w:rPr>
        <w:t xml:space="preserve">with </w:t>
      </w:r>
      <w:r w:rsidR="008A798C">
        <w:rPr>
          <w:lang w:bidi="ar-SA"/>
        </w:rPr>
        <w:t xml:space="preserve">building up </w:t>
      </w:r>
      <w:r w:rsidR="00F367CA">
        <w:rPr>
          <w:lang w:bidi="ar-SA"/>
        </w:rPr>
        <w:t xml:space="preserve">the </w:t>
      </w:r>
      <w:r w:rsidR="008A798C">
        <w:rPr>
          <w:lang w:bidi="ar-SA"/>
        </w:rPr>
        <w:t>3D models</w:t>
      </w:r>
      <w:r w:rsidR="00CE39AA" w:rsidRPr="00CE39AA">
        <w:rPr>
          <w:lang w:bidi="ar-SA"/>
        </w:rPr>
        <w:t xml:space="preserve"> </w:t>
      </w:r>
      <w:r w:rsidR="00627CFE">
        <w:rPr>
          <w:lang w:bidi="ar-SA"/>
        </w:rPr>
        <w:t xml:space="preserve">as </w:t>
      </w:r>
      <w:r w:rsidR="00FB15C2">
        <w:rPr>
          <w:lang w:bidi="ar-SA"/>
        </w:rPr>
        <w:t>ordinary</w:t>
      </w:r>
      <w:r w:rsidR="00B23FB1">
        <w:rPr>
          <w:lang w:bidi="ar-SA"/>
        </w:rPr>
        <w:t>,</w:t>
      </w:r>
      <w:r w:rsidR="00090D53">
        <w:rPr>
          <w:lang w:bidi="ar-SA"/>
        </w:rPr>
        <w:t xml:space="preserve"> </w:t>
      </w:r>
      <w:r w:rsidR="004B4BE1">
        <w:rPr>
          <w:lang w:bidi="ar-SA"/>
        </w:rPr>
        <w:t xml:space="preserve">it can be useful to </w:t>
      </w:r>
      <w:r w:rsidR="006656DD">
        <w:rPr>
          <w:lang w:bidi="ar-SA"/>
        </w:rPr>
        <w:t xml:space="preserve">offload </w:t>
      </w:r>
      <w:r w:rsidR="00C77E21">
        <w:rPr>
          <w:lang w:bidi="ar-SA"/>
        </w:rPr>
        <w:t>portion</w:t>
      </w:r>
      <w:r w:rsidR="00B23FB1">
        <w:rPr>
          <w:lang w:bidi="ar-SA"/>
        </w:rPr>
        <w:t xml:space="preserve"> </w:t>
      </w:r>
      <w:r w:rsidR="00B85F3C">
        <w:rPr>
          <w:lang w:bidi="ar-SA"/>
        </w:rPr>
        <w:t xml:space="preserve">or all </w:t>
      </w:r>
      <w:r w:rsidR="00C77E21">
        <w:rPr>
          <w:lang w:bidi="ar-SA"/>
        </w:rPr>
        <w:t>of the</w:t>
      </w:r>
      <w:r w:rsidR="006656DD">
        <w:rPr>
          <w:lang w:bidi="ar-SA"/>
        </w:rPr>
        <w:t xml:space="preserve"> </w:t>
      </w:r>
      <w:r w:rsidR="00314A19">
        <w:rPr>
          <w:lang w:bidi="ar-SA"/>
        </w:rPr>
        <w:t>processing</w:t>
      </w:r>
      <w:r w:rsidR="006656DD">
        <w:rPr>
          <w:lang w:bidi="ar-SA"/>
        </w:rPr>
        <w:t xml:space="preserve"> </w:t>
      </w:r>
      <w:r w:rsidR="00673FAE">
        <w:rPr>
          <w:lang w:bidi="ar-SA"/>
        </w:rPr>
        <w:t xml:space="preserve">that needs to be done </w:t>
      </w:r>
      <w:r w:rsidR="006656DD">
        <w:rPr>
          <w:lang w:bidi="ar-SA"/>
        </w:rPr>
        <w:t>to the GPU for</w:t>
      </w:r>
      <w:r w:rsidR="00F56BCF" w:rsidRPr="00F56BCF">
        <w:rPr>
          <w:lang w:bidi="ar-SA"/>
        </w:rPr>
        <w:t xml:space="preserve"> </w:t>
      </w:r>
      <w:r w:rsidR="007607E5">
        <w:rPr>
          <w:lang w:bidi="ar-SA"/>
        </w:rPr>
        <w:t xml:space="preserve">further </w:t>
      </w:r>
      <w:r w:rsidR="00055536">
        <w:rPr>
          <w:lang w:bidi="ar-SA"/>
        </w:rPr>
        <w:t>acceleration</w:t>
      </w:r>
      <w:r w:rsidR="00C77E21">
        <w:rPr>
          <w:lang w:bidi="ar-SA"/>
        </w:rPr>
        <w:t>.</w:t>
      </w:r>
      <w:r w:rsidR="00940BE6">
        <w:rPr>
          <w:lang w:bidi="ar-SA"/>
        </w:rPr>
        <w:t xml:space="preserve"> </w:t>
      </w:r>
      <w:r w:rsidR="00B23FB1">
        <w:rPr>
          <w:lang w:bidi="ar-SA"/>
        </w:rPr>
        <w:t xml:space="preserve"> </w:t>
      </w:r>
      <w:bookmarkStart w:id="21" w:name="_Toc209940993"/>
      <w:bookmarkStart w:id="22" w:name="_Toc210551281"/>
      <w:bookmarkStart w:id="23" w:name="_Toc213401429"/>
      <w:bookmarkStart w:id="24" w:name="_Toc218069528"/>
    </w:p>
    <w:p w:rsidR="00525152" w:rsidRDefault="00525152" w:rsidP="00525152">
      <w:pPr>
        <w:rPr>
          <w:lang w:bidi="ar-SA"/>
        </w:rPr>
      </w:pPr>
    </w:p>
    <w:p w:rsidR="00D54F47" w:rsidRPr="0066632C" w:rsidRDefault="00B07B07" w:rsidP="0066632C">
      <w:pPr>
        <w:pStyle w:val="Heading2"/>
      </w:pPr>
      <w:bookmarkStart w:id="25" w:name="_Toc219036599"/>
      <w:bookmarkStart w:id="26" w:name="_Toc219041434"/>
      <w:bookmarkStart w:id="27" w:name="_Toc219042281"/>
      <w:bookmarkStart w:id="28" w:name="_Toc219058745"/>
      <w:bookmarkStart w:id="29" w:name="_Toc219061714"/>
      <w:r w:rsidRPr="0066632C">
        <w:t>1.</w:t>
      </w:r>
      <w:r w:rsidR="00F25EBA" w:rsidRPr="0066632C">
        <w:t xml:space="preserve">2 </w:t>
      </w:r>
      <w:r w:rsidR="002F46EC">
        <w:t>O</w:t>
      </w:r>
      <w:r w:rsidRPr="0066632C">
        <w:t>utline</w:t>
      </w:r>
      <w:bookmarkEnd w:id="21"/>
      <w:bookmarkEnd w:id="22"/>
      <w:bookmarkEnd w:id="23"/>
      <w:bookmarkEnd w:id="24"/>
      <w:bookmarkEnd w:id="25"/>
      <w:bookmarkEnd w:id="26"/>
      <w:bookmarkEnd w:id="27"/>
      <w:bookmarkEnd w:id="28"/>
      <w:bookmarkEnd w:id="29"/>
      <w:r w:rsidRPr="0066632C">
        <w:t xml:space="preserve"> </w:t>
      </w:r>
    </w:p>
    <w:p w:rsidR="00BA3DFF" w:rsidRPr="00BA3DFF" w:rsidRDefault="00BA3DFF" w:rsidP="00577560"/>
    <w:p w:rsidR="00577560" w:rsidRPr="00D12C66" w:rsidRDefault="00F04C43" w:rsidP="00B10167">
      <w:r w:rsidRPr="00D12C66">
        <w:t xml:space="preserve">The </w:t>
      </w:r>
      <w:r w:rsidR="00525152">
        <w:t>report</w:t>
      </w:r>
      <w:r w:rsidRPr="00D12C66">
        <w:t xml:space="preserve"> is structured in the following manner</w:t>
      </w:r>
      <w:r w:rsidR="004D27BB">
        <w:t>:</w:t>
      </w:r>
      <w:r w:rsidR="0033465F" w:rsidRPr="00D12C66">
        <w:t xml:space="preserve"> </w:t>
      </w:r>
    </w:p>
    <w:p w:rsidR="003B6A7A" w:rsidRDefault="003F45D5" w:rsidP="00EF31BB">
      <w:r>
        <w:rPr>
          <w:b/>
        </w:rPr>
        <w:lastRenderedPageBreak/>
        <w:t xml:space="preserve">Chapter 2 - </w:t>
      </w:r>
      <w:r w:rsidR="0056296F" w:rsidRPr="0056296F">
        <w:rPr>
          <w:b/>
        </w:rPr>
        <w:t>Parallel computing and GPUs</w:t>
      </w:r>
      <w:r w:rsidR="0056296F">
        <w:t xml:space="preserve">, </w:t>
      </w:r>
      <w:r w:rsidR="00677754">
        <w:t>describe</w:t>
      </w:r>
      <w:r w:rsidR="006C10CA">
        <w:t xml:space="preserve"> the</w:t>
      </w:r>
      <w:r w:rsidR="00677754">
        <w:t xml:space="preserve"> </w:t>
      </w:r>
      <w:r w:rsidR="008609D7">
        <w:t>background information and</w:t>
      </w:r>
      <w:r w:rsidR="00677754">
        <w:t xml:space="preserve"> theory as a foundation for this report.</w:t>
      </w:r>
      <w:r w:rsidR="00DA28FB">
        <w:t xml:space="preserve"> </w:t>
      </w:r>
    </w:p>
    <w:p w:rsidR="00BF6B36" w:rsidRPr="00FF6885" w:rsidRDefault="00677754" w:rsidP="00EF31BB">
      <w:r>
        <w:t xml:space="preserve">In this chapter we will </w:t>
      </w:r>
      <w:r w:rsidR="005A242D">
        <w:t>enlighten</w:t>
      </w:r>
      <w:r w:rsidR="00D65385">
        <w:t xml:space="preserve"> </w:t>
      </w:r>
      <w:r w:rsidR="00681EF9">
        <w:t>a number of</w:t>
      </w:r>
      <w:r w:rsidR="00BF5B08">
        <w:t xml:space="preserve"> </w:t>
      </w:r>
      <w:r w:rsidR="00097516">
        <w:t>benefits with</w:t>
      </w:r>
      <w:r w:rsidR="00987D82">
        <w:t xml:space="preserve"> </w:t>
      </w:r>
      <w:r w:rsidR="00D65385">
        <w:t>parallel computing</w:t>
      </w:r>
      <w:r w:rsidR="00987D82">
        <w:t xml:space="preserve"> </w:t>
      </w:r>
      <w:r w:rsidR="00C37CCD">
        <w:t>and</w:t>
      </w:r>
      <w:r w:rsidR="00A46D89">
        <w:t xml:space="preserve"> </w:t>
      </w:r>
      <w:r w:rsidR="00260C10">
        <w:t xml:space="preserve">explain </w:t>
      </w:r>
      <w:r w:rsidR="003D50DA">
        <w:t>different</w:t>
      </w:r>
      <w:r w:rsidR="00F650FB">
        <w:t xml:space="preserve"> </w:t>
      </w:r>
      <w:r w:rsidR="005121E9">
        <w:t xml:space="preserve">forms </w:t>
      </w:r>
      <w:r w:rsidR="003D50DA">
        <w:t xml:space="preserve">of </w:t>
      </w:r>
      <w:r w:rsidR="00C37CCD">
        <w:t xml:space="preserve">doing </w:t>
      </w:r>
      <w:r w:rsidR="005121E9">
        <w:t>parallelism</w:t>
      </w:r>
      <w:r w:rsidR="003530B7">
        <w:t xml:space="preserve">. </w:t>
      </w:r>
      <w:r w:rsidR="00123332">
        <w:t>W</w:t>
      </w:r>
      <w:r w:rsidR="00FF6885">
        <w:t xml:space="preserve">e </w:t>
      </w:r>
      <w:r w:rsidR="00123332">
        <w:t xml:space="preserve">will </w:t>
      </w:r>
      <w:r w:rsidR="009D4C63">
        <w:t>explain</w:t>
      </w:r>
      <w:r w:rsidR="00BE1B3D">
        <w:t xml:space="preserve"> the</w:t>
      </w:r>
      <w:r w:rsidR="00FF6885">
        <w:t xml:space="preserve"> </w:t>
      </w:r>
      <w:r w:rsidR="00D63A80">
        <w:t xml:space="preserve">modern </w:t>
      </w:r>
      <w:r w:rsidR="00806050">
        <w:t>GPU</w:t>
      </w:r>
      <w:r w:rsidR="00BE1B3D">
        <w:t>s</w:t>
      </w:r>
      <w:r w:rsidR="001103A5">
        <w:t>,</w:t>
      </w:r>
      <w:r w:rsidR="00FF6885">
        <w:t xml:space="preserve"> </w:t>
      </w:r>
      <w:r w:rsidR="00CE75E1">
        <w:t xml:space="preserve">what </w:t>
      </w:r>
      <w:r w:rsidR="00647D53" w:rsidRPr="00D12C66">
        <w:t>task</w:t>
      </w:r>
      <w:r w:rsidR="00960549">
        <w:t>s</w:t>
      </w:r>
      <w:r w:rsidR="00647D53" w:rsidRPr="00D12C66">
        <w:t xml:space="preserve"> they are suited for and </w:t>
      </w:r>
      <w:r w:rsidR="00FF6885" w:rsidRPr="00D12C66">
        <w:t>try</w:t>
      </w:r>
      <w:r w:rsidR="00647D53" w:rsidRPr="00D12C66">
        <w:t xml:space="preserve"> to motivate </w:t>
      </w:r>
      <w:r w:rsidR="003B245D">
        <w:t xml:space="preserve">for </w:t>
      </w:r>
      <w:r w:rsidR="00647D53" w:rsidRPr="00D12C66">
        <w:t xml:space="preserve">why one should use GPUs instead of CPUs for </w:t>
      </w:r>
      <w:r w:rsidR="00397905">
        <w:t>some</w:t>
      </w:r>
      <w:r w:rsidR="00647D53" w:rsidRPr="00D12C66">
        <w:t xml:space="preserve"> computationally intensive tasks</w:t>
      </w:r>
      <w:r w:rsidR="00C858AA" w:rsidRPr="00D12C66">
        <w:t>.</w:t>
      </w:r>
      <w:r w:rsidR="00647D53" w:rsidRPr="00D12C66">
        <w:t xml:space="preserve"> </w:t>
      </w:r>
    </w:p>
    <w:p w:rsidR="003B6A7A" w:rsidRDefault="00261E92" w:rsidP="00A142F9">
      <w:r w:rsidRPr="00261E92">
        <w:rPr>
          <w:b/>
        </w:rPr>
        <w:t>Chapter 3 - Porous rock structures and volume rendering</w:t>
      </w:r>
      <w:r>
        <w:rPr>
          <w:b/>
        </w:rPr>
        <w:t>,</w:t>
      </w:r>
      <w:r w:rsidR="007A5312" w:rsidRPr="007A5312">
        <w:t xml:space="preserve"> </w:t>
      </w:r>
      <w:r w:rsidR="00677754">
        <w:t xml:space="preserve">describe </w:t>
      </w:r>
      <w:r w:rsidR="006C10CA">
        <w:t xml:space="preserve">the </w:t>
      </w:r>
      <w:r w:rsidR="008609D7">
        <w:t>background information and</w:t>
      </w:r>
      <w:r w:rsidR="00677754">
        <w:t xml:space="preserve"> theory as a foundation for this report.</w:t>
      </w:r>
      <w:r w:rsidR="00CC7202">
        <w:t xml:space="preserve"> </w:t>
      </w:r>
    </w:p>
    <w:p w:rsidR="00261E92" w:rsidRPr="000448ED" w:rsidRDefault="00A95975" w:rsidP="00A142F9">
      <w:r>
        <w:t>I</w:t>
      </w:r>
      <w:r w:rsidR="00EC6D5C">
        <w:t xml:space="preserve">n this chapter </w:t>
      </w:r>
      <w:r>
        <w:t xml:space="preserve">we will </w:t>
      </w:r>
      <w:r w:rsidR="00EC6D5C">
        <w:t>give a</w:t>
      </w:r>
      <w:r w:rsidR="00EC6D5C" w:rsidRPr="00D12C66">
        <w:t xml:space="preserve"> brief</w:t>
      </w:r>
      <w:r w:rsidR="00EC6D5C">
        <w:t xml:space="preserve"> description of reservoir rocks and core analysis. We will e</w:t>
      </w:r>
      <w:r w:rsidR="00EC6D5C" w:rsidRPr="00D12C66">
        <w:t>xplain</w:t>
      </w:r>
      <w:r w:rsidR="00EC6D5C">
        <w:t xml:space="preserve"> </w:t>
      </w:r>
      <w:r w:rsidR="00EC6D5C" w:rsidRPr="00D12C66">
        <w:t>co</w:t>
      </w:r>
      <w:r w:rsidR="00EC6D5C">
        <w:t>mputed tomography technology, and try to motivate for why one should use this type of technology for core analysis instead of the traditional method.</w:t>
      </w:r>
      <w:r w:rsidR="00EC6D5C" w:rsidRPr="00EC6D5C">
        <w:t xml:space="preserve"> </w:t>
      </w:r>
      <w:r w:rsidR="00EC6D5C">
        <w:t xml:space="preserve">Volume </w:t>
      </w:r>
      <w:r w:rsidR="00EC6D5C" w:rsidRPr="00D12C66">
        <w:t xml:space="preserve">visualization methods and techniques used for real time rendering of </w:t>
      </w:r>
      <w:r w:rsidR="00E1324C">
        <w:t>such porous rock structures</w:t>
      </w:r>
      <w:r w:rsidR="00EC6D5C">
        <w:t xml:space="preserve"> </w:t>
      </w:r>
      <w:r w:rsidR="00EC6D5C" w:rsidRPr="00D12C66">
        <w:t>are described.</w:t>
      </w:r>
    </w:p>
    <w:p w:rsidR="003B594A" w:rsidRDefault="00A708BB" w:rsidP="00A142F9">
      <w:r w:rsidRPr="00D12C66">
        <w:rPr>
          <w:b/>
        </w:rPr>
        <w:t xml:space="preserve">Chapter </w:t>
      </w:r>
      <w:r w:rsidR="00156EBB" w:rsidRPr="004B6643">
        <w:rPr>
          <w:b/>
        </w:rPr>
        <w:t>3</w:t>
      </w:r>
      <w:r w:rsidRPr="00D12C66">
        <w:rPr>
          <w:b/>
        </w:rPr>
        <w:t xml:space="preserve"> </w:t>
      </w:r>
      <w:r w:rsidRPr="00D12C66">
        <w:t xml:space="preserve">– </w:t>
      </w:r>
      <w:r w:rsidRPr="00D12C66">
        <w:rPr>
          <w:b/>
        </w:rPr>
        <w:t>Implementation</w:t>
      </w:r>
      <w:r w:rsidRPr="00D12C66">
        <w:t xml:space="preserve">, </w:t>
      </w:r>
      <w:r w:rsidR="00F56B83" w:rsidRPr="00D12C66">
        <w:t>describe</w:t>
      </w:r>
      <w:r w:rsidR="00342AAF" w:rsidRPr="00D12C66">
        <w:t xml:space="preserve"> how the </w:t>
      </w:r>
      <w:r w:rsidR="00BC7B36">
        <w:t>Marching Cubes algorithm described</w:t>
      </w:r>
      <w:r w:rsidR="00987AB7" w:rsidRPr="00D12C66">
        <w:t xml:space="preserve"> in</w:t>
      </w:r>
      <w:r w:rsidR="00F56B83" w:rsidRPr="00D12C66">
        <w:t xml:space="preserve"> </w:t>
      </w:r>
      <w:r w:rsidR="005A74EF">
        <w:t>Chapter 3</w:t>
      </w:r>
      <w:r w:rsidR="00342AAF" w:rsidRPr="006F0478">
        <w:t xml:space="preserve"> </w:t>
      </w:r>
      <w:r w:rsidR="008E47B1">
        <w:t>has</w:t>
      </w:r>
      <w:r w:rsidR="00342AAF" w:rsidRPr="00D12C66">
        <w:t xml:space="preserve"> been implemented. </w:t>
      </w:r>
    </w:p>
    <w:p w:rsidR="000A6812" w:rsidRPr="00D12C66" w:rsidRDefault="00DB7BFF" w:rsidP="00A142F9">
      <w:r>
        <w:t xml:space="preserve">We will in this </w:t>
      </w:r>
      <w:r w:rsidR="000A6812">
        <w:t>chapter describe</w:t>
      </w:r>
      <w:r w:rsidR="004F3A24">
        <w:t xml:space="preserve"> two different implementations </w:t>
      </w:r>
      <w:r w:rsidR="00A656CC">
        <w:t>of</w:t>
      </w:r>
      <w:r w:rsidR="00867852">
        <w:t xml:space="preserve"> </w:t>
      </w:r>
      <w:r w:rsidR="000A6812">
        <w:t>the Marching Cubes algorithm</w:t>
      </w:r>
      <w:r w:rsidR="004F3A24">
        <w:t xml:space="preserve">, a </w:t>
      </w:r>
      <w:r w:rsidR="004B77E6">
        <w:t>CPU</w:t>
      </w:r>
      <w:r w:rsidR="004F3A24">
        <w:t xml:space="preserve"> and </w:t>
      </w:r>
      <w:r w:rsidR="004B77E6">
        <w:t>GPU</w:t>
      </w:r>
      <w:r w:rsidR="004F3A24">
        <w:t xml:space="preserve"> version</w:t>
      </w:r>
      <w:r w:rsidR="002969FF">
        <w:t xml:space="preserve">. We </w:t>
      </w:r>
      <w:r w:rsidR="008F2861">
        <w:t>will</w:t>
      </w:r>
      <w:r w:rsidR="006B303D">
        <w:t xml:space="preserve"> be</w:t>
      </w:r>
      <w:r w:rsidR="008F2861">
        <w:t xml:space="preserve"> </w:t>
      </w:r>
      <w:r w:rsidR="006B303D">
        <w:t>presented</w:t>
      </w:r>
      <w:r w:rsidR="008F2861">
        <w:t xml:space="preserve"> o</w:t>
      </w:r>
      <w:r w:rsidR="00DF4CE4">
        <w:t>ptimization</w:t>
      </w:r>
      <w:r w:rsidR="004B77E6">
        <w:t xml:space="preserve"> guidelines</w:t>
      </w:r>
      <w:r w:rsidR="00DF4CE4">
        <w:t xml:space="preserve"> for both.  </w:t>
      </w:r>
      <w:r w:rsidR="00D8439F">
        <w:t xml:space="preserve"> </w:t>
      </w:r>
      <w:r w:rsidR="000A6812">
        <w:t xml:space="preserve"> </w:t>
      </w:r>
    </w:p>
    <w:p w:rsidR="006467E9" w:rsidRDefault="00E56600" w:rsidP="00E56600">
      <w:r w:rsidRPr="00D12C66">
        <w:rPr>
          <w:b/>
        </w:rPr>
        <w:t xml:space="preserve">Chapter </w:t>
      </w:r>
      <w:r w:rsidR="00156EBB" w:rsidRPr="004B6643">
        <w:rPr>
          <w:b/>
        </w:rPr>
        <w:t>4</w:t>
      </w:r>
      <w:r w:rsidR="00731CF8" w:rsidRPr="00D12C66">
        <w:t xml:space="preserve"> </w:t>
      </w:r>
      <w:r w:rsidR="00065C68" w:rsidRPr="00D12C66">
        <w:t xml:space="preserve">- </w:t>
      </w:r>
      <w:r w:rsidR="00A51004">
        <w:rPr>
          <w:b/>
        </w:rPr>
        <w:t>Benchmarks</w:t>
      </w:r>
      <w:r w:rsidR="00A07764" w:rsidRPr="00D12C66">
        <w:t>, d</w:t>
      </w:r>
      <w:r w:rsidR="00415710" w:rsidRPr="00D12C66">
        <w:t>escribes</w:t>
      </w:r>
      <w:r w:rsidR="00501952" w:rsidRPr="00D12C66">
        <w:t xml:space="preserve"> </w:t>
      </w:r>
      <w:r w:rsidR="009F41B1" w:rsidRPr="00D12C66">
        <w:t>benchmarks of</w:t>
      </w:r>
      <w:r w:rsidR="00026D7E" w:rsidRPr="00D12C66">
        <w:t xml:space="preserve"> </w:t>
      </w:r>
      <w:r w:rsidR="00501952" w:rsidRPr="00D12C66">
        <w:t>our</w:t>
      </w:r>
      <w:r w:rsidR="00F644BC" w:rsidRPr="00D12C66">
        <w:t xml:space="preserve"> implementation</w:t>
      </w:r>
      <w:r w:rsidR="00AD68B5">
        <w:t>s</w:t>
      </w:r>
      <w:r w:rsidR="00F56B83" w:rsidRPr="00D12C66">
        <w:t xml:space="preserve"> and</w:t>
      </w:r>
      <w:r w:rsidR="00026D7E" w:rsidRPr="00D12C66">
        <w:t xml:space="preserve"> </w:t>
      </w:r>
      <w:r w:rsidR="004B6D5C" w:rsidRPr="00D12C66">
        <w:t>discu</w:t>
      </w:r>
      <w:r w:rsidR="004C0A6D">
        <w:t>s</w:t>
      </w:r>
      <w:r w:rsidR="004B6D5C" w:rsidRPr="00D12C66">
        <w:t>ses the results.</w:t>
      </w:r>
    </w:p>
    <w:p w:rsidR="00394D11" w:rsidRPr="00D12C66" w:rsidRDefault="007C3946" w:rsidP="00E56600">
      <w:r>
        <w:t xml:space="preserve">We will in this chapter consider the performance of our </w:t>
      </w:r>
      <w:r w:rsidR="00D30074">
        <w:t xml:space="preserve">two </w:t>
      </w:r>
      <w:r w:rsidR="0044374B">
        <w:t xml:space="preserve">Marching Cubes </w:t>
      </w:r>
      <w:r>
        <w:t xml:space="preserve">implementations. </w:t>
      </w:r>
      <w:r w:rsidR="00237278">
        <w:t>First</w:t>
      </w:r>
      <w:r w:rsidR="00614DA6">
        <w:t>,</w:t>
      </w:r>
      <w:r w:rsidR="00237278">
        <w:t xml:space="preserve"> we will</w:t>
      </w:r>
      <w:r>
        <w:t xml:space="preserve"> </w:t>
      </w:r>
      <w:r w:rsidR="00DA54A4">
        <w:t>compare and evaluate the difference in running the</w:t>
      </w:r>
      <w:r>
        <w:t xml:space="preserve"> parallel version</w:t>
      </w:r>
      <w:r w:rsidR="00237278">
        <w:t xml:space="preserve"> on </w:t>
      </w:r>
      <w:r>
        <w:t>two different GPUs</w:t>
      </w:r>
      <w:r w:rsidR="00237278">
        <w:t xml:space="preserve">. </w:t>
      </w:r>
      <w:r w:rsidR="00740444">
        <w:t xml:space="preserve">Next, </w:t>
      </w:r>
      <w:r>
        <w:t xml:space="preserve">we will compare </w:t>
      </w:r>
      <w:r w:rsidR="006120D2">
        <w:t xml:space="preserve">and evaluate </w:t>
      </w:r>
      <w:r>
        <w:t xml:space="preserve">the </w:t>
      </w:r>
      <w:r w:rsidR="00DB24F3">
        <w:t>serial</w:t>
      </w:r>
      <w:r w:rsidR="00494A45">
        <w:t xml:space="preserve"> version</w:t>
      </w:r>
      <w:r>
        <w:t xml:space="preserve"> against the </w:t>
      </w:r>
      <w:r w:rsidR="00DB24F3">
        <w:t>parallel</w:t>
      </w:r>
      <w:r>
        <w:t xml:space="preserve"> version.</w:t>
      </w:r>
      <w:r w:rsidR="002A53DE">
        <w:t xml:space="preserve"> Finally, visual </w:t>
      </w:r>
      <w:r w:rsidR="002C23BB">
        <w:t xml:space="preserve">results </w:t>
      </w:r>
      <w:r w:rsidR="0079137B">
        <w:t>of internal rock structures</w:t>
      </w:r>
      <w:r w:rsidR="002C23BB">
        <w:t xml:space="preserve"> are</w:t>
      </w:r>
      <w:r w:rsidR="00B51533">
        <w:t xml:space="preserve"> shown</w:t>
      </w:r>
      <w:r w:rsidR="002A53DE">
        <w:t xml:space="preserve">.  </w:t>
      </w:r>
    </w:p>
    <w:p w:rsidR="00614610" w:rsidRDefault="00651668" w:rsidP="00525152">
      <w:r w:rsidRPr="00D12C66">
        <w:rPr>
          <w:b/>
        </w:rPr>
        <w:t xml:space="preserve">Chapter </w:t>
      </w:r>
      <w:r w:rsidR="00156EBB" w:rsidRPr="004B6643">
        <w:rPr>
          <w:b/>
        </w:rPr>
        <w:t>5</w:t>
      </w:r>
      <w:r w:rsidR="00090D44" w:rsidRPr="00D12C66">
        <w:t xml:space="preserve"> </w:t>
      </w:r>
      <w:r w:rsidR="00661770" w:rsidRPr="00D12C66">
        <w:rPr>
          <w:b/>
        </w:rPr>
        <w:t xml:space="preserve">– Conclusion and </w:t>
      </w:r>
      <w:r w:rsidR="009366FF">
        <w:rPr>
          <w:b/>
        </w:rPr>
        <w:t>future</w:t>
      </w:r>
      <w:r w:rsidR="00661770" w:rsidRPr="00D12C66">
        <w:rPr>
          <w:b/>
        </w:rPr>
        <w:t xml:space="preserve"> work,</w:t>
      </w:r>
      <w:r w:rsidR="00661770" w:rsidRPr="00D12C66">
        <w:t xml:space="preserve"> h</w:t>
      </w:r>
      <w:r w:rsidR="00CD63D6" w:rsidRPr="00D12C66">
        <w:t xml:space="preserve">olds the </w:t>
      </w:r>
      <w:r w:rsidR="00E56600" w:rsidRPr="00D12C66">
        <w:t xml:space="preserve">conclusion and concluding remarks, and </w:t>
      </w:r>
      <w:r w:rsidR="003A405F" w:rsidRPr="00D12C66">
        <w:t xml:space="preserve">discussion on </w:t>
      </w:r>
      <w:r w:rsidR="005A0DBE">
        <w:t>future</w:t>
      </w:r>
      <w:r w:rsidR="003A405F" w:rsidRPr="00D12C66">
        <w:t xml:space="preserve"> work.</w:t>
      </w:r>
      <w:bookmarkStart w:id="30" w:name="_Toc218069534"/>
      <w:bookmarkStart w:id="31" w:name="_Toc210551282"/>
      <w:bookmarkStart w:id="32" w:name="_Toc213401430"/>
      <w:bookmarkStart w:id="33" w:name="_Toc218069529"/>
    </w:p>
    <w:p w:rsidR="00525152" w:rsidRDefault="00525152" w:rsidP="00525152"/>
    <w:p w:rsidR="00525152" w:rsidRDefault="00525152" w:rsidP="00525152"/>
    <w:p w:rsidR="00525152" w:rsidRDefault="00525152" w:rsidP="00525152"/>
    <w:p w:rsidR="00525152" w:rsidRDefault="00525152" w:rsidP="00525152"/>
    <w:p w:rsidR="00525152" w:rsidRDefault="00525152" w:rsidP="00525152"/>
    <w:p w:rsidR="00525152" w:rsidRDefault="00525152" w:rsidP="00525152"/>
    <w:p w:rsidR="00EC7009" w:rsidRDefault="00EC7009" w:rsidP="00EC7009"/>
    <w:p w:rsidR="00102CC2" w:rsidRDefault="00102CC2" w:rsidP="00EC7009"/>
    <w:p w:rsidR="00D25BFB" w:rsidRPr="00302BAC" w:rsidRDefault="00890F14" w:rsidP="0051380A">
      <w:pPr>
        <w:pStyle w:val="Heading1"/>
      </w:pPr>
      <w:bookmarkStart w:id="34" w:name="_Toc219036600"/>
      <w:bookmarkStart w:id="35" w:name="_Toc219041435"/>
      <w:bookmarkStart w:id="36" w:name="_Toc219042282"/>
      <w:bookmarkStart w:id="37" w:name="_Toc219058746"/>
      <w:bookmarkStart w:id="38" w:name="_Toc219061715"/>
      <w:r w:rsidRPr="00302BAC">
        <w:t>Chapter 2</w:t>
      </w:r>
      <w:bookmarkEnd w:id="30"/>
      <w:r w:rsidR="00EA1447">
        <w:t xml:space="preserve"> - </w:t>
      </w:r>
      <w:r w:rsidR="00C21138" w:rsidRPr="0051380A">
        <w:t>Parallel</w:t>
      </w:r>
      <w:r w:rsidR="00C21138" w:rsidRPr="00302BAC">
        <w:t xml:space="preserve"> computing</w:t>
      </w:r>
      <w:r w:rsidR="00E959F8" w:rsidRPr="00302BAC">
        <w:t xml:space="preserve"> and GPUs</w:t>
      </w:r>
      <w:bookmarkEnd w:id="34"/>
      <w:bookmarkEnd w:id="35"/>
      <w:bookmarkEnd w:id="36"/>
      <w:bookmarkEnd w:id="37"/>
      <w:bookmarkEnd w:id="38"/>
    </w:p>
    <w:p w:rsidR="005977BB" w:rsidRDefault="005977BB" w:rsidP="00890F14"/>
    <w:p w:rsidR="005708EC" w:rsidRDefault="005708EC" w:rsidP="00890F14"/>
    <w:p w:rsidR="00EC7009" w:rsidRDefault="00EC7009" w:rsidP="00890F14"/>
    <w:p w:rsidR="00266487" w:rsidRDefault="00890F14" w:rsidP="00890F14">
      <w:r w:rsidRPr="00D07C7E">
        <w:t>Moore’s law says that the speed of computers would double about every two years, if you look at computer</w:t>
      </w:r>
      <w:r>
        <w:t>s</w:t>
      </w:r>
      <w:r w:rsidRPr="00D07C7E">
        <w:t xml:space="preserve"> today when you look at the number of transistors that can be inexpensively placed on an integrated circuit every second year it is getting harder. </w:t>
      </w:r>
      <w:r>
        <w:t xml:space="preserve"> </w:t>
      </w:r>
      <w:r w:rsidRPr="000134C8">
        <w:t>Whatever the</w:t>
      </w:r>
      <w:r>
        <w:t xml:space="preserve"> peak</w:t>
      </w:r>
      <w:r w:rsidRPr="000134C8">
        <w:t xml:space="preserve"> </w:t>
      </w:r>
      <w:r>
        <w:t>performance</w:t>
      </w:r>
      <w:r w:rsidRPr="000134C8">
        <w:t xml:space="preserve"> of today’s processors, there will</w:t>
      </w:r>
      <w:r>
        <w:t xml:space="preserve"> always</w:t>
      </w:r>
      <w:r w:rsidRPr="000134C8">
        <w:t xml:space="preserve"> be </w:t>
      </w:r>
      <w:r>
        <w:t xml:space="preserve">some </w:t>
      </w:r>
      <w:r w:rsidRPr="000134C8">
        <w:t xml:space="preserve">problems that </w:t>
      </w:r>
      <w:r>
        <w:t xml:space="preserve">require or </w:t>
      </w:r>
      <w:r w:rsidRPr="000134C8">
        <w:t>benefits</w:t>
      </w:r>
      <w:r>
        <w:t xml:space="preserve"> from better</w:t>
      </w:r>
      <w:r w:rsidRPr="000134C8">
        <w:t xml:space="preserve"> processor </w:t>
      </w:r>
      <w:r>
        <w:t>speed</w:t>
      </w:r>
      <w:r w:rsidRPr="000134C8">
        <w:t>. As explained in [16],</w:t>
      </w:r>
      <w:r>
        <w:t xml:space="preserve"> there is a recent </w:t>
      </w:r>
      <w:r w:rsidRPr="00254F71">
        <w:t xml:space="preserve">renaissance </w:t>
      </w:r>
      <w:r>
        <w:t>in parallel computing development. I</w:t>
      </w:r>
      <w:r w:rsidRPr="000134C8">
        <w:t>ncreasing clock frequency is not the primary method of improving processor performance anymore, parallelism is the future.</w:t>
      </w:r>
      <w:r w:rsidRPr="0057722F">
        <w:t xml:space="preserve"> </w:t>
      </w:r>
      <w:r w:rsidRPr="00DB0ED7">
        <w:t>Both</w:t>
      </w:r>
      <w:r>
        <w:t xml:space="preserve"> modern</w:t>
      </w:r>
      <w:r w:rsidRPr="00DB0ED7">
        <w:t xml:space="preserve"> GPU</w:t>
      </w:r>
      <w:r>
        <w:t>s</w:t>
      </w:r>
      <w:r w:rsidRPr="00DB0ED7">
        <w:t xml:space="preserve"> and CPU</w:t>
      </w:r>
      <w:r>
        <w:t>s</w:t>
      </w:r>
      <w:r w:rsidRPr="00DB0ED7">
        <w:t xml:space="preserve"> are concerned with the increasing power dissipation, and want to increase absolute performance but also improve efficiency through architectural improvements</w:t>
      </w:r>
      <w:r>
        <w:t xml:space="preserve"> by means of parallelism</w:t>
      </w:r>
      <w:r w:rsidRPr="00DB0ED7">
        <w:t xml:space="preserve">. </w:t>
      </w:r>
      <w:r>
        <w:t>P</w:t>
      </w:r>
      <w:r w:rsidRPr="000134C8">
        <w:t>arallel computing often permit a larger problem or a more precise solution of a problem to be found within a practical time</w:t>
      </w:r>
      <w:r>
        <w:t xml:space="preserve">. </w:t>
      </w:r>
    </w:p>
    <w:p w:rsidR="005168A4" w:rsidRDefault="00890F14" w:rsidP="00890F14">
      <w:r w:rsidRPr="000134C8">
        <w:t xml:space="preserve">Parallel computing is the concepts of breaking up a larger problem into smaller units of tasks that can be solved concurrently in parallel. However, problems cannot often be broken up perfectly into autonomous parts and interaction is needed among the parts, both for data transfer and </w:t>
      </w:r>
      <w:r>
        <w:t xml:space="preserve">synchronization. </w:t>
      </w:r>
      <w:r w:rsidRPr="000134C8">
        <w:t>The problem to be solved affects how fruitfully a parallelization is to be</w:t>
      </w:r>
      <w:r>
        <w:t xml:space="preserve">. </w:t>
      </w:r>
      <w:r w:rsidRPr="0082371C">
        <w:t xml:space="preserve">If possible there would be no interaction between the separate processes, each process requires different data and produces results from its input data without need for result from other processes. </w:t>
      </w:r>
      <w:r>
        <w:t xml:space="preserve">Several problems are to be found in the middle, neither fully </w:t>
      </w:r>
      <w:r w:rsidRPr="000134C8">
        <w:t xml:space="preserve">autonomous </w:t>
      </w:r>
      <w:r>
        <w:t>nor synchronized [</w:t>
      </w:r>
      <w:r w:rsidRPr="000134C8">
        <w:t>17]</w:t>
      </w:r>
      <w:r>
        <w:t xml:space="preserve">. </w:t>
      </w:r>
    </w:p>
    <w:p w:rsidR="00890F14" w:rsidRDefault="00890F14" w:rsidP="00890F14">
      <w:r>
        <w:t xml:space="preserve">There are two basic types of parallel computers, if categorized based on their memory architecture </w:t>
      </w:r>
      <w:r w:rsidRPr="000134C8">
        <w:t>[17]</w:t>
      </w:r>
      <w:r>
        <w:t xml:space="preserve">: </w:t>
      </w:r>
    </w:p>
    <w:p w:rsidR="00890F14" w:rsidRDefault="00890F14" w:rsidP="00890F14">
      <w:pPr>
        <w:pStyle w:val="ListParagraph"/>
        <w:numPr>
          <w:ilvl w:val="0"/>
          <w:numId w:val="44"/>
        </w:numPr>
      </w:pPr>
      <w:r w:rsidRPr="008A3B97">
        <w:rPr>
          <w:i/>
        </w:rPr>
        <w:t>Shared memory</w:t>
      </w:r>
      <w:r>
        <w:rPr>
          <w:i/>
        </w:rPr>
        <w:t xml:space="preserve"> </w:t>
      </w:r>
      <w:r w:rsidRPr="00AA2A43">
        <w:t>systems that have a single address space</w:t>
      </w:r>
      <w:r>
        <w:t>, which means that all processing elements</w:t>
      </w:r>
      <w:r w:rsidRPr="00AA2A43">
        <w:t xml:space="preserve"> can access the same global memory. It can be very hard to implement the hardware to achieve uniform memory access (UMA) by all the processors with a larger number of processors, and therefore many systems have non uniform memory access (NUMA).</w:t>
      </w:r>
      <w:r>
        <w:t xml:space="preserve"> </w:t>
      </w:r>
    </w:p>
    <w:p w:rsidR="00890F14" w:rsidRDefault="00890F14" w:rsidP="00890F14">
      <w:pPr>
        <w:pStyle w:val="ListParagraph"/>
        <w:numPr>
          <w:ilvl w:val="0"/>
          <w:numId w:val="44"/>
        </w:numPr>
      </w:pPr>
      <w:r>
        <w:rPr>
          <w:i/>
        </w:rPr>
        <w:t xml:space="preserve">Distributed </w:t>
      </w:r>
      <w:r w:rsidRPr="00101D1E">
        <w:rPr>
          <w:i/>
        </w:rPr>
        <w:t xml:space="preserve">memory </w:t>
      </w:r>
      <w:r>
        <w:t>systems that are</w:t>
      </w:r>
      <w:r w:rsidRPr="00AA2A43">
        <w:t xml:space="preserve"> created by connecting computers together through an interconnection network, where each computer has its own local memory that cannot be accessed by the other processors.</w:t>
      </w:r>
      <w:r>
        <w:t xml:space="preserve"> The access time to the local memory is usually faster than access time to the non-local memory.</w:t>
      </w:r>
      <w:r w:rsidRPr="00AA2A43">
        <w:t xml:space="preserve"> </w:t>
      </w:r>
    </w:p>
    <w:p w:rsidR="00890F14" w:rsidRDefault="00890F14" w:rsidP="00890F14">
      <w:r w:rsidRPr="00101D1E">
        <w:lastRenderedPageBreak/>
        <w:t>Distributed memory</w:t>
      </w:r>
      <w:r w:rsidRPr="00101D1E">
        <w:rPr>
          <w:i/>
        </w:rPr>
        <w:t xml:space="preserve"> </w:t>
      </w:r>
      <w:r w:rsidRPr="00AA2A43">
        <w:t>will physically scale more easily than</w:t>
      </w:r>
      <w:r>
        <w:t xml:space="preserve"> shared memory, as its memory is scalable with increase number of processors. </w:t>
      </w:r>
      <w:r w:rsidR="005168A4" w:rsidRPr="00D07C7E">
        <w:t xml:space="preserve">Multiprocessor with more processors on a single chip has emerged or multicomputer, computers interconnected to form a high performance platform. </w:t>
      </w:r>
      <w:r>
        <w:t xml:space="preserve">Need appropriate forms of doing parallelism, which exploits the different architectures. </w:t>
      </w:r>
    </w:p>
    <w:p w:rsidR="00890F14" w:rsidRPr="00D07C7E" w:rsidRDefault="00890F14" w:rsidP="00890F14"/>
    <w:p w:rsidR="00890F14" w:rsidRDefault="00B7047E" w:rsidP="00B7047E">
      <w:pPr>
        <w:pStyle w:val="Heading2"/>
      </w:pPr>
      <w:bookmarkStart w:id="39" w:name="_Toc219036601"/>
      <w:bookmarkStart w:id="40" w:name="_Toc219041436"/>
      <w:bookmarkStart w:id="41" w:name="_Toc219042283"/>
      <w:bookmarkStart w:id="42" w:name="_Toc219058747"/>
      <w:bookmarkStart w:id="43" w:name="_Toc219061716"/>
      <w:r>
        <w:t>2.1</w:t>
      </w:r>
      <w:r w:rsidR="00890F14">
        <w:t xml:space="preserve"> Forms of parallelism</w:t>
      </w:r>
      <w:bookmarkEnd w:id="39"/>
      <w:bookmarkEnd w:id="40"/>
      <w:bookmarkEnd w:id="41"/>
      <w:bookmarkEnd w:id="42"/>
      <w:bookmarkEnd w:id="43"/>
    </w:p>
    <w:p w:rsidR="00890F14" w:rsidRDefault="00890F14" w:rsidP="00890F14"/>
    <w:p w:rsidR="00890F14" w:rsidRDefault="00890F14" w:rsidP="00890F14">
      <w:r>
        <w:t>There are several forms of doing parallel computing. To frequently used are task parallelism and data parallelism.</w:t>
      </w:r>
    </w:p>
    <w:p w:rsidR="00890F14" w:rsidRDefault="00890F14" w:rsidP="00890F14">
      <w:r w:rsidRPr="00700238">
        <w:t>Task parallelism</w:t>
      </w:r>
      <w:r>
        <w:t xml:space="preserve">s, also called multiple-instruction multiple-data (MIMD), focus on distribute separate tasks across different parallel computing nodes that operate on separate data streams in parallel. </w:t>
      </w:r>
      <w:r w:rsidRPr="00BC6350">
        <w:t>It can typically be difficult to find autonomously tasks in a program and therefore task parallelism can have limited scaling ability.</w:t>
      </w:r>
      <w:r>
        <w:t xml:space="preserve"> The interaction between different tasks occur trough either message passing or shared memory regions. Communication through shared memory region poses the problem with maintaining memory cache coherency with increased number of cores, as most modern multicore CPUs use caches for memory latency hiding. Ordinary sequential execution of a single thread is deterministic, making it </w:t>
      </w:r>
      <w:r w:rsidRPr="002E405C">
        <w:t>understandable</w:t>
      </w:r>
      <w:r>
        <w:t xml:space="preserve">. Task parallelism on the other hand, even if the program is correct is not. Task parallelism is subject to faults such as race conditions and deadlock, as correct synchronization is difficult. Those faults are difficult to identify, which can make development time overwhelming. Multicore CPUs are capable of run entirely independent threads of control, and are therefore great for task parallelism </w:t>
      </w:r>
      <w:r w:rsidRPr="00223720">
        <w:rPr>
          <w:szCs w:val="16"/>
        </w:rPr>
        <w:t>[18]</w:t>
      </w:r>
      <w:r>
        <w:t>.</w:t>
      </w:r>
    </w:p>
    <w:p w:rsidR="00890F14" w:rsidRDefault="00890F14" w:rsidP="00890F14">
      <w:r w:rsidRPr="00700238">
        <w:t>Data parallelism</w:t>
      </w:r>
      <w:r w:rsidRPr="006C62BB">
        <w:t xml:space="preserve"> is</w:t>
      </w:r>
      <w:r>
        <w:t xml:space="preserve"> a form of computation that implicitly has synchronization requirements. In a data parallel computation, the same operation is performed on different data elements concurrently. Data parallel programming is very convenient for two reasons. It is easy to program and it can scale easily to large problems. </w:t>
      </w:r>
      <w:r w:rsidRPr="00E671FB">
        <w:t>The</w:t>
      </w:r>
      <w:r>
        <w:rPr>
          <w:i/>
        </w:rPr>
        <w:t xml:space="preserve"> s</w:t>
      </w:r>
      <w:r w:rsidRPr="005859BF">
        <w:rPr>
          <w:i/>
        </w:rPr>
        <w:t>ingle-instruction multiple-data</w:t>
      </w:r>
      <w:r>
        <w:t xml:space="preserve"> (SIMD) is the simplest type of data parallelism. It operates by having the same instruction execute in parallel on different data elements concurrently. It is convenient from hardware standpoint since it gives an efficient hardware implementation, because it only needs to replicate the data path. However, it has difficulty of avoiding variable work load since it does not support efficient control flow. The SIMD models have been generalized to </w:t>
      </w:r>
      <w:r w:rsidRPr="00407A76">
        <w:rPr>
          <w:i/>
        </w:rPr>
        <w:t>the single-program multiple-data</w:t>
      </w:r>
      <w:r>
        <w:t xml:space="preserve"> (SPMD), which include some control flow. Making it possible to avoid and adjust work load if there are variable amounts of computation in different parts of a program </w:t>
      </w:r>
      <w:r w:rsidRPr="00223720">
        <w:rPr>
          <w:szCs w:val="16"/>
        </w:rPr>
        <w:t>[18]</w:t>
      </w:r>
      <w:r>
        <w:rPr>
          <w:szCs w:val="16"/>
        </w:rPr>
        <w:t>, as illustrated in</w:t>
      </w:r>
      <w:r w:rsidRPr="00F60DBD">
        <w:t xml:space="preserve"> </w:t>
      </w:r>
      <w:r w:rsidRPr="00F60DBD">
        <w:fldChar w:fldCharType="begin"/>
      </w:r>
      <w:r w:rsidRPr="00F60DBD">
        <w:instrText xml:space="preserve"> REF _Ref218320987 \h </w:instrText>
      </w:r>
      <w:r w:rsidRPr="00F60DBD">
        <w:fldChar w:fldCharType="separate"/>
      </w:r>
      <w:r w:rsidR="006A13EA">
        <w:t xml:space="preserve">Figure </w:t>
      </w:r>
      <w:r w:rsidR="006A13EA">
        <w:rPr>
          <w:noProof/>
        </w:rPr>
        <w:t>1</w:t>
      </w:r>
      <w:r w:rsidRPr="00F60DBD">
        <w:fldChar w:fldCharType="end"/>
      </w:r>
      <w:r w:rsidRPr="00F60DBD">
        <w:t>.</w:t>
      </w:r>
      <w:r>
        <w:t xml:space="preserve"> </w:t>
      </w:r>
    </w:p>
    <w:p w:rsidR="00890F14" w:rsidRDefault="00890F14" w:rsidP="00890F14">
      <w:pPr>
        <w:keepNext/>
        <w:jc w:val="center"/>
      </w:pPr>
      <w:r>
        <w:rPr>
          <w:noProof/>
          <w:lang w:val="nb-NO" w:eastAsia="nb-NO" w:bidi="ar-SA"/>
        </w:rPr>
        <w:lastRenderedPageBreak/>
        <w:drawing>
          <wp:inline distT="0" distB="0" distL="0" distR="0">
            <wp:extent cx="2852598" cy="2160000"/>
            <wp:effectExtent l="19050" t="0" r="4902"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2852598" cy="2160000"/>
                    </a:xfrm>
                    <a:prstGeom prst="rect">
                      <a:avLst/>
                    </a:prstGeom>
                    <a:noFill/>
                    <a:ln w="9525">
                      <a:noFill/>
                      <a:miter lim="800000"/>
                      <a:headEnd/>
                      <a:tailEnd/>
                    </a:ln>
                  </pic:spPr>
                </pic:pic>
              </a:graphicData>
            </a:graphic>
          </wp:inline>
        </w:drawing>
      </w:r>
    </w:p>
    <w:p w:rsidR="00890F14" w:rsidRDefault="00890F14" w:rsidP="00890F14">
      <w:pPr>
        <w:pStyle w:val="Caption"/>
        <w:jc w:val="center"/>
      </w:pPr>
      <w:bookmarkStart w:id="44" w:name="_Ref218320987"/>
      <w:bookmarkStart w:id="45" w:name="_Toc219059601"/>
      <w:r>
        <w:t xml:space="preserve">Figure </w:t>
      </w:r>
      <w:r w:rsidR="008D33DA">
        <w:fldChar w:fldCharType="begin"/>
      </w:r>
      <w:r w:rsidR="008D33DA">
        <w:instrText xml:space="preserve"> SEQ Figur \* ARABIC </w:instrText>
      </w:r>
      <w:r w:rsidR="008D33DA">
        <w:fldChar w:fldCharType="separate"/>
      </w:r>
      <w:r w:rsidR="006A13EA">
        <w:rPr>
          <w:noProof/>
        </w:rPr>
        <w:t>1</w:t>
      </w:r>
      <w:r w:rsidR="008D33DA">
        <w:rPr>
          <w:noProof/>
        </w:rPr>
        <w:fldChar w:fldCharType="end"/>
      </w:r>
      <w:bookmarkEnd w:id="44"/>
      <w:r>
        <w:t>:</w:t>
      </w:r>
      <w:r w:rsidRPr="00900026">
        <w:t xml:space="preserve"> </w:t>
      </w:r>
      <w:r>
        <w:t xml:space="preserve">SPMD can select among different execution paths, SIMD cannot. Figure is </w:t>
      </w:r>
      <w:r w:rsidRPr="007134F2">
        <w:t>from</w:t>
      </w:r>
      <w:r>
        <w:t xml:space="preserve"> </w:t>
      </w:r>
      <w:r w:rsidRPr="007134F2">
        <w:rPr>
          <w:szCs w:val="16"/>
        </w:rPr>
        <w:t>[</w:t>
      </w:r>
      <w:r>
        <w:rPr>
          <w:szCs w:val="16"/>
        </w:rPr>
        <w:t>1</w:t>
      </w:r>
      <w:r w:rsidRPr="007134F2">
        <w:rPr>
          <w:szCs w:val="16"/>
        </w:rPr>
        <w:t>8].</w:t>
      </w:r>
      <w:bookmarkEnd w:id="45"/>
    </w:p>
    <w:p w:rsidR="00890F14" w:rsidRDefault="00890F14" w:rsidP="00890F14">
      <w:r>
        <w:t xml:space="preserve">Data parallelism is essential for the modern GPU as a parallel processor, as they are optimized to carry out the same operations on a lot of data in parallel. </w:t>
      </w:r>
      <w:bookmarkStart w:id="46" w:name="_Toc218069538"/>
    </w:p>
    <w:p w:rsidR="00E22FC4" w:rsidRDefault="00E22FC4" w:rsidP="00890F14"/>
    <w:p w:rsidR="00890F14" w:rsidRPr="00580D68" w:rsidRDefault="00890F14" w:rsidP="00B7047E">
      <w:pPr>
        <w:pStyle w:val="Heading2"/>
      </w:pPr>
      <w:bookmarkStart w:id="47" w:name="_Toc219036602"/>
      <w:bookmarkStart w:id="48" w:name="_Toc219041437"/>
      <w:bookmarkStart w:id="49" w:name="_Toc219042284"/>
      <w:bookmarkStart w:id="50" w:name="_Toc219058748"/>
      <w:bookmarkStart w:id="51" w:name="_Toc219061717"/>
      <w:r w:rsidRPr="00580D68">
        <w:t>2.</w:t>
      </w:r>
      <w:r w:rsidR="00B7047E">
        <w:t>2</w:t>
      </w:r>
      <w:r w:rsidRPr="00580D68">
        <w:t xml:space="preserve"> The Graphics Processing Unit</w:t>
      </w:r>
      <w:bookmarkEnd w:id="46"/>
      <w:bookmarkEnd w:id="47"/>
      <w:bookmarkEnd w:id="48"/>
      <w:bookmarkEnd w:id="49"/>
      <w:bookmarkEnd w:id="50"/>
      <w:bookmarkEnd w:id="51"/>
      <w:r w:rsidRPr="00580D68">
        <w:t xml:space="preserve"> </w:t>
      </w:r>
    </w:p>
    <w:p w:rsidR="00890F14" w:rsidRPr="00BA3DFF" w:rsidRDefault="00890F14" w:rsidP="00890F14"/>
    <w:p w:rsidR="00890F14" w:rsidRPr="00D12C66" w:rsidRDefault="00890F14" w:rsidP="00890F14">
      <w:r w:rsidRPr="00D12C66">
        <w:t xml:space="preserve">The </w:t>
      </w:r>
      <w:r w:rsidRPr="00157A00">
        <w:t>Graphics Processing Unit</w:t>
      </w:r>
      <w:r w:rsidRPr="00157A00">
        <w:rPr>
          <w:spacing w:val="20"/>
        </w:rPr>
        <w:t xml:space="preserve"> (GPU)</w:t>
      </w:r>
      <w:r>
        <w:t xml:space="preserve"> is a special-</w:t>
      </w:r>
      <w:r w:rsidRPr="00D12C66">
        <w:t xml:space="preserve">purpose processor dedicated for rendering computer graphics. </w:t>
      </w:r>
      <w:r>
        <w:t>In the pursuit for advance computer graphics</w:t>
      </w:r>
      <w:r w:rsidRPr="00AE0A56">
        <w:t xml:space="preserve"> </w:t>
      </w:r>
      <w:r>
        <w:t>over the last 40 years, t</w:t>
      </w:r>
      <w:r w:rsidRPr="00D12C66">
        <w:t xml:space="preserve">he </w:t>
      </w:r>
      <w:r>
        <w:t>GPU</w:t>
      </w:r>
      <w:r w:rsidRPr="00D12C66">
        <w:t xml:space="preserve"> has </w:t>
      </w:r>
      <w:r>
        <w:t xml:space="preserve">become </w:t>
      </w:r>
      <w:r w:rsidRPr="00D12C66">
        <w:t xml:space="preserve">quite </w:t>
      </w:r>
      <w:r>
        <w:t xml:space="preserve">computational powerful </w:t>
      </w:r>
      <w:r w:rsidRPr="00D12C66">
        <w:t xml:space="preserve">and </w:t>
      </w:r>
      <w:r>
        <w:t xml:space="preserve">with </w:t>
      </w:r>
      <w:r w:rsidRPr="00D12C66">
        <w:t>very high memory bandwidth</w:t>
      </w:r>
      <w:r>
        <w:t>,</w:t>
      </w:r>
      <w:r w:rsidRPr="00D12C66">
        <w:t xml:space="preserve"> </w:t>
      </w:r>
      <w:r>
        <w:t>a</w:t>
      </w:r>
      <w:r w:rsidRPr="00D12C66">
        <w:t xml:space="preserve">s illustrated </w:t>
      </w:r>
      <w:r>
        <w:t xml:space="preserve">in </w:t>
      </w:r>
      <w:r>
        <w:fldChar w:fldCharType="begin"/>
      </w:r>
      <w:r>
        <w:instrText xml:space="preserve"> REF _Ref218321206 \h </w:instrText>
      </w:r>
      <w:r>
        <w:fldChar w:fldCharType="separate"/>
      </w:r>
      <w:r w:rsidR="006A13EA">
        <w:t xml:space="preserve">Figure </w:t>
      </w:r>
      <w:r w:rsidR="006A13EA">
        <w:rPr>
          <w:noProof/>
        </w:rPr>
        <w:t>2</w:t>
      </w:r>
      <w:r>
        <w:fldChar w:fldCharType="end"/>
      </w:r>
      <w:r>
        <w:t xml:space="preserve"> and </w:t>
      </w:r>
      <w:r>
        <w:fldChar w:fldCharType="begin"/>
      </w:r>
      <w:r>
        <w:instrText xml:space="preserve"> REF _Ref218321216 \h </w:instrText>
      </w:r>
      <w:r>
        <w:fldChar w:fldCharType="separate"/>
      </w:r>
      <w:r w:rsidR="006A13EA">
        <w:t xml:space="preserve">Figure </w:t>
      </w:r>
      <w:r w:rsidR="006A13EA">
        <w:rPr>
          <w:noProof/>
        </w:rPr>
        <w:t>3</w:t>
      </w:r>
      <w:r>
        <w:fldChar w:fldCharType="end"/>
      </w:r>
      <w:r>
        <w:t xml:space="preserve"> it can be even higher than a modern CPU.</w:t>
      </w:r>
    </w:p>
    <w:p w:rsidR="00890F14" w:rsidRDefault="00890F14" w:rsidP="00890F14">
      <w:pPr>
        <w:keepNext/>
        <w:jc w:val="center"/>
      </w:pPr>
      <w:r w:rsidRPr="00D12C66">
        <w:rPr>
          <w:noProof/>
          <w:lang w:val="nb-NO" w:eastAsia="nb-NO" w:bidi="ar-SA"/>
        </w:rPr>
        <w:drawing>
          <wp:inline distT="0" distB="0" distL="0" distR="0">
            <wp:extent cx="4644687" cy="3240000"/>
            <wp:effectExtent l="19050" t="0" r="3513"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4644687" cy="3240000"/>
                    </a:xfrm>
                    <a:prstGeom prst="rect">
                      <a:avLst/>
                    </a:prstGeom>
                    <a:noFill/>
                    <a:ln w="9525">
                      <a:noFill/>
                      <a:miter lim="800000"/>
                      <a:headEnd/>
                      <a:tailEnd/>
                    </a:ln>
                  </pic:spPr>
                </pic:pic>
              </a:graphicData>
            </a:graphic>
          </wp:inline>
        </w:drawing>
      </w:r>
    </w:p>
    <w:p w:rsidR="00890F14" w:rsidRPr="00C04B94" w:rsidRDefault="00890F14" w:rsidP="00890F14">
      <w:pPr>
        <w:pStyle w:val="Caption"/>
        <w:jc w:val="center"/>
      </w:pPr>
      <w:bookmarkStart w:id="52" w:name="_Ref218321206"/>
      <w:bookmarkStart w:id="53" w:name="_Toc219059602"/>
      <w:r>
        <w:t xml:space="preserve">Figure </w:t>
      </w:r>
      <w:r w:rsidR="008D33DA">
        <w:fldChar w:fldCharType="begin"/>
      </w:r>
      <w:r w:rsidR="008D33DA">
        <w:instrText xml:space="preserve"> SEQ Figur \* ARABIC </w:instrText>
      </w:r>
      <w:r w:rsidR="008D33DA">
        <w:fldChar w:fldCharType="separate"/>
      </w:r>
      <w:r w:rsidR="006A13EA">
        <w:rPr>
          <w:noProof/>
        </w:rPr>
        <w:t>2</w:t>
      </w:r>
      <w:r w:rsidR="008D33DA">
        <w:rPr>
          <w:noProof/>
        </w:rPr>
        <w:fldChar w:fldCharType="end"/>
      </w:r>
      <w:bookmarkEnd w:id="52"/>
      <w:r>
        <w:t xml:space="preserve">: </w:t>
      </w:r>
      <w:r w:rsidR="00E02E40">
        <w:t xml:space="preserve">Number of floating-point </w:t>
      </w:r>
      <w:r w:rsidRPr="00971EC1">
        <w:t xml:space="preserve">operations per second for the GPU and CPU. Figure </w:t>
      </w:r>
      <w:r>
        <w:t>is</w:t>
      </w:r>
      <w:r w:rsidRPr="00971EC1">
        <w:t xml:space="preserve"> from [8].</w:t>
      </w:r>
      <w:bookmarkEnd w:id="53"/>
    </w:p>
    <w:p w:rsidR="00890F14" w:rsidRDefault="00890F14" w:rsidP="00890F14">
      <w:pPr>
        <w:keepNext/>
        <w:jc w:val="center"/>
      </w:pPr>
      <w:r w:rsidRPr="002C1A42">
        <w:rPr>
          <w:noProof/>
          <w:lang w:val="nb-NO" w:eastAsia="nb-NO" w:bidi="ar-SA"/>
        </w:rPr>
        <w:lastRenderedPageBreak/>
        <w:drawing>
          <wp:inline distT="0" distB="0" distL="0" distR="0">
            <wp:extent cx="4153797" cy="3240000"/>
            <wp:effectExtent l="19050" t="0" r="0"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4153797" cy="3240000"/>
                    </a:xfrm>
                    <a:prstGeom prst="rect">
                      <a:avLst/>
                    </a:prstGeom>
                    <a:noFill/>
                    <a:ln w="9525">
                      <a:noFill/>
                      <a:miter lim="800000"/>
                      <a:headEnd/>
                      <a:tailEnd/>
                    </a:ln>
                  </pic:spPr>
                </pic:pic>
              </a:graphicData>
            </a:graphic>
          </wp:inline>
        </w:drawing>
      </w:r>
    </w:p>
    <w:p w:rsidR="00890F14" w:rsidRPr="000663FE" w:rsidRDefault="00890F14" w:rsidP="00890F14">
      <w:pPr>
        <w:pStyle w:val="Caption"/>
        <w:jc w:val="center"/>
        <w:rPr>
          <w:lang w:bidi="ar-SA"/>
        </w:rPr>
      </w:pPr>
      <w:bookmarkStart w:id="54" w:name="_Ref218321216"/>
      <w:bookmarkStart w:id="55" w:name="_Toc219059603"/>
      <w:r>
        <w:t xml:space="preserve">Figure </w:t>
      </w:r>
      <w:r w:rsidR="008D33DA">
        <w:fldChar w:fldCharType="begin"/>
      </w:r>
      <w:r w:rsidR="008D33DA">
        <w:instrText xml:space="preserve"> SEQ Figur \* ARABIC </w:instrText>
      </w:r>
      <w:r w:rsidR="008D33DA">
        <w:fldChar w:fldCharType="separate"/>
      </w:r>
      <w:r w:rsidR="006A13EA">
        <w:rPr>
          <w:noProof/>
        </w:rPr>
        <w:t>3</w:t>
      </w:r>
      <w:r w:rsidR="008D33DA">
        <w:rPr>
          <w:noProof/>
        </w:rPr>
        <w:fldChar w:fldCharType="end"/>
      </w:r>
      <w:bookmarkEnd w:id="54"/>
      <w:r>
        <w:t xml:space="preserve">: </w:t>
      </w:r>
      <w:r w:rsidRPr="005931A8">
        <w:t xml:space="preserve">Memory bandwidth for the GPU and CPU. Figure </w:t>
      </w:r>
      <w:r>
        <w:t>is</w:t>
      </w:r>
      <w:r w:rsidRPr="005931A8">
        <w:t xml:space="preserve"> from [8].</w:t>
      </w:r>
      <w:bookmarkEnd w:id="55"/>
    </w:p>
    <w:p w:rsidR="00890F14" w:rsidRPr="00C07EA2" w:rsidRDefault="00890F14" w:rsidP="00890F14">
      <w:r w:rsidRPr="00C07EA2">
        <w:t>The</w:t>
      </w:r>
      <w:r>
        <w:t xml:space="preserve"> </w:t>
      </w:r>
      <w:r w:rsidRPr="00C07EA2">
        <w:t>CPU is designed to maximize the execution speed of a single thread of sequential instructions. It operates on different data types (floating-point and integers), performs random memory accesses and branching. Instruction level parallelism (ILP) allows the CPU to overlap execution of multiple instructions or even change the order in which the instructions are executed. The goal is to identify and take advantage of as much ILP as possible [</w:t>
      </w:r>
      <w:r>
        <w:t>9</w:t>
      </w:r>
      <w:r w:rsidRPr="00C07EA2">
        <w:t xml:space="preserve">]. To increase performance the CPU uses much of its transistors to avoid memory latency with data caching, sophisticated flow control and to extract as much ILP as possible. There is a limit amount of parallelism that is possible to get out of a sequential stream of instructions, and ILP causes a super linear increase in execution unit complexity and associated power consumption without linear speedup in application performance </w:t>
      </w:r>
      <w:r>
        <w:t>[</w:t>
      </w:r>
      <w:r w:rsidRPr="00C07EA2">
        <w:t>11].</w:t>
      </w:r>
    </w:p>
    <w:p w:rsidR="00890F14" w:rsidRPr="001800FC" w:rsidRDefault="00890F14" w:rsidP="00890F14">
      <w:r w:rsidRPr="001800FC">
        <w:t>The GPU is dedicated for rendering computer graphics, and the primitives, pixel fragments and pixels can largely be processed independently and therefore in parallel (the fragment stage is typically the most computationally demanding stage [</w:t>
      </w:r>
      <w:r>
        <w:t>13</w:t>
      </w:r>
      <w:r w:rsidRPr="001800FC">
        <w:t>]). The GPU differ from the CPU in the memory access pattern,</w:t>
      </w:r>
      <w:r>
        <w:t xml:space="preserve"> as</w:t>
      </w:r>
      <w:r w:rsidRPr="001800FC">
        <w:t xml:space="preserve"> the memory access in the GPU are very coherent, when a pixel is read or write a few cycles later the neighboring pixel will be read or write. By organizing memory intelligently and hide memory access latency by doing calculations instead, there is no need </w:t>
      </w:r>
      <w:r>
        <w:t>for</w:t>
      </w:r>
      <w:r w:rsidRPr="001800FC">
        <w:t xml:space="preserve"> big data caches. The GPU are designed such that the same instruction operates on collections of data and therefore only need simple flow control. The GPU dedicate much more of its transistors for data processing than the CPU, as illustrated in </w:t>
      </w:r>
      <w:r>
        <w:fldChar w:fldCharType="begin"/>
      </w:r>
      <w:r>
        <w:instrText xml:space="preserve"> REF _Ref218321231 \h </w:instrText>
      </w:r>
      <w:r>
        <w:fldChar w:fldCharType="separate"/>
      </w:r>
      <w:r w:rsidR="006A13EA">
        <w:t xml:space="preserve">Figure </w:t>
      </w:r>
      <w:r w:rsidR="006A13EA">
        <w:rPr>
          <w:noProof/>
        </w:rPr>
        <w:t>4</w:t>
      </w:r>
      <w:r>
        <w:fldChar w:fldCharType="end"/>
      </w:r>
      <w:r>
        <w:t>.</w:t>
      </w:r>
    </w:p>
    <w:p w:rsidR="00890F14" w:rsidRDefault="00890F14" w:rsidP="00E02E40">
      <w:pPr>
        <w:keepNext/>
        <w:jc w:val="center"/>
      </w:pPr>
      <w:r>
        <w:rPr>
          <w:noProof/>
          <w:lang w:val="nb-NO" w:eastAsia="nb-NO" w:bidi="ar-SA"/>
        </w:rPr>
        <w:lastRenderedPageBreak/>
        <w:drawing>
          <wp:inline distT="0" distB="0" distL="0" distR="0">
            <wp:extent cx="5782211" cy="2160000"/>
            <wp:effectExtent l="19050" t="0" r="8989"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782211" cy="2160000"/>
                    </a:xfrm>
                    <a:prstGeom prst="rect">
                      <a:avLst/>
                    </a:prstGeom>
                    <a:noFill/>
                    <a:ln w="9525">
                      <a:noFill/>
                      <a:miter lim="800000"/>
                      <a:headEnd/>
                      <a:tailEnd/>
                    </a:ln>
                  </pic:spPr>
                </pic:pic>
              </a:graphicData>
            </a:graphic>
          </wp:inline>
        </w:drawing>
      </w:r>
    </w:p>
    <w:p w:rsidR="00890F14" w:rsidRPr="00284541" w:rsidRDefault="00890F14" w:rsidP="00890F14">
      <w:pPr>
        <w:pStyle w:val="Caption"/>
        <w:jc w:val="center"/>
        <w:rPr>
          <w:lang w:bidi="ar-SA"/>
        </w:rPr>
      </w:pPr>
      <w:bookmarkStart w:id="56" w:name="_Ref218321231"/>
      <w:bookmarkStart w:id="57" w:name="_Toc219059604"/>
      <w:r>
        <w:t xml:space="preserve">Figure </w:t>
      </w:r>
      <w:r w:rsidR="008D33DA">
        <w:fldChar w:fldCharType="begin"/>
      </w:r>
      <w:r w:rsidR="008D33DA">
        <w:instrText xml:space="preserve"> SEQ Figur \* ARABIC </w:instrText>
      </w:r>
      <w:r w:rsidR="008D33DA">
        <w:fldChar w:fldCharType="separate"/>
      </w:r>
      <w:r w:rsidR="006A13EA">
        <w:rPr>
          <w:noProof/>
        </w:rPr>
        <w:t>4</w:t>
      </w:r>
      <w:r w:rsidR="008D33DA">
        <w:rPr>
          <w:noProof/>
        </w:rPr>
        <w:fldChar w:fldCharType="end"/>
      </w:r>
      <w:bookmarkEnd w:id="56"/>
      <w:r>
        <w:t xml:space="preserve">: </w:t>
      </w:r>
      <w:r w:rsidRPr="00800DAA">
        <w:t xml:space="preserve">The GPU dedicate much more transistors for data processing than the CPU. Figure </w:t>
      </w:r>
      <w:r>
        <w:t>is</w:t>
      </w:r>
      <w:r w:rsidRPr="00800DAA">
        <w:t xml:space="preserve"> from [8].</w:t>
      </w:r>
      <w:bookmarkEnd w:id="57"/>
    </w:p>
    <w:p w:rsidR="00890F14" w:rsidRPr="001E6462" w:rsidRDefault="00890F14" w:rsidP="00890F14">
      <w:r w:rsidRPr="001E6462">
        <w:t xml:space="preserve">The modern GPU is a mixture of programmable and fixed function units, allowing programmers to write vertex, fragment and geometry programs for more sophisticated surface shading, and lighting effects. The instruction set to the vertex and fragment programs has converged, in which all programmable units in the graphics pipeline share a single programmable hardware unit. To the unified shader architecture, where the programmable units share their time among vertex work, fragment work, and geometry work. </w:t>
      </w:r>
    </w:p>
    <w:p w:rsidR="00890F14" w:rsidRDefault="00890F14" w:rsidP="00890F14">
      <w:r>
        <w:t>The GPU d</w:t>
      </w:r>
      <w:r w:rsidRPr="00DB0ED7">
        <w:t xml:space="preserve">ifferentiate themselves from traditional CPU designs by prioritizing high-throughput processing of many parallel operations over the low-latency execution of a single </w:t>
      </w:r>
      <w:r>
        <w:t>thread</w:t>
      </w:r>
      <w:r w:rsidRPr="00DB0ED7">
        <w:t>.</w:t>
      </w:r>
      <w:r>
        <w:t xml:space="preserve"> </w:t>
      </w:r>
      <w:r w:rsidRPr="006B780D">
        <w:t xml:space="preserve">Quite often in scientific and multimedia </w:t>
      </w:r>
      <w:r>
        <w:t xml:space="preserve">applications there is a need to do the same operation on a lot of different data elements. </w:t>
      </w:r>
      <w:r>
        <w:rPr>
          <w:lang w:bidi="ar-SA"/>
        </w:rPr>
        <w:t xml:space="preserve">GPUs support a massive number of threads running concurrently and support the single-program multiple-data (SPMD) model to be able to suspend threads to hide the latency with uneven workloads in the programs. </w:t>
      </w:r>
      <w:r w:rsidRPr="00D12C66">
        <w:rPr>
          <w:lang w:bidi="ar-SA"/>
        </w:rPr>
        <w:t xml:space="preserve">The combination of </w:t>
      </w:r>
      <w:r>
        <w:rPr>
          <w:lang w:bidi="ar-SA"/>
        </w:rPr>
        <w:t>high</w:t>
      </w:r>
      <w:r w:rsidRPr="00D12C66">
        <w:rPr>
          <w:lang w:bidi="ar-SA"/>
        </w:rPr>
        <w:t xml:space="preserve"> performance</w:t>
      </w:r>
      <w:r>
        <w:rPr>
          <w:lang w:bidi="ar-SA"/>
        </w:rPr>
        <w:t>, low-cost,</w:t>
      </w:r>
      <w:r w:rsidRPr="00D12C66">
        <w:rPr>
          <w:lang w:bidi="ar-SA"/>
        </w:rPr>
        <w:t xml:space="preserve"> and programmability has made the modern GPU attractive for applications tr</w:t>
      </w:r>
      <w:r>
        <w:rPr>
          <w:lang w:bidi="ar-SA"/>
        </w:rPr>
        <w:t xml:space="preserve">aditionally executed by the CPU, for General-Purpose computation on GPUs (GPGPU). </w:t>
      </w:r>
      <w:r>
        <w:t xml:space="preserve">With the unified shader architecture, </w:t>
      </w:r>
      <w:r w:rsidRPr="001E6462">
        <w:t xml:space="preserve">enables the GPGPU programmers to target the programmable units directly, rather than split up task to different hardware units [13]. </w:t>
      </w:r>
      <w:r w:rsidRPr="000D3FB8">
        <w:t xml:space="preserve">To harvest the computational capability and at the same time allow programmers to be productive, </w:t>
      </w:r>
      <w:r>
        <w:t xml:space="preserve">need </w:t>
      </w:r>
      <w:r w:rsidRPr="000D3FB8">
        <w:t xml:space="preserve">programming models </w:t>
      </w:r>
      <w:r>
        <w:t xml:space="preserve">that </w:t>
      </w:r>
      <w:r w:rsidRPr="000D3FB8">
        <w:t>strike the right balance between low-level access to hardware resources for performance and high-level abstraction of programming languages for productivity.</w:t>
      </w:r>
    </w:p>
    <w:p w:rsidR="00890F14" w:rsidRDefault="00890F14" w:rsidP="00890F14"/>
    <w:p w:rsidR="00890F14" w:rsidRDefault="00890F14" w:rsidP="00B7047E">
      <w:pPr>
        <w:pStyle w:val="Heading3"/>
      </w:pPr>
      <w:bookmarkStart w:id="58" w:name="_Toc219036603"/>
      <w:bookmarkStart w:id="59" w:name="_Toc219041438"/>
      <w:bookmarkStart w:id="60" w:name="_Toc219042285"/>
      <w:bookmarkStart w:id="61" w:name="_Toc219058749"/>
      <w:bookmarkStart w:id="62" w:name="_Toc219061718"/>
      <w:r>
        <w:t>2.</w:t>
      </w:r>
      <w:r w:rsidR="00B7047E">
        <w:t>2</w:t>
      </w:r>
      <w:r>
        <w:t xml:space="preserve">.1 </w:t>
      </w:r>
      <w:r w:rsidRPr="001B0002">
        <w:t>Geometry</w:t>
      </w:r>
      <w:r>
        <w:t xml:space="preserve"> shaders</w:t>
      </w:r>
      <w:bookmarkEnd w:id="58"/>
      <w:bookmarkEnd w:id="59"/>
      <w:bookmarkEnd w:id="60"/>
      <w:bookmarkEnd w:id="61"/>
      <w:bookmarkEnd w:id="62"/>
    </w:p>
    <w:p w:rsidR="00890F14" w:rsidRPr="00812A22" w:rsidRDefault="00890F14" w:rsidP="00890F14"/>
    <w:p w:rsidR="00890F14" w:rsidRDefault="00890F14" w:rsidP="00890F14">
      <w:r>
        <w:t xml:space="preserve">The GPUs graphics pipeline has in the later years gotten more programmable parts. It started with the vertex shader, where a shader program could do calculations on the </w:t>
      </w:r>
      <w:r>
        <w:lastRenderedPageBreak/>
        <w:t>input from this part of the pipeline. Later the fragment shader arrived, where shader programs could manipulate pixel-values before they were drawn on the screen. The 3</w:t>
      </w:r>
      <w:r w:rsidRPr="00947C39">
        <w:rPr>
          <w:vertAlign w:val="superscript"/>
        </w:rPr>
        <w:t>rd</w:t>
      </w:r>
      <w:r>
        <w:t>, and latest of the shaders for the graphics pipeline, introduced in the Shader Model (SM) 4.0 is geometry shaders, and requires a NVIDIA GeForce 8800 card or newer to be computed.</w:t>
      </w:r>
    </w:p>
    <w:p w:rsidR="00890F14" w:rsidRDefault="00890F14" w:rsidP="00890F14">
      <w:r>
        <w:t xml:space="preserve">The geometry shaders can be programmed to generate new graphics primitives, such as points, lines and triangles [19, 20]. Input to the geometry shader is the primitives after they have been through the vertex shader. Typically when operating on the triangles, the geometry shader’s input will be the three vertices. For storage of the output, the geometry shader then uses a vertex buffer, or the data is sent directly further through the graphics pipeline, starting with the rasterization. </w:t>
      </w:r>
    </w:p>
    <w:p w:rsidR="00890F14" w:rsidRPr="000F17C4" w:rsidRDefault="00890F14" w:rsidP="00890F14">
      <w:r>
        <w:t xml:space="preserve">As it says in the word geometry shader, it is excellent for creating geometry. An example of a geometry creation program is using the marching cubes algorithm. This will be explained further in section </w:t>
      </w:r>
      <w:r>
        <w:fldChar w:fldCharType="begin"/>
      </w:r>
      <w:r>
        <w:instrText xml:space="preserve"> REF _Ref218420631 \h </w:instrText>
      </w:r>
      <w:r>
        <w:fldChar w:fldCharType="separate"/>
      </w:r>
      <w:r w:rsidR="006A13EA">
        <w:t>3.3.4 Marching cubes using geometry shader</w:t>
      </w:r>
      <w:r>
        <w:fldChar w:fldCharType="end"/>
      </w:r>
      <w:r>
        <w:t xml:space="preserve">. </w:t>
      </w:r>
    </w:p>
    <w:p w:rsidR="00890F14" w:rsidRDefault="00890F14" w:rsidP="00890F14">
      <w:r>
        <w:t xml:space="preserve">A geometry shader can be programmed in OpenGL’s GLSL, DirectX’s HLSL (High Level Shader Language) and some more languages. </w:t>
      </w:r>
    </w:p>
    <w:p w:rsidR="00890F14" w:rsidRPr="001B6061" w:rsidRDefault="00890F14" w:rsidP="00890F14"/>
    <w:p w:rsidR="00890F14" w:rsidRDefault="00890F14" w:rsidP="00B7047E">
      <w:pPr>
        <w:pStyle w:val="Heading2"/>
      </w:pPr>
      <w:bookmarkStart w:id="63" w:name="_Toc218069539"/>
      <w:bookmarkStart w:id="64" w:name="_Ref218965205"/>
      <w:bookmarkStart w:id="65" w:name="_Toc219036604"/>
      <w:bookmarkStart w:id="66" w:name="_Toc219041439"/>
      <w:bookmarkStart w:id="67" w:name="_Toc219042286"/>
      <w:bookmarkStart w:id="68" w:name="_Toc219058750"/>
      <w:bookmarkStart w:id="69" w:name="_Toc219061719"/>
      <w:r>
        <w:t>2.</w:t>
      </w:r>
      <w:r w:rsidR="00B7047E">
        <w:t>3</w:t>
      </w:r>
      <w:r>
        <w:t xml:space="preserve"> The CUDA </w:t>
      </w:r>
      <w:r w:rsidRPr="003B206C">
        <w:t>programming</w:t>
      </w:r>
      <w:r>
        <w:t xml:space="preserve"> model</w:t>
      </w:r>
      <w:bookmarkEnd w:id="63"/>
      <w:bookmarkEnd w:id="64"/>
      <w:bookmarkEnd w:id="65"/>
      <w:bookmarkEnd w:id="66"/>
      <w:bookmarkEnd w:id="67"/>
      <w:bookmarkEnd w:id="68"/>
      <w:bookmarkEnd w:id="69"/>
    </w:p>
    <w:p w:rsidR="00890F14" w:rsidRDefault="00890F14" w:rsidP="00890F14"/>
    <w:p w:rsidR="00890F14" w:rsidRPr="000D3FB8" w:rsidRDefault="00890F14" w:rsidP="00890F14">
      <w:r>
        <w:t>T</w:t>
      </w:r>
      <w:r w:rsidRPr="000D3FB8">
        <w:t xml:space="preserve">here are a few </w:t>
      </w:r>
      <w:r>
        <w:t>difficulties</w:t>
      </w:r>
      <w:r w:rsidRPr="000D3FB8">
        <w:t xml:space="preserve"> with the</w:t>
      </w:r>
      <w:r>
        <w:t xml:space="preserve"> traditional way of doing GPGPU.</w:t>
      </w:r>
      <w:r w:rsidRPr="000D3FB8">
        <w:t xml:space="preserve"> </w:t>
      </w:r>
      <w:r>
        <w:t>With t</w:t>
      </w:r>
      <w:r w:rsidRPr="000D3FB8">
        <w:t xml:space="preserve">he graphics API overhead </w:t>
      </w:r>
      <w:r>
        <w:t xml:space="preserve">that are </w:t>
      </w:r>
      <w:r w:rsidRPr="000D3FB8">
        <w:t>making unnecessary high learning curve and</w:t>
      </w:r>
      <w:r>
        <w:t xml:space="preserve"> making it </w:t>
      </w:r>
      <w:r w:rsidRPr="000D3FB8">
        <w:t xml:space="preserve">difficult </w:t>
      </w:r>
      <w:r>
        <w:t>to debugging</w:t>
      </w:r>
      <w:r w:rsidRPr="000D3FB8">
        <w:t>.</w:t>
      </w:r>
      <w:r>
        <w:t xml:space="preserve"> In </w:t>
      </w:r>
      <w:r w:rsidRPr="001D4363">
        <w:rPr>
          <w:i/>
        </w:rPr>
        <w:t>CUDA</w:t>
      </w:r>
      <w:r w:rsidRPr="001D4363">
        <w:t xml:space="preserve"> (Compute Unified Device Architecture)</w:t>
      </w:r>
      <w:r>
        <w:t xml:space="preserve"> programmers have direct access to the hardware for better control. A programmer does not need to use the graphics API. </w:t>
      </w:r>
      <w:r w:rsidRPr="000D3FB8">
        <w:t xml:space="preserve">CUDA focuses on low learning curve for developing applications that are scalable with the increase number of processor cores. </w:t>
      </w:r>
    </w:p>
    <w:p w:rsidR="00890F14" w:rsidRPr="00A80EF0" w:rsidRDefault="00890F14" w:rsidP="00890F14">
      <w:pPr>
        <w:rPr>
          <w:lang w:bidi="ar-SA"/>
        </w:rPr>
      </w:pPr>
      <w:r w:rsidRPr="000D3FB8">
        <w:t xml:space="preserve">The latest generations of NVIDIA GPUs are based on the Tesla architecture that supports the CUDA programming model. The Tesla architecture is build around a scalable array of Streaming Multiprocessors (SMs) and each SM consist of several Stream Processors (SPs), </w:t>
      </w:r>
      <w:r>
        <w:t xml:space="preserve">that </w:t>
      </w:r>
      <w:r w:rsidRPr="000D3FB8">
        <w:t>have two special function units (SFU) for trigonometry (sine, cosine and square root), a multithreaded instruction unit, and on-chip shared memory</w:t>
      </w:r>
      <w:r>
        <w:t xml:space="preserve"> </w:t>
      </w:r>
      <w:r w:rsidRPr="000D3FB8">
        <w:t>[8], as illustrated in</w:t>
      </w:r>
      <w:r>
        <w:t xml:space="preserve"> </w:t>
      </w:r>
      <w:r>
        <w:fldChar w:fldCharType="begin"/>
      </w:r>
      <w:r>
        <w:instrText xml:space="preserve"> REF _Ref218333233 \h </w:instrText>
      </w:r>
      <w:r>
        <w:fldChar w:fldCharType="separate"/>
      </w:r>
      <w:r w:rsidR="006A13EA">
        <w:t xml:space="preserve">Figure </w:t>
      </w:r>
      <w:r w:rsidR="006A13EA">
        <w:rPr>
          <w:noProof/>
        </w:rPr>
        <w:t>5</w:t>
      </w:r>
      <w:r>
        <w:fldChar w:fldCharType="end"/>
      </w:r>
      <w:r>
        <w:t>.</w:t>
      </w:r>
    </w:p>
    <w:p w:rsidR="00890F14" w:rsidRDefault="00890F14" w:rsidP="00890F14">
      <w:pPr>
        <w:rPr>
          <w:lang w:bidi="ar-SA"/>
        </w:rPr>
      </w:pPr>
    </w:p>
    <w:p w:rsidR="00890F14" w:rsidRDefault="00890F14" w:rsidP="00890F14">
      <w:pPr>
        <w:keepNext/>
        <w:jc w:val="center"/>
      </w:pPr>
      <w:r>
        <w:rPr>
          <w:noProof/>
          <w:lang w:val="nb-NO" w:eastAsia="nb-NO" w:bidi="ar-SA"/>
        </w:rPr>
        <w:lastRenderedPageBreak/>
        <w:drawing>
          <wp:inline distT="0" distB="0" distL="0" distR="0">
            <wp:extent cx="3094875" cy="3960000"/>
            <wp:effectExtent l="19050" t="0" r="0" b="0"/>
            <wp:docPr id="35" name="Picture 6" descr="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14"/>
                    <a:stretch>
                      <a:fillRect/>
                    </a:stretch>
                  </pic:blipFill>
                  <pic:spPr>
                    <a:xfrm>
                      <a:off x="0" y="0"/>
                      <a:ext cx="3094875" cy="3960000"/>
                    </a:xfrm>
                    <a:prstGeom prst="rect">
                      <a:avLst/>
                    </a:prstGeom>
                  </pic:spPr>
                </pic:pic>
              </a:graphicData>
            </a:graphic>
          </wp:inline>
        </w:drawing>
      </w:r>
    </w:p>
    <w:p w:rsidR="00890F14" w:rsidRPr="00651860" w:rsidRDefault="00890F14" w:rsidP="00890F14">
      <w:pPr>
        <w:pStyle w:val="Caption"/>
        <w:jc w:val="center"/>
        <w:rPr>
          <w:lang w:bidi="ar-SA"/>
        </w:rPr>
      </w:pPr>
      <w:bookmarkStart w:id="70" w:name="_Ref218333233"/>
      <w:bookmarkStart w:id="71" w:name="_Toc219059605"/>
      <w:r>
        <w:t xml:space="preserve">Figure </w:t>
      </w:r>
      <w:r w:rsidR="008D33DA">
        <w:fldChar w:fldCharType="begin"/>
      </w:r>
      <w:r w:rsidR="008D33DA">
        <w:instrText xml:space="preserve"> SEQ Figur \* ARABIC </w:instrText>
      </w:r>
      <w:r w:rsidR="008D33DA">
        <w:fldChar w:fldCharType="separate"/>
      </w:r>
      <w:r w:rsidR="006A13EA">
        <w:rPr>
          <w:noProof/>
        </w:rPr>
        <w:t>5</w:t>
      </w:r>
      <w:r w:rsidR="008D33DA">
        <w:rPr>
          <w:noProof/>
        </w:rPr>
        <w:fldChar w:fldCharType="end"/>
      </w:r>
      <w:bookmarkEnd w:id="70"/>
      <w:r>
        <w:t xml:space="preserve">: </w:t>
      </w:r>
      <w:r w:rsidRPr="00A8696A">
        <w:t xml:space="preserve">Overview over the NVIDIA Tesla architecture. Figure </w:t>
      </w:r>
      <w:r>
        <w:t>is</w:t>
      </w:r>
      <w:r w:rsidRPr="00A8696A">
        <w:t xml:space="preserve"> from [8].</w:t>
      </w:r>
      <w:bookmarkEnd w:id="71"/>
    </w:p>
    <w:p w:rsidR="00890F14" w:rsidRPr="00E23413" w:rsidRDefault="00890F14" w:rsidP="00890F14">
      <w:r w:rsidRPr="00E23413">
        <w:t>To a programmer, a system in the CUDA programming model consists of a host that is a traditional CPU and one or more computes devices that are massively data-parallel coprocessors. Each device is equipped with a large number of arithmetic execution units, has its own DRAM and runs many threads in parallel. The</w:t>
      </w:r>
      <w:r>
        <w:t xml:space="preserve"> CUDA</w:t>
      </w:r>
      <w:r w:rsidRPr="00E23413">
        <w:t xml:space="preserve"> devices support</w:t>
      </w:r>
      <w:r>
        <w:t xml:space="preserve"> the</w:t>
      </w:r>
      <w:r w:rsidRPr="00E23413">
        <w:t xml:space="preserve"> SPMD </w:t>
      </w:r>
      <w:r>
        <w:t xml:space="preserve">model </w:t>
      </w:r>
      <w:r w:rsidRPr="00E23413">
        <w:t xml:space="preserve">where all threads execute the same program although they don’t need to follow the same path of execution. In CUDA, programming is done with standard ANSI C, allowing the programmer to define data-parallel functions, called a kernel that runs in parallel on many threads [12]. Parts of programs that have little parallelism executes on the CPU, while parts that have rich parallelism executes on the GPU. </w:t>
      </w:r>
    </w:p>
    <w:p w:rsidR="00890F14" w:rsidRPr="00E23413" w:rsidRDefault="00890F14" w:rsidP="00890F14">
      <w:r w:rsidRPr="00E23413">
        <w:t xml:space="preserve">GPU threads have very little creation overhead and it is possible to switch between threads that execute with near zero cost. Key to performance in CUDA is to utilize massive multithreading, a hardware technique which run thousands of threads simultaneously to utilize the large number of cores and to overlap computation with latency [15]. </w:t>
      </w:r>
    </w:p>
    <w:p w:rsidR="00890F14" w:rsidRPr="00F1052C" w:rsidRDefault="00890F14" w:rsidP="00890F14">
      <w:pPr>
        <w:rPr>
          <w:sz w:val="16"/>
          <w:szCs w:val="16"/>
        </w:rPr>
      </w:pPr>
      <w:r>
        <w:rPr>
          <w:lang w:bidi="ar-SA"/>
        </w:rPr>
        <w:t>Under execution threads are grouped into a three level hierarchy,</w:t>
      </w:r>
      <w:r w:rsidRPr="00EF49A0">
        <w:t xml:space="preserve"> </w:t>
      </w:r>
      <w:r>
        <w:t xml:space="preserve">as illustrated in </w:t>
      </w:r>
      <w:r>
        <w:fldChar w:fldCharType="begin"/>
      </w:r>
      <w:r>
        <w:instrText xml:space="preserve"> REF _Ref218333446 \h </w:instrText>
      </w:r>
      <w:r>
        <w:fldChar w:fldCharType="separate"/>
      </w:r>
      <w:r w:rsidR="006A13EA">
        <w:t xml:space="preserve">Figure </w:t>
      </w:r>
      <w:r w:rsidR="006A13EA">
        <w:rPr>
          <w:noProof/>
        </w:rPr>
        <w:t>6</w:t>
      </w:r>
      <w:r>
        <w:fldChar w:fldCharType="end"/>
      </w:r>
      <w:r>
        <w:t xml:space="preserve">. </w:t>
      </w:r>
      <w:r>
        <w:rPr>
          <w:lang w:bidi="ar-SA"/>
        </w:rPr>
        <w:t xml:space="preserve">Every kernel executes as a grid of thread blocks, where each thread block is an array of threads that has a unique coordinate in the kernel grid. The individual threads have a unique coordinate in the thread block. Threads within the same thread block can perform synchronizing.  </w:t>
      </w:r>
    </w:p>
    <w:p w:rsidR="00890F14" w:rsidRDefault="00890F14" w:rsidP="00890F14">
      <w:pPr>
        <w:keepNext/>
        <w:jc w:val="center"/>
      </w:pPr>
      <w:r>
        <w:rPr>
          <w:noProof/>
          <w:lang w:val="nb-NO" w:eastAsia="nb-NO" w:bidi="ar-SA"/>
        </w:rPr>
        <w:lastRenderedPageBreak/>
        <w:drawing>
          <wp:inline distT="0" distB="0" distL="0" distR="0">
            <wp:extent cx="2973694" cy="3960000"/>
            <wp:effectExtent l="19050" t="0" r="0" b="0"/>
            <wp:docPr id="37" name="Picture 7" descr="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png"/>
                    <pic:cNvPicPr/>
                  </pic:nvPicPr>
                  <pic:blipFill>
                    <a:blip r:embed="rId15"/>
                    <a:stretch>
                      <a:fillRect/>
                    </a:stretch>
                  </pic:blipFill>
                  <pic:spPr>
                    <a:xfrm>
                      <a:off x="0" y="0"/>
                      <a:ext cx="2973694" cy="3960000"/>
                    </a:xfrm>
                    <a:prstGeom prst="rect">
                      <a:avLst/>
                    </a:prstGeom>
                  </pic:spPr>
                </pic:pic>
              </a:graphicData>
            </a:graphic>
          </wp:inline>
        </w:drawing>
      </w:r>
    </w:p>
    <w:p w:rsidR="00890F14" w:rsidRPr="009D1C5F" w:rsidRDefault="00890F14" w:rsidP="00890F14">
      <w:pPr>
        <w:pStyle w:val="Caption"/>
        <w:jc w:val="center"/>
        <w:rPr>
          <w:lang w:bidi="ar-SA"/>
        </w:rPr>
      </w:pPr>
      <w:bookmarkStart w:id="72" w:name="_Ref218333446"/>
      <w:bookmarkStart w:id="73" w:name="_Toc219059606"/>
      <w:r>
        <w:t xml:space="preserve">Figure </w:t>
      </w:r>
      <w:r w:rsidR="008D33DA">
        <w:fldChar w:fldCharType="begin"/>
      </w:r>
      <w:r w:rsidR="008D33DA">
        <w:instrText xml:space="preserve"> SEQ Figur \* ARABIC </w:instrText>
      </w:r>
      <w:r w:rsidR="008D33DA">
        <w:fldChar w:fldCharType="separate"/>
      </w:r>
      <w:r w:rsidR="006A13EA">
        <w:rPr>
          <w:noProof/>
        </w:rPr>
        <w:t>6</w:t>
      </w:r>
      <w:r w:rsidR="008D33DA">
        <w:rPr>
          <w:noProof/>
        </w:rPr>
        <w:fldChar w:fldCharType="end"/>
      </w:r>
      <w:bookmarkEnd w:id="72"/>
      <w:r>
        <w:t xml:space="preserve">: </w:t>
      </w:r>
      <w:r w:rsidRPr="00A15B10">
        <w:t xml:space="preserve">The </w:t>
      </w:r>
      <w:r>
        <w:t xml:space="preserve">CUDA </w:t>
      </w:r>
      <w:r w:rsidRPr="00A15B10">
        <w:t xml:space="preserve">thread hierarchy. Figure </w:t>
      </w:r>
      <w:r>
        <w:t>is</w:t>
      </w:r>
      <w:r w:rsidRPr="00A15B10">
        <w:t xml:space="preserve"> from [8].</w:t>
      </w:r>
      <w:bookmarkEnd w:id="73"/>
    </w:p>
    <w:p w:rsidR="00890F14" w:rsidRDefault="00890F14" w:rsidP="00890F14">
      <w:r w:rsidRPr="000718B3">
        <w:t>All threads in CUDA can access data from diverse places during execution, as illustrated in</w:t>
      </w:r>
      <w:r>
        <w:t xml:space="preserve"> </w:t>
      </w:r>
      <w:r>
        <w:fldChar w:fldCharType="begin"/>
      </w:r>
      <w:r>
        <w:instrText xml:space="preserve"> REF _Ref218333391 \h </w:instrText>
      </w:r>
      <w:r>
        <w:fldChar w:fldCharType="separate"/>
      </w:r>
      <w:r w:rsidR="006A13EA">
        <w:t xml:space="preserve">Figure </w:t>
      </w:r>
      <w:r w:rsidR="006A13EA">
        <w:rPr>
          <w:noProof/>
        </w:rPr>
        <w:t>7</w:t>
      </w:r>
      <w:r>
        <w:fldChar w:fldCharType="end"/>
      </w:r>
      <w:r w:rsidRPr="000718B3">
        <w:t>.  Each thread has its private local memory and the architecture allows effective sharing of data between threads inside a thread block, by using the low latency shared memory. Finally, all threads have access to the same global memory. There are also two additional read-only memory spaces accessible by all threads, the texture and constant memory spaces. Those memory spaces are optimized for various memory accesses patterns [8]. The CPU can transfer memory to and from the GPUs global memory using API calls.</w:t>
      </w:r>
    </w:p>
    <w:p w:rsidR="00890F14" w:rsidRDefault="00890F14" w:rsidP="00890F14">
      <w:pPr>
        <w:keepNext/>
        <w:jc w:val="center"/>
      </w:pPr>
      <w:r>
        <w:rPr>
          <w:noProof/>
          <w:lang w:val="nb-NO" w:eastAsia="nb-NO" w:bidi="ar-SA"/>
        </w:rPr>
        <w:lastRenderedPageBreak/>
        <w:drawing>
          <wp:inline distT="0" distB="0" distL="0" distR="0">
            <wp:extent cx="3855629" cy="5400000"/>
            <wp:effectExtent l="19050" t="0" r="0" b="0"/>
            <wp:docPr id="38" name="Picture 9"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16"/>
                    <a:stretch>
                      <a:fillRect/>
                    </a:stretch>
                  </pic:blipFill>
                  <pic:spPr>
                    <a:xfrm>
                      <a:off x="0" y="0"/>
                      <a:ext cx="3855629" cy="5400000"/>
                    </a:xfrm>
                    <a:prstGeom prst="rect">
                      <a:avLst/>
                    </a:prstGeom>
                  </pic:spPr>
                </pic:pic>
              </a:graphicData>
            </a:graphic>
          </wp:inline>
        </w:drawing>
      </w:r>
    </w:p>
    <w:p w:rsidR="00890F14" w:rsidRPr="00D53060" w:rsidRDefault="00890F14" w:rsidP="00890F14">
      <w:pPr>
        <w:pStyle w:val="Caption"/>
        <w:jc w:val="center"/>
        <w:rPr>
          <w:lang w:bidi="ar-SA"/>
        </w:rPr>
      </w:pPr>
      <w:bookmarkStart w:id="74" w:name="_Ref218333391"/>
      <w:bookmarkStart w:id="75" w:name="_Toc219059607"/>
      <w:r>
        <w:t xml:space="preserve">Figure </w:t>
      </w:r>
      <w:r w:rsidR="008D33DA">
        <w:fldChar w:fldCharType="begin"/>
      </w:r>
      <w:r w:rsidR="008D33DA">
        <w:instrText xml:space="preserve"> SEQ Figur \* ARABIC </w:instrText>
      </w:r>
      <w:r w:rsidR="008D33DA">
        <w:fldChar w:fldCharType="separate"/>
      </w:r>
      <w:r w:rsidR="006A13EA">
        <w:rPr>
          <w:noProof/>
        </w:rPr>
        <w:t>7</w:t>
      </w:r>
      <w:r w:rsidR="008D33DA">
        <w:rPr>
          <w:noProof/>
        </w:rPr>
        <w:fldChar w:fldCharType="end"/>
      </w:r>
      <w:bookmarkEnd w:id="74"/>
      <w:r>
        <w:t>:</w:t>
      </w:r>
      <w:r w:rsidRPr="009D2307">
        <w:t xml:space="preserve"> The </w:t>
      </w:r>
      <w:r>
        <w:t xml:space="preserve">CUDA </w:t>
      </w:r>
      <w:r w:rsidRPr="009D2307">
        <w:t xml:space="preserve">memory hierarchy. Figure </w:t>
      </w:r>
      <w:r>
        <w:t>is</w:t>
      </w:r>
      <w:r w:rsidRPr="009D2307">
        <w:t xml:space="preserve"> from [8].</w:t>
      </w:r>
      <w:bookmarkEnd w:id="75"/>
    </w:p>
    <w:p w:rsidR="00890F14" w:rsidRPr="009249CF" w:rsidRDefault="00890F14" w:rsidP="00890F14">
      <w:r w:rsidRPr="009249CF">
        <w:t>Each SM can execute eight thread blocks at the same time. There is however a limit on how many thread blocks a SM can process at once, one need to find the right balance between how many registers per thread, how much shared memory per thread block and the number of simultaneously active threads that are required for a given kernel [12]. When a kernel is invoked, thread blocks from the kernel grid are distributed to SM with available execution capacity. As one block terminate, n</w:t>
      </w:r>
      <w:r>
        <w:t>ew blocks are lunched on the SM</w:t>
      </w:r>
      <w:r w:rsidRPr="009249CF">
        <w:t xml:space="preserve"> [8]. </w:t>
      </w:r>
    </w:p>
    <w:p w:rsidR="00890F14" w:rsidRPr="009249CF" w:rsidRDefault="00890F14" w:rsidP="00890F14">
      <w:r w:rsidRPr="009249CF">
        <w:t>Under execution threads within a thread block grouped into warps. Warps are 32 threads from continuous sections of a thread block. Even though warps are not explicit declared in CUDA, knowledge of them may improve performance. The SM executes the same instruction for every thread in a warp, so only threads that follow the same execution path can be executed in parallel. If none of the threads in a warp have the same execution path, all of them must be executed sequential [12].</w:t>
      </w:r>
    </w:p>
    <w:p w:rsidR="00890F14" w:rsidRPr="00890F14" w:rsidRDefault="00890F14" w:rsidP="00890F14"/>
    <w:p w:rsidR="00011469" w:rsidRDefault="00011469" w:rsidP="00011469"/>
    <w:p w:rsidR="00B35E5C" w:rsidRPr="00011469" w:rsidRDefault="00B35E5C" w:rsidP="00011469"/>
    <w:p w:rsidR="002A6A90" w:rsidRPr="00C010F6" w:rsidRDefault="00533253" w:rsidP="00374D29">
      <w:pPr>
        <w:pStyle w:val="Heading1"/>
      </w:pPr>
      <w:bookmarkStart w:id="76" w:name="_Toc219036605"/>
      <w:bookmarkStart w:id="77" w:name="_Toc219041440"/>
      <w:bookmarkStart w:id="78" w:name="_Toc219042287"/>
      <w:bookmarkStart w:id="79" w:name="_Toc219058751"/>
      <w:bookmarkStart w:id="80" w:name="_Toc219061720"/>
      <w:r w:rsidRPr="00374D29">
        <w:t>Chapter</w:t>
      </w:r>
      <w:r w:rsidRPr="00C010F6">
        <w:t xml:space="preserve"> </w:t>
      </w:r>
      <w:bookmarkEnd w:id="31"/>
      <w:bookmarkEnd w:id="32"/>
      <w:r w:rsidR="00762057">
        <w:t>3</w:t>
      </w:r>
      <w:r w:rsidR="00FF2D40">
        <w:t xml:space="preserve"> - </w:t>
      </w:r>
      <w:bookmarkEnd w:id="33"/>
      <w:r w:rsidR="00793171">
        <w:t>P</w:t>
      </w:r>
      <w:r w:rsidR="00011469">
        <w:t>orous rock structures</w:t>
      </w:r>
      <w:r w:rsidR="00793171">
        <w:t xml:space="preserve"> and volume rendering</w:t>
      </w:r>
      <w:bookmarkEnd w:id="76"/>
      <w:bookmarkEnd w:id="77"/>
      <w:bookmarkEnd w:id="78"/>
      <w:bookmarkEnd w:id="79"/>
      <w:bookmarkEnd w:id="80"/>
    </w:p>
    <w:p w:rsidR="00D9159D" w:rsidRDefault="00D9159D" w:rsidP="00762057"/>
    <w:p w:rsidR="00D9159D" w:rsidRDefault="00D9159D" w:rsidP="00762057"/>
    <w:p w:rsidR="00D9159D" w:rsidRDefault="00D9159D" w:rsidP="00762057"/>
    <w:p w:rsidR="00762057" w:rsidRDefault="00762057" w:rsidP="00762057">
      <w:r>
        <w:t xml:space="preserve">The word </w:t>
      </w:r>
      <w:r w:rsidRPr="00DC6B97">
        <w:rPr>
          <w:i/>
        </w:rPr>
        <w:t>petroleum</w:t>
      </w:r>
      <w:r>
        <w:rPr>
          <w:i/>
        </w:rPr>
        <w:t>,</w:t>
      </w:r>
      <w:r>
        <w:t xml:space="preserve"> meaning </w:t>
      </w:r>
      <w:r w:rsidRPr="00D12C66">
        <w:t>rock oil</w:t>
      </w:r>
      <w:r>
        <w:t>,</w:t>
      </w:r>
      <w:r w:rsidRPr="00D12C66">
        <w:t xml:space="preserve"> refers to the naturally occurring hydrocarbons</w:t>
      </w:r>
      <w:r>
        <w:t xml:space="preserve"> that are </w:t>
      </w:r>
      <w:r w:rsidRPr="00D12C66">
        <w:t xml:space="preserve">found </w:t>
      </w:r>
      <w:r>
        <w:t xml:space="preserve">in porous rock formations </w:t>
      </w:r>
      <w:r w:rsidRPr="00D12C66">
        <w:t>b</w:t>
      </w:r>
      <w:r>
        <w:t xml:space="preserve">eneath the surface of the earth </w:t>
      </w:r>
      <w:r w:rsidRPr="00C0690B">
        <w:t>[3].</w:t>
      </w:r>
      <w:r w:rsidRPr="00D12C66">
        <w:t xml:space="preserve"> Petroleum is the result of millions of years of heat and pressure to microscopic plants and animals.</w:t>
      </w:r>
      <w:r>
        <w:t xml:space="preserve"> O</w:t>
      </w:r>
      <w:r w:rsidRPr="00D12C66">
        <w:t>il does not lie in huge pools, but ra</w:t>
      </w:r>
      <w:r>
        <w:t xml:space="preserve">ther within rocks or sandy mud. A </w:t>
      </w:r>
      <w:r w:rsidRPr="00641C6D">
        <w:rPr>
          <w:i/>
        </w:rPr>
        <w:t>petroleum reservoir</w:t>
      </w:r>
      <w:r w:rsidRPr="00D12C66">
        <w:t xml:space="preserve"> or</w:t>
      </w:r>
      <w:r>
        <w:t xml:space="preserve"> an</w:t>
      </w:r>
      <w:r w:rsidRPr="00D12C66">
        <w:t xml:space="preserve"> oil and gas reservoir is </w:t>
      </w:r>
      <w:r>
        <w:t>an underground accumulation of oil and gas that are held and stored within porous rock formations. T</w:t>
      </w:r>
      <w:r w:rsidRPr="00D12C66">
        <w:t xml:space="preserve">he </w:t>
      </w:r>
      <w:r>
        <w:t>challenge</w:t>
      </w:r>
      <w:r w:rsidRPr="00D12C66">
        <w:t xml:space="preserve"> is how to get the oil out. The recovery of oil involves pumping water (and </w:t>
      </w:r>
      <w:r>
        <w:t xml:space="preserve">sometimes </w:t>
      </w:r>
      <w:r w:rsidRPr="00D12C66">
        <w:t>other chemicals) to force the oil out and the bigger the pores o</w:t>
      </w:r>
      <w:r>
        <w:t xml:space="preserve">f the rocks there easier it is. Not just any rock is capable of holding oil and gas. A </w:t>
      </w:r>
      <w:r w:rsidRPr="004865B3">
        <w:rPr>
          <w:i/>
        </w:rPr>
        <w:t>reservoir rock</w:t>
      </w:r>
      <w:r>
        <w:rPr>
          <w:i/>
        </w:rPr>
        <w:t xml:space="preserve"> </w:t>
      </w:r>
      <w:r>
        <w:t xml:space="preserve">is characterized by having enough </w:t>
      </w:r>
      <w:r w:rsidRPr="00FE16A9">
        <w:rPr>
          <w:i/>
        </w:rPr>
        <w:t>porosity</w:t>
      </w:r>
      <w:r w:rsidRPr="005E12FF">
        <w:t xml:space="preserve"> </w:t>
      </w:r>
      <w:r>
        <w:t xml:space="preserve">and </w:t>
      </w:r>
      <w:r w:rsidRPr="00FE16A9">
        <w:rPr>
          <w:i/>
        </w:rPr>
        <w:t>permeability</w:t>
      </w:r>
      <w:r>
        <w:rPr>
          <w:i/>
        </w:rPr>
        <w:t xml:space="preserve">, </w:t>
      </w:r>
      <w:r>
        <w:t>meaning that it has sufficient storage capacity for oil and ability to transmit fluids. I</w:t>
      </w:r>
      <w:r w:rsidRPr="00D12C66">
        <w:t xml:space="preserve">t is vital </w:t>
      </w:r>
      <w:r>
        <w:t>f</w:t>
      </w:r>
      <w:r w:rsidRPr="00D12C66">
        <w:t xml:space="preserve">or the oil industry to </w:t>
      </w:r>
      <w:r>
        <w:t xml:space="preserve">analyze such </w:t>
      </w:r>
      <w:r w:rsidRPr="00474214">
        <w:rPr>
          <w:i/>
        </w:rPr>
        <w:t>petrophysical properties</w:t>
      </w:r>
      <w:r>
        <w:t xml:space="preserve"> of</w:t>
      </w:r>
      <w:r w:rsidRPr="00D12C66">
        <w:t xml:space="preserve"> </w:t>
      </w:r>
      <w:r>
        <w:t>reservoirs rocks</w:t>
      </w:r>
      <w:r w:rsidRPr="00D12C66">
        <w:t xml:space="preserve">, to </w:t>
      </w:r>
      <w:r>
        <w:t xml:space="preserve">gain </w:t>
      </w:r>
      <w:r w:rsidRPr="00D12C66">
        <w:t>improved understanding</w:t>
      </w:r>
      <w:r>
        <w:t xml:space="preserve"> of oil production</w:t>
      </w:r>
      <w:r w:rsidRPr="00677A70">
        <w:t xml:space="preserve">. </w:t>
      </w:r>
      <w:bookmarkStart w:id="81" w:name="_Toc218069531"/>
    </w:p>
    <w:p w:rsidR="00762057" w:rsidRDefault="00762057" w:rsidP="00762057"/>
    <w:p w:rsidR="00762057" w:rsidRDefault="00DE05AC" w:rsidP="00DE05AC">
      <w:pPr>
        <w:pStyle w:val="Heading2"/>
      </w:pPr>
      <w:bookmarkStart w:id="82" w:name="_Toc219036606"/>
      <w:bookmarkStart w:id="83" w:name="_Toc219041441"/>
      <w:bookmarkStart w:id="84" w:name="_Toc219042288"/>
      <w:bookmarkStart w:id="85" w:name="_Toc219058752"/>
      <w:bookmarkStart w:id="86" w:name="_Toc219061721"/>
      <w:r>
        <w:t>3</w:t>
      </w:r>
      <w:r w:rsidR="00762057" w:rsidRPr="006A050F">
        <w:t>.1</w:t>
      </w:r>
      <w:r>
        <w:t xml:space="preserve"> </w:t>
      </w:r>
      <w:r w:rsidR="00762057" w:rsidRPr="006A050F">
        <w:t>Core analysis</w:t>
      </w:r>
      <w:bookmarkEnd w:id="81"/>
      <w:bookmarkEnd w:id="82"/>
      <w:bookmarkEnd w:id="83"/>
      <w:bookmarkEnd w:id="84"/>
      <w:bookmarkEnd w:id="85"/>
      <w:bookmarkEnd w:id="86"/>
    </w:p>
    <w:p w:rsidR="00762057" w:rsidRPr="006A050F" w:rsidRDefault="00762057" w:rsidP="00762057"/>
    <w:p w:rsidR="00762057" w:rsidRPr="00515CBF" w:rsidRDefault="00762057" w:rsidP="00762057">
      <w:r w:rsidRPr="00515CBF">
        <w:t xml:space="preserve">Information gained through </w:t>
      </w:r>
      <w:r w:rsidRPr="00515CBF">
        <w:rPr>
          <w:i/>
        </w:rPr>
        <w:t>core analysis</w:t>
      </w:r>
      <w:r w:rsidRPr="00515CBF">
        <w:t xml:space="preserve"> is probably the most important basic technique available for petroleum physicists to understand more of the conditions that affect production [1]. Through core analysis the fluid characteristic of the reservoir can be determined. While traditional core analysis returns valuable data, it is more or less restricted to 2D description in form of slices, and does not directly and accurately describe the 3D nature of rocks properties [14]. With the use of microcomputed tomography geoscientist can produce high-resolution 3D representations of the internal pore structures of reservoir rocks. It is a nondestructive method to determine petrophysical properties such as</w:t>
      </w:r>
      <w:r>
        <w:t xml:space="preserve"> porosity and </w:t>
      </w:r>
      <w:r w:rsidRPr="00515CBF">
        <w:t>permeability [1]. Properties used further as inputs into reservoir models, for numerical simulations to estimate the recovery factor.</w:t>
      </w:r>
    </w:p>
    <w:p w:rsidR="00762057" w:rsidRPr="00D12C66" w:rsidRDefault="00762057" w:rsidP="00762057">
      <w:bookmarkStart w:id="87" w:name="_Toc210551283"/>
    </w:p>
    <w:p w:rsidR="00762057" w:rsidRPr="00DE05AC" w:rsidRDefault="00DE05AC" w:rsidP="00DE05AC">
      <w:pPr>
        <w:pStyle w:val="Heading2"/>
      </w:pPr>
      <w:bookmarkStart w:id="88" w:name="_Toc210551284"/>
      <w:bookmarkStart w:id="89" w:name="_Toc213401431"/>
      <w:bookmarkStart w:id="90" w:name="_Toc218069532"/>
      <w:bookmarkStart w:id="91" w:name="_Toc219036607"/>
      <w:bookmarkStart w:id="92" w:name="_Toc219041442"/>
      <w:bookmarkStart w:id="93" w:name="_Toc219042289"/>
      <w:bookmarkStart w:id="94" w:name="_Toc219058753"/>
      <w:bookmarkStart w:id="95" w:name="_Toc219061722"/>
      <w:bookmarkEnd w:id="87"/>
      <w:r>
        <w:lastRenderedPageBreak/>
        <w:t>3</w:t>
      </w:r>
      <w:r w:rsidR="00762057" w:rsidRPr="00DE05AC">
        <w:t>.2 Computed tomography</w:t>
      </w:r>
      <w:bookmarkEnd w:id="88"/>
      <w:bookmarkEnd w:id="89"/>
      <w:bookmarkEnd w:id="90"/>
      <w:bookmarkEnd w:id="91"/>
      <w:bookmarkEnd w:id="92"/>
      <w:bookmarkEnd w:id="93"/>
      <w:bookmarkEnd w:id="94"/>
      <w:bookmarkEnd w:id="95"/>
      <w:r w:rsidR="00762057" w:rsidRPr="00DE05AC">
        <w:tab/>
      </w:r>
    </w:p>
    <w:p w:rsidR="00762057" w:rsidRPr="00BA7E9B" w:rsidRDefault="00762057" w:rsidP="00762057"/>
    <w:p w:rsidR="00762057" w:rsidRDefault="00762057" w:rsidP="00762057">
      <w:pPr>
        <w:rPr>
          <w:bdr w:val="single" w:sz="4" w:space="0" w:color="auto"/>
        </w:rPr>
      </w:pPr>
      <w:r w:rsidRPr="0011312A">
        <w:rPr>
          <w:i/>
        </w:rPr>
        <w:t>Computed tomography</w:t>
      </w:r>
      <w:r>
        <w:rPr>
          <w:i/>
        </w:rPr>
        <w:t xml:space="preserve"> (CT) </w:t>
      </w:r>
      <w:r w:rsidRPr="00D165E7">
        <w:t xml:space="preserve">is a particular type of X-ray machine, originally developed for medical use to investigate the internal structures within a human body. With CT it is possible to obtain information about solid objects 3D internal structures and properties. Since the first prototype made by Hounsfield in 1967 the technology has advanced rapidly, with particular improvement in resolution and speed. With the increased availability over the past years, geoscientists started using </w:t>
      </w:r>
      <w:r>
        <w:t>CT</w:t>
      </w:r>
      <w:r w:rsidRPr="00D165E7">
        <w:t xml:space="preserve"> by the mid 1980s as a nondestructive evaluation of rock samples. Density changes within rocks can be calculated just the same way as within a human body.</w:t>
      </w:r>
      <w:r>
        <w:t xml:space="preserve"> </w:t>
      </w:r>
    </w:p>
    <w:p w:rsidR="00762057" w:rsidRDefault="00762057" w:rsidP="00762057">
      <w:pPr>
        <w:rPr>
          <w:smallCaps/>
          <w:sz w:val="16"/>
        </w:rPr>
      </w:pPr>
      <w:bookmarkStart w:id="96" w:name="_Toc210551285"/>
      <w:r w:rsidRPr="00D12C66">
        <w:t xml:space="preserve">The basic components of CT scanners are the same as in </w:t>
      </w:r>
      <w:r>
        <w:t>regular</w:t>
      </w:r>
      <w:r w:rsidRPr="00D12C66">
        <w:t xml:space="preserve"> X-ray imaging, an x-ray tube, the</w:t>
      </w:r>
      <w:r>
        <w:t xml:space="preserve"> object being observed and a detection system. </w:t>
      </w:r>
      <w:r w:rsidRPr="00D12C66">
        <w:t>The CT scanner uses a gyratory gantry where an X-ray tube is attached and on the opposite side there is a detector array</w:t>
      </w:r>
      <w:r>
        <w:t>.</w:t>
      </w:r>
      <w:r w:rsidRPr="00D12C66">
        <w:t xml:space="preserve"> The objects to be scanned are being placed in the center of the gantry. The gantry rotate around with the attached x-ray tube and the opposite detector array, making a series of closely spaced scans to be obtained from several angles</w:t>
      </w:r>
      <w:r>
        <w:t xml:space="preserve">. </w:t>
      </w:r>
      <w:r w:rsidRPr="00D12C66">
        <w:t>These scan</w:t>
      </w:r>
      <w:r>
        <w:t>s</w:t>
      </w:r>
      <w:r w:rsidRPr="00D12C66">
        <w:t xml:space="preserve"> can be processed to make digital 3D representation of the scanned </w:t>
      </w:r>
      <w:r w:rsidRPr="00B95FE9">
        <w:t>object [1].</w:t>
      </w:r>
      <w:bookmarkEnd w:id="96"/>
      <w:r w:rsidRPr="00D12C66">
        <w:rPr>
          <w:rStyle w:val="SubtleReference"/>
        </w:rPr>
        <w:t xml:space="preserve"> </w:t>
      </w:r>
      <w:r>
        <w:rPr>
          <w:smallCaps/>
          <w:sz w:val="16"/>
        </w:rPr>
        <w:t xml:space="preserve"> </w:t>
      </w:r>
    </w:p>
    <w:p w:rsidR="00762057" w:rsidRDefault="00762057" w:rsidP="00762057">
      <w:r>
        <w:t xml:space="preserve">The principle of CT is the attenuation of X-ray beams </w:t>
      </w:r>
      <w:r w:rsidRPr="00D12C66">
        <w:t xml:space="preserve">by absorption </w:t>
      </w:r>
      <w:r>
        <w:rPr>
          <w:lang w:bidi="ar-SA"/>
        </w:rPr>
        <w:t xml:space="preserve">and scattering processes as </w:t>
      </w:r>
      <w:r>
        <w:t xml:space="preserve">the beam goes through the solid object. As explains in </w:t>
      </w:r>
      <w:r w:rsidRPr="00BC0934">
        <w:t>[2]</w:t>
      </w:r>
      <w:r>
        <w:t xml:space="preserve">, </w:t>
      </w:r>
      <w:r>
        <w:rPr>
          <w:lang w:bidi="ar-SA"/>
        </w:rPr>
        <w:t>t</w:t>
      </w:r>
      <w:r w:rsidRPr="00D12C66">
        <w:rPr>
          <w:lang w:bidi="ar-SA"/>
        </w:rPr>
        <w:t>he degree of attenuation</w:t>
      </w:r>
      <w:r>
        <w:rPr>
          <w:lang w:bidi="ar-SA"/>
        </w:rPr>
        <w:t>s</w:t>
      </w:r>
      <w:r w:rsidRPr="00D12C66">
        <w:rPr>
          <w:lang w:bidi="ar-SA"/>
        </w:rPr>
        <w:t xml:space="preserve"> depends on the energy spectrum of the x-rays, the mass density of the object and on the average atomic number of the different elements that the X-ray passes</w:t>
      </w:r>
      <w:r w:rsidRPr="00D12C66">
        <w:rPr>
          <w:rStyle w:val="SubtleReference"/>
        </w:rPr>
        <w:t>.</w:t>
      </w:r>
      <w:r w:rsidRPr="007B6032">
        <w:rPr>
          <w:rFonts w:ascii="Minion-Regular" w:hAnsi="Minion-Regular" w:cs="Minion-Regular"/>
          <w:spacing w:val="0"/>
          <w:sz w:val="19"/>
          <w:szCs w:val="19"/>
          <w:lang w:bidi="ar-SA"/>
        </w:rPr>
        <w:t xml:space="preserve"> </w:t>
      </w:r>
      <w:r>
        <w:t xml:space="preserve">As the term tomography </w:t>
      </w:r>
      <w:r w:rsidRPr="00EB14E3">
        <w:t>denote</w:t>
      </w:r>
      <w:r>
        <w:t xml:space="preserve">, the imaging is done in slices. In a CT image slice the gray level corresponds to X-ray attenuation, as illustrated in </w:t>
      </w:r>
      <w:r>
        <w:fldChar w:fldCharType="begin"/>
      </w:r>
      <w:r>
        <w:instrText xml:space="preserve"> REF _Ref218320960 \h </w:instrText>
      </w:r>
      <w:r>
        <w:fldChar w:fldCharType="separate"/>
      </w:r>
      <w:r w:rsidR="006A13EA">
        <w:t xml:space="preserve">Figure </w:t>
      </w:r>
      <w:r w:rsidR="006A13EA">
        <w:rPr>
          <w:noProof/>
        </w:rPr>
        <w:t>8</w:t>
      </w:r>
      <w:r>
        <w:fldChar w:fldCharType="end"/>
      </w:r>
      <w:r>
        <w:t xml:space="preserve">. </w:t>
      </w:r>
    </w:p>
    <w:p w:rsidR="00762057" w:rsidRDefault="00762057" w:rsidP="00762057">
      <w:pPr>
        <w:keepNext/>
        <w:jc w:val="center"/>
      </w:pPr>
      <w:r w:rsidRPr="00024B3D">
        <w:rPr>
          <w:noProof/>
          <w:lang w:eastAsia="nb-NO" w:bidi="ar-SA"/>
        </w:rPr>
        <w:t>z</w:t>
      </w:r>
      <w:r>
        <w:rPr>
          <w:noProof/>
          <w:lang w:val="nb-NO" w:eastAsia="nb-NO" w:bidi="ar-SA"/>
        </w:rPr>
        <w:drawing>
          <wp:inline distT="0" distB="0" distL="0" distR="0">
            <wp:extent cx="2919705" cy="2952000"/>
            <wp:effectExtent l="19050" t="0" r="0" b="0"/>
            <wp:docPr id="40" name="Picture 4" descr="T1_rec00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_rec0015.bmp"/>
                    <pic:cNvPicPr/>
                  </pic:nvPicPr>
                  <pic:blipFill>
                    <a:blip r:embed="rId17"/>
                    <a:stretch>
                      <a:fillRect/>
                    </a:stretch>
                  </pic:blipFill>
                  <pic:spPr>
                    <a:xfrm>
                      <a:off x="0" y="0"/>
                      <a:ext cx="2919705" cy="2952000"/>
                    </a:xfrm>
                    <a:prstGeom prst="rect">
                      <a:avLst/>
                    </a:prstGeom>
                  </pic:spPr>
                </pic:pic>
              </a:graphicData>
            </a:graphic>
          </wp:inline>
        </w:drawing>
      </w:r>
    </w:p>
    <w:p w:rsidR="00762057" w:rsidRDefault="00762057" w:rsidP="00762057">
      <w:pPr>
        <w:pStyle w:val="Caption"/>
        <w:jc w:val="center"/>
        <w:rPr>
          <w:noProof/>
          <w:lang w:eastAsia="nb-NO" w:bidi="ar-SA"/>
        </w:rPr>
      </w:pPr>
      <w:bookmarkStart w:id="97" w:name="_Ref218320960"/>
      <w:bookmarkStart w:id="98" w:name="_Toc219059608"/>
      <w:r>
        <w:t xml:space="preserve">Figure </w:t>
      </w:r>
      <w:r w:rsidR="008D33DA">
        <w:fldChar w:fldCharType="begin"/>
      </w:r>
      <w:r w:rsidR="008D33DA">
        <w:instrText xml:space="preserve"> SEQ Figur \* ARABIC </w:instrText>
      </w:r>
      <w:r w:rsidR="008D33DA">
        <w:fldChar w:fldCharType="separate"/>
      </w:r>
      <w:r w:rsidR="006A13EA">
        <w:rPr>
          <w:noProof/>
        </w:rPr>
        <w:t>8</w:t>
      </w:r>
      <w:r w:rsidR="008D33DA">
        <w:rPr>
          <w:noProof/>
        </w:rPr>
        <w:fldChar w:fldCharType="end"/>
      </w:r>
      <w:bookmarkEnd w:id="97"/>
      <w:r>
        <w:t>: Slice from CT scan, illustrating X-ray attenuation.</w:t>
      </w:r>
      <w:bookmarkEnd w:id="98"/>
    </w:p>
    <w:p w:rsidR="00762057" w:rsidRDefault="00762057" w:rsidP="00B1251A">
      <w:r w:rsidRPr="003A28A8">
        <w:lastRenderedPageBreak/>
        <w:t xml:space="preserve">By use of </w:t>
      </w:r>
      <w:r w:rsidRPr="003A28A8">
        <w:rPr>
          <w:i/>
        </w:rPr>
        <w:t>microcomputed tomography</w:t>
      </w:r>
      <w:r w:rsidRPr="003A28A8">
        <w:t xml:space="preserve"> (</w:t>
      </w:r>
      <m:oMath>
        <m:r>
          <w:rPr>
            <w:rFonts w:ascii="Cambria Math" w:hAnsi="Cambria Math"/>
          </w:rPr>
          <m:t>μCT</m:t>
        </m:r>
      </m:oMath>
      <w:r w:rsidRPr="00E23229">
        <w:rPr>
          <w:i/>
        </w:rPr>
        <w:t>),</w:t>
      </w:r>
      <w:r w:rsidRPr="003A28A8">
        <w:t xml:space="preserve"> much great resolution can be achieved. The machine is much smaller in construction compared to the original version used on humans, and therefore used on smaller objects. With its high resolution it is possible to distinguish density or porosity contrast within rock samples, </w:t>
      </w:r>
      <w:r>
        <w:t xml:space="preserve">used </w:t>
      </w:r>
      <w:r w:rsidRPr="003A28A8">
        <w:t>for detailed analysis of</w:t>
      </w:r>
      <w:r>
        <w:t xml:space="preserve"> pore space and connectivity [</w:t>
      </w:r>
      <w:r w:rsidRPr="003A28A8">
        <w:t>1].</w:t>
      </w:r>
      <w:r>
        <w:t xml:space="preserve"> The highly detailed scans done by </w:t>
      </w:r>
      <m:oMath>
        <m:r>
          <w:rPr>
            <w:rFonts w:ascii="Cambria Math" w:hAnsi="Cambria Math"/>
          </w:rPr>
          <m:t>μCT</m:t>
        </m:r>
      </m:oMath>
      <w:r>
        <w:t xml:space="preserve"> producing large data sets, making it is vital to have sufficient processing power.</w:t>
      </w:r>
    </w:p>
    <w:p w:rsidR="00B03EB5" w:rsidRPr="00322A36" w:rsidRDefault="00B03EB5" w:rsidP="00456819">
      <w:bookmarkStart w:id="99" w:name="_Toc210551286"/>
      <w:bookmarkStart w:id="100" w:name="_Toc213401435"/>
    </w:p>
    <w:p w:rsidR="00E10500" w:rsidRPr="00DE05AC" w:rsidRDefault="00DE05AC" w:rsidP="00DE05AC">
      <w:pPr>
        <w:pStyle w:val="Heading2"/>
      </w:pPr>
      <w:bookmarkStart w:id="101" w:name="_Toc210551292"/>
      <w:bookmarkStart w:id="102" w:name="_Toc213401442"/>
      <w:bookmarkStart w:id="103" w:name="_Toc218069540"/>
      <w:bookmarkStart w:id="104" w:name="_Toc219036608"/>
      <w:bookmarkStart w:id="105" w:name="_Toc219041443"/>
      <w:bookmarkStart w:id="106" w:name="_Toc219042290"/>
      <w:bookmarkStart w:id="107" w:name="_Toc219058754"/>
      <w:bookmarkStart w:id="108" w:name="_Toc219061723"/>
      <w:r>
        <w:t>3</w:t>
      </w:r>
      <w:r w:rsidR="000F5205" w:rsidRPr="00DE05AC">
        <w:t>.</w:t>
      </w:r>
      <w:r>
        <w:t>3</w:t>
      </w:r>
      <w:r w:rsidR="00425F81" w:rsidRPr="00DE05AC">
        <w:t xml:space="preserve"> </w:t>
      </w:r>
      <w:r w:rsidR="00553ACA" w:rsidRPr="00DE05AC">
        <w:t>V</w:t>
      </w:r>
      <w:r w:rsidR="00425F81" w:rsidRPr="00DE05AC">
        <w:t xml:space="preserve">olume </w:t>
      </w:r>
      <w:bookmarkEnd w:id="101"/>
      <w:bookmarkEnd w:id="102"/>
      <w:r w:rsidR="00553ACA" w:rsidRPr="00DE05AC">
        <w:t>rendering</w:t>
      </w:r>
      <w:bookmarkEnd w:id="103"/>
      <w:bookmarkEnd w:id="104"/>
      <w:bookmarkEnd w:id="105"/>
      <w:bookmarkEnd w:id="106"/>
      <w:bookmarkEnd w:id="107"/>
      <w:bookmarkEnd w:id="108"/>
      <w:r w:rsidR="00553ACA" w:rsidRPr="00DE05AC">
        <w:t xml:space="preserve"> </w:t>
      </w:r>
    </w:p>
    <w:p w:rsidR="00B862F1" w:rsidRPr="00B862F1" w:rsidRDefault="00B862F1" w:rsidP="00456819"/>
    <w:p w:rsidR="0083496D" w:rsidRPr="00C43206" w:rsidRDefault="0083496D" w:rsidP="0083496D">
      <w:r>
        <w:t xml:space="preserve">Volume representation </w:t>
      </w:r>
      <w:r w:rsidRPr="00C43206">
        <w:t xml:space="preserve">techniques are being used in </w:t>
      </w:r>
      <w:r>
        <w:t>areas</w:t>
      </w:r>
      <w:r w:rsidRPr="00C43206">
        <w:t xml:space="preserve"> from medical modeling of organs to pore-geometry for geophysicists</w:t>
      </w:r>
      <w:r>
        <w:t xml:space="preserve"> and many other areas where deformation of 3d objects or representation of scan data is needed</w:t>
      </w:r>
      <w:r w:rsidRPr="00C43206">
        <w:t xml:space="preserve">. </w:t>
      </w:r>
    </w:p>
    <w:p w:rsidR="0083496D" w:rsidRPr="00434338" w:rsidRDefault="0083496D" w:rsidP="0083496D">
      <w:r>
        <w:t>These techniques have traditionally been a serial calculation on the CPU, before it was rendered on the GPU. To generate volumes with a high level of complexity is a</w:t>
      </w:r>
      <w:r w:rsidR="00926236">
        <w:t xml:space="preserve"> highly parallel task [</w:t>
      </w:r>
      <w:r w:rsidR="00F97BC1">
        <w:t>21</w:t>
      </w:r>
      <w:r>
        <w:t>]</w:t>
      </w:r>
      <w:r w:rsidR="00926236">
        <w:t>.</w:t>
      </w:r>
    </w:p>
    <w:p w:rsidR="0083496D" w:rsidRDefault="0083496D" w:rsidP="0083496D">
      <w:r w:rsidRPr="006076D8">
        <w:t>Scan data from CT or MRI is often represented as a stack of 2D images, where each image rep</w:t>
      </w:r>
      <w:r>
        <w:t>resents one slice of the volume. The volume can be computed by extracting the equal values from the scan data, and rendering them as polygonal isosurfaces or directly as a data block.</w:t>
      </w:r>
    </w:p>
    <w:p w:rsidR="0083496D" w:rsidRDefault="0083496D" w:rsidP="0083496D">
      <w:r>
        <w:t>As said in [</w:t>
      </w:r>
      <w:r w:rsidR="00926236">
        <w:t>21</w:t>
      </w:r>
      <w:r>
        <w:t>] and [</w:t>
      </w:r>
      <w:r w:rsidR="00926236">
        <w:t>22</w:t>
      </w:r>
      <w:r>
        <w:t>], a volume can be completely described by a density function, where every point in the 3d-space can be represented by a single value. Each scalar-value over a threshold-value is inside the volume, while the ones under represents objects and fluids with lower density. A boundary is then placed at the threshold-values, giving the 3d model.</w:t>
      </w:r>
    </w:p>
    <w:p w:rsidR="006A13EA" w:rsidRDefault="0083496D" w:rsidP="006A13EA">
      <w:r>
        <w:t>Marching cubes is a common algorithm for rendering as isosurfaces, and will be explained further in</w:t>
      </w:r>
      <w:r w:rsidR="00B0756B">
        <w:rPr>
          <w:b/>
        </w:rPr>
        <w:t xml:space="preserve"> </w:t>
      </w:r>
      <w:r w:rsidR="000830EC" w:rsidRPr="000830EC">
        <w:t>section</w:t>
      </w:r>
      <w:r w:rsidR="000830EC">
        <w:t xml:space="preserve"> </w:t>
      </w:r>
      <w:r w:rsidR="00DE2071">
        <w:fldChar w:fldCharType="begin"/>
      </w:r>
      <w:r w:rsidR="000830EC">
        <w:instrText xml:space="preserve"> REF _Ref218420784 \h </w:instrText>
      </w:r>
      <w:r w:rsidR="00686A44">
        <w:instrText xml:space="preserve"> \* MERGEFORMAT </w:instrText>
      </w:r>
      <w:r w:rsidR="00DE2071">
        <w:fldChar w:fldCharType="separate"/>
      </w:r>
    </w:p>
    <w:p w:rsidR="006A13EA" w:rsidRDefault="006A13EA" w:rsidP="006A13EA"/>
    <w:p w:rsidR="0083496D" w:rsidRDefault="006A13EA" w:rsidP="00686A44">
      <w:r>
        <w:t xml:space="preserve">3.3.1 </w:t>
      </w:r>
      <w:r w:rsidRPr="00011250">
        <w:t>Marching cubes</w:t>
      </w:r>
      <w:r w:rsidR="00DE2071">
        <w:fldChar w:fldCharType="end"/>
      </w:r>
      <w:r w:rsidR="0083496D">
        <w:rPr>
          <w:b/>
        </w:rPr>
        <w:t>.</w:t>
      </w:r>
      <w:r w:rsidR="0083496D">
        <w:t xml:space="preserve"> Another way to use the same principle is the algorithm marching tetrahedr</w:t>
      </w:r>
      <w:r w:rsidR="00FE18E7">
        <w:t>on</w:t>
      </w:r>
      <w:r w:rsidR="00CB0DE5">
        <w:t xml:space="preserve">, presented further in </w:t>
      </w:r>
      <w:r w:rsidR="00CC18F9">
        <w:t>section</w:t>
      </w:r>
      <w:r w:rsidR="00451825">
        <w:t xml:space="preserve"> </w:t>
      </w:r>
      <w:r w:rsidR="00DE2071">
        <w:rPr>
          <w:i/>
        </w:rPr>
        <w:fldChar w:fldCharType="begin"/>
      </w:r>
      <w:r w:rsidR="00CC18F9">
        <w:instrText xml:space="preserve"> REF _Ref218420811 \h </w:instrText>
      </w:r>
      <w:r w:rsidR="00DE2071">
        <w:rPr>
          <w:i/>
        </w:rPr>
      </w:r>
      <w:r w:rsidR="00DE2071">
        <w:rPr>
          <w:i/>
        </w:rPr>
        <w:fldChar w:fldCharType="separate"/>
      </w:r>
      <w:r>
        <w:t xml:space="preserve">3.3.2 </w:t>
      </w:r>
      <w:r w:rsidRPr="0083496D">
        <w:t>Marching tetrahedron/</w:t>
      </w:r>
      <w:r>
        <w:t>tetrahedral</w:t>
      </w:r>
      <w:r w:rsidR="00DE2071">
        <w:rPr>
          <w:i/>
        </w:rPr>
        <w:fldChar w:fldCharType="end"/>
      </w:r>
      <w:r w:rsidR="0083496D">
        <w:t>.</w:t>
      </w:r>
    </w:p>
    <w:p w:rsidR="00A330A6" w:rsidRDefault="0083496D" w:rsidP="0083496D">
      <w:r>
        <w:t>To represent data with direct volume rendering, there are several methods. To mention some of them, volume ray casting, splatting, shear warp, texture-mapping and hardware accelerated volume rendering. They all require color and opacity for each sample value. If you want a</w:t>
      </w:r>
      <w:r w:rsidR="00816F49">
        <w:t xml:space="preserve">n overview of what each of them </w:t>
      </w:r>
      <w:r w:rsidR="00F139D3">
        <w:t xml:space="preserve">are </w:t>
      </w:r>
      <w:r w:rsidR="00816F49">
        <w:t>see</w:t>
      </w:r>
      <w:r>
        <w:t xml:space="preserve"> [</w:t>
      </w:r>
      <w:r w:rsidR="008E6964">
        <w:t>23</w:t>
      </w:r>
      <w:r>
        <w:t>].</w:t>
      </w:r>
    </w:p>
    <w:p w:rsidR="003337D6" w:rsidRDefault="003337D6" w:rsidP="0083496D">
      <w:pPr>
        <w:pStyle w:val="Heading3"/>
      </w:pPr>
      <w:bookmarkStart w:id="109" w:name="_Ref218420784"/>
    </w:p>
    <w:p w:rsidR="009C6046" w:rsidRDefault="009C6046" w:rsidP="0083496D">
      <w:pPr>
        <w:pStyle w:val="Heading3"/>
      </w:pPr>
      <w:bookmarkStart w:id="110" w:name="_Toc219036609"/>
      <w:bookmarkStart w:id="111" w:name="_Toc219041444"/>
      <w:bookmarkStart w:id="112" w:name="_Toc219042291"/>
    </w:p>
    <w:p w:rsidR="0083496D" w:rsidRDefault="00DE05AC" w:rsidP="0083496D">
      <w:pPr>
        <w:pStyle w:val="Heading3"/>
      </w:pPr>
      <w:bookmarkStart w:id="113" w:name="_Toc219058755"/>
      <w:bookmarkStart w:id="114" w:name="_Toc219061724"/>
      <w:r>
        <w:t>3.3</w:t>
      </w:r>
      <w:r w:rsidR="0083496D">
        <w:t xml:space="preserve">.1 </w:t>
      </w:r>
      <w:r w:rsidR="0083496D" w:rsidRPr="00011250">
        <w:t>Marching cubes</w:t>
      </w:r>
      <w:bookmarkEnd w:id="109"/>
      <w:bookmarkEnd w:id="110"/>
      <w:bookmarkEnd w:id="111"/>
      <w:bookmarkEnd w:id="112"/>
      <w:bookmarkEnd w:id="113"/>
      <w:bookmarkEnd w:id="114"/>
      <w:r w:rsidR="00C317C7">
        <w:t xml:space="preserve"> </w:t>
      </w:r>
    </w:p>
    <w:p w:rsidR="009C5890" w:rsidRPr="009C5890" w:rsidRDefault="009C5890" w:rsidP="009C5890"/>
    <w:p w:rsidR="0083496D" w:rsidRDefault="0083496D" w:rsidP="0083496D">
      <w:r>
        <w:t xml:space="preserve">Marching cubes is an algorithm for creating a polygonal isosurface from a 3D scalar-field. In CT and MRI scanning, each scalar represents a density value. </w:t>
      </w:r>
    </w:p>
    <w:p w:rsidR="000E4611" w:rsidRDefault="0083496D" w:rsidP="000E4611">
      <w:r>
        <w:t>The</w:t>
      </w:r>
      <w:r w:rsidRPr="008E2A7D">
        <w:t xml:space="preserve"> algorithm, takes 8 points at a time forming a cube from a </w:t>
      </w:r>
      <w:r>
        <w:t>density</w:t>
      </w:r>
      <w:r w:rsidRPr="008E2A7D">
        <w:t xml:space="preserve"> field, then producing triangles inside of that cube, before it marches to the next cube, and repeating this until the whole scalar field is treated this way.</w:t>
      </w:r>
      <w:r>
        <w:t xml:space="preserve"> [</w:t>
      </w:r>
      <w:r w:rsidR="00D64AE6">
        <w:t>21</w:t>
      </w:r>
      <w:r>
        <w:t xml:space="preserve">] </w:t>
      </w:r>
    </w:p>
    <w:p w:rsidR="00D3054F" w:rsidRDefault="00D3054F" w:rsidP="000E4611"/>
    <w:p w:rsidR="009C5890" w:rsidRDefault="00DE05AC" w:rsidP="00C11264">
      <w:pPr>
        <w:pStyle w:val="Heading4"/>
      </w:pPr>
      <w:bookmarkStart w:id="115" w:name="_Ref218439602"/>
      <w:r>
        <w:t>3.3</w:t>
      </w:r>
      <w:r w:rsidR="0083496D">
        <w:t>.1.1 Generation of polygons from marching cubes</w:t>
      </w:r>
      <w:bookmarkEnd w:id="115"/>
    </w:p>
    <w:p w:rsidR="00C11264" w:rsidRPr="00C11264" w:rsidRDefault="00C11264" w:rsidP="00C11264"/>
    <w:p w:rsidR="0083496D" w:rsidRDefault="0083496D" w:rsidP="0083496D">
      <w:r w:rsidRPr="00DC3785">
        <w:t xml:space="preserve">The density values of the 8 corners decide how the polygons will be generated. The corners are one by one compared to a threshold value (also often called isovalue), where each corner makes a bit value representing if it is inside or outside the volume. </w:t>
      </w:r>
      <w:r>
        <w:t xml:space="preserve"> From these bit values, it will represent an 8</w:t>
      </w:r>
      <w:r w:rsidR="00B84773">
        <w:t xml:space="preserve"> </w:t>
      </w:r>
      <w:r>
        <w:t xml:space="preserve">bit integer, like the one </w:t>
      </w:r>
      <w:r w:rsidRPr="00F60CAD">
        <w:t>in</w:t>
      </w:r>
      <w:r w:rsidR="008B327B">
        <w:t xml:space="preserve"> </w:t>
      </w:r>
      <w:r w:rsidR="00DE2071">
        <w:fldChar w:fldCharType="begin"/>
      </w:r>
      <w:r w:rsidR="00B40DF2">
        <w:instrText xml:space="preserve"> REF _Ref218420966 \h </w:instrText>
      </w:r>
      <w:r w:rsidR="00DE2071">
        <w:fldChar w:fldCharType="separate"/>
      </w:r>
      <w:r w:rsidR="006A13EA">
        <w:t xml:space="preserve">Figure </w:t>
      </w:r>
      <w:r w:rsidR="006A13EA">
        <w:rPr>
          <w:noProof/>
        </w:rPr>
        <w:t>9</w:t>
      </w:r>
      <w:r w:rsidR="00DE2071">
        <w:fldChar w:fldCharType="end"/>
      </w:r>
      <w:r w:rsidRPr="00F60CAD">
        <w:t>,</w:t>
      </w:r>
      <w:r>
        <w:t xml:space="preserve"> where corner v0, v6 and v7 are inside the volume.</w:t>
      </w:r>
    </w:p>
    <w:p w:rsidR="008B327B" w:rsidRDefault="0083496D" w:rsidP="008B327B">
      <w:pPr>
        <w:keepNext/>
        <w:jc w:val="center"/>
      </w:pPr>
      <w:r>
        <w:rPr>
          <w:noProof/>
          <w:lang w:val="nb-NO" w:eastAsia="nb-NO" w:bidi="ar-SA"/>
        </w:rPr>
        <w:drawing>
          <wp:inline distT="0" distB="0" distL="0" distR="0">
            <wp:extent cx="2401739" cy="2448000"/>
            <wp:effectExtent l="1905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2401739" cy="2448000"/>
                    </a:xfrm>
                    <a:prstGeom prst="rect">
                      <a:avLst/>
                    </a:prstGeom>
                    <a:noFill/>
                    <a:ln w="9525">
                      <a:noFill/>
                      <a:miter lim="800000"/>
                      <a:headEnd/>
                      <a:tailEnd/>
                    </a:ln>
                  </pic:spPr>
                </pic:pic>
              </a:graphicData>
            </a:graphic>
          </wp:inline>
        </w:drawing>
      </w:r>
    </w:p>
    <w:p w:rsidR="0083496D" w:rsidRPr="00DC3785" w:rsidRDefault="008B327B" w:rsidP="008B327B">
      <w:pPr>
        <w:pStyle w:val="Caption"/>
        <w:jc w:val="center"/>
      </w:pPr>
      <w:bookmarkStart w:id="116" w:name="_Ref218420966"/>
      <w:bookmarkStart w:id="117" w:name="_Toc219059609"/>
      <w:r>
        <w:t xml:space="preserve">Figure </w:t>
      </w:r>
      <w:r w:rsidR="008D33DA">
        <w:fldChar w:fldCharType="begin"/>
      </w:r>
      <w:r w:rsidR="008D33DA">
        <w:instrText xml:space="preserve"> SEQ Figur \* ARABIC </w:instrText>
      </w:r>
      <w:r w:rsidR="008D33DA">
        <w:fldChar w:fldCharType="separate"/>
      </w:r>
      <w:r w:rsidR="006A13EA">
        <w:rPr>
          <w:noProof/>
        </w:rPr>
        <w:t>9</w:t>
      </w:r>
      <w:r w:rsidR="008D33DA">
        <w:rPr>
          <w:noProof/>
        </w:rPr>
        <w:fldChar w:fldCharType="end"/>
      </w:r>
      <w:bookmarkEnd w:id="116"/>
      <w:r>
        <w:t xml:space="preserve">: </w:t>
      </w:r>
      <w:r w:rsidRPr="003F1DE1">
        <w:t>A voxel with represented integer value. Figure is from [21].</w:t>
      </w:r>
      <w:bookmarkEnd w:id="117"/>
    </w:p>
    <w:p w:rsidR="0083496D" w:rsidRDefault="0083496D" w:rsidP="0083496D">
      <w:r>
        <w:t>The 8bit integer has 256 different methods the corners can be represented. Where a polygon is created by connecting together 3 points that lie somewhere on the 12 edges of the cube. With rotations of the 256 different methods, they can be re</w:t>
      </w:r>
      <w:r w:rsidR="00206505">
        <w:t>d</w:t>
      </w:r>
      <w:r w:rsidR="000179EE">
        <w:t>uced to 15 different cases</w:t>
      </w:r>
      <w:r w:rsidR="00EF2372">
        <w:t xml:space="preserve">, as illustrated in </w:t>
      </w:r>
      <w:r w:rsidR="00DE2071">
        <w:fldChar w:fldCharType="begin"/>
      </w:r>
      <w:r w:rsidR="00EF2372">
        <w:instrText xml:space="preserve"> REF _Ref218421020 \h </w:instrText>
      </w:r>
      <w:r w:rsidR="00DE2071">
        <w:fldChar w:fldCharType="separate"/>
      </w:r>
      <w:r w:rsidR="006A13EA">
        <w:t xml:space="preserve">Figure </w:t>
      </w:r>
      <w:r w:rsidR="006A13EA">
        <w:rPr>
          <w:noProof/>
        </w:rPr>
        <w:t>10</w:t>
      </w:r>
      <w:r w:rsidR="00DE2071">
        <w:fldChar w:fldCharType="end"/>
      </w:r>
      <w:r w:rsidR="00EF2372">
        <w:t>.</w:t>
      </w:r>
    </w:p>
    <w:p w:rsidR="00EF2372" w:rsidRDefault="0083496D" w:rsidP="00EF2372">
      <w:pPr>
        <w:keepNext/>
        <w:jc w:val="center"/>
      </w:pPr>
      <w:r>
        <w:rPr>
          <w:noProof/>
          <w:color w:val="0000FF"/>
          <w:lang w:val="nb-NO" w:eastAsia="nb-NO" w:bidi="ar-SA"/>
        </w:rPr>
        <w:lastRenderedPageBreak/>
        <w:drawing>
          <wp:inline distT="0" distB="0" distL="0" distR="0">
            <wp:extent cx="5329712" cy="2520000"/>
            <wp:effectExtent l="19050" t="0" r="4288" b="0"/>
            <wp:docPr id="11" name="Picture 6" descr="Image:MarchingCubes.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MarchingCubes.svg">
                      <a:hlinkClick r:id="rId19"/>
                    </pic:cNvPr>
                    <pic:cNvPicPr>
                      <a:picLocks noChangeAspect="1" noChangeArrowheads="1"/>
                    </pic:cNvPicPr>
                  </pic:nvPicPr>
                  <pic:blipFill>
                    <a:blip r:embed="rId20"/>
                    <a:srcRect/>
                    <a:stretch>
                      <a:fillRect/>
                    </a:stretch>
                  </pic:blipFill>
                  <pic:spPr bwMode="auto">
                    <a:xfrm>
                      <a:off x="0" y="0"/>
                      <a:ext cx="5329712" cy="2520000"/>
                    </a:xfrm>
                    <a:prstGeom prst="rect">
                      <a:avLst/>
                    </a:prstGeom>
                    <a:noFill/>
                    <a:ln w="9525">
                      <a:noFill/>
                      <a:miter lim="800000"/>
                      <a:headEnd/>
                      <a:tailEnd/>
                    </a:ln>
                  </pic:spPr>
                </pic:pic>
              </a:graphicData>
            </a:graphic>
          </wp:inline>
        </w:drawing>
      </w:r>
    </w:p>
    <w:p w:rsidR="00206505" w:rsidRDefault="00EF2372" w:rsidP="00EF2372">
      <w:pPr>
        <w:pStyle w:val="Caption"/>
        <w:jc w:val="center"/>
      </w:pPr>
      <w:bookmarkStart w:id="118" w:name="_Ref218421020"/>
      <w:bookmarkStart w:id="119" w:name="_Toc219059610"/>
      <w:r>
        <w:t xml:space="preserve">Figure </w:t>
      </w:r>
      <w:r w:rsidR="008D33DA">
        <w:fldChar w:fldCharType="begin"/>
      </w:r>
      <w:r w:rsidR="008D33DA">
        <w:instrText xml:space="preserve"> SEQ Figur \* ARA</w:instrText>
      </w:r>
      <w:r w:rsidR="008D33DA">
        <w:instrText xml:space="preserve">BIC </w:instrText>
      </w:r>
      <w:r w:rsidR="008D33DA">
        <w:fldChar w:fldCharType="separate"/>
      </w:r>
      <w:r w:rsidR="006A13EA">
        <w:rPr>
          <w:noProof/>
        </w:rPr>
        <w:t>10</w:t>
      </w:r>
      <w:r w:rsidR="008D33DA">
        <w:rPr>
          <w:noProof/>
        </w:rPr>
        <w:fldChar w:fldCharType="end"/>
      </w:r>
      <w:bookmarkEnd w:id="118"/>
      <w:r>
        <w:t xml:space="preserve">: </w:t>
      </w:r>
      <w:r w:rsidRPr="006B09AA">
        <w:t>The 15 cases of polygon representation. Figure is from [24].</w:t>
      </w:r>
      <w:bookmarkEnd w:id="119"/>
    </w:p>
    <w:p w:rsidR="0083496D" w:rsidRDefault="0083496D" w:rsidP="0083496D">
      <w:r w:rsidRPr="00DC3785">
        <w:t>If all the corner-values are either over the threshold or under it, the whole voxel is either inside or outside of the solid terrain and no polygons will be generated</w:t>
      </w:r>
      <w:r>
        <w:t xml:space="preserve">, like case 1 </w:t>
      </w:r>
      <w:r w:rsidRPr="00C4145A">
        <w:t>in</w:t>
      </w:r>
      <w:r w:rsidR="00384237">
        <w:t xml:space="preserve"> </w:t>
      </w:r>
      <w:r w:rsidR="00DE2071">
        <w:fldChar w:fldCharType="begin"/>
      </w:r>
      <w:r w:rsidR="00384237">
        <w:instrText xml:space="preserve"> REF _Ref218421020 \h </w:instrText>
      </w:r>
      <w:r w:rsidR="00DE2071">
        <w:fldChar w:fldCharType="separate"/>
      </w:r>
      <w:r w:rsidR="006A13EA">
        <w:t xml:space="preserve">Figure </w:t>
      </w:r>
      <w:r w:rsidR="006A13EA">
        <w:rPr>
          <w:noProof/>
        </w:rPr>
        <w:t>10</w:t>
      </w:r>
      <w:r w:rsidR="00DE2071">
        <w:fldChar w:fldCharType="end"/>
      </w:r>
      <w:r w:rsidRPr="00C4145A">
        <w:t>.</w:t>
      </w:r>
      <w:r>
        <w:t xml:space="preserve"> And therefore there will be some empty cubes, which easily can save some computation, since they don’t need any further computation.</w:t>
      </w:r>
    </w:p>
    <w:p w:rsidR="00193D27" w:rsidRDefault="0083496D" w:rsidP="0036739F">
      <w:r>
        <w:t xml:space="preserve">When a cube has at least one polygon, an interpolation computation is necessary for each vertex placed along an edge. This interpolation is calculating exactly where the density value is equal to the threshold value. </w:t>
      </w:r>
    </w:p>
    <w:p w:rsidR="0036739F" w:rsidRDefault="0036739F" w:rsidP="0036739F"/>
    <w:p w:rsidR="0083496D" w:rsidRDefault="00DE05AC" w:rsidP="0083496D">
      <w:pPr>
        <w:pStyle w:val="Heading4"/>
      </w:pPr>
      <w:bookmarkStart w:id="120" w:name="_Ref218433104"/>
      <w:r>
        <w:t>3.3</w:t>
      </w:r>
      <w:r w:rsidR="0083496D">
        <w:t>.1.2 Lookup</w:t>
      </w:r>
      <w:r w:rsidR="006F7F6F">
        <w:t xml:space="preserve"> tables</w:t>
      </w:r>
      <w:bookmarkEnd w:id="120"/>
    </w:p>
    <w:p w:rsidR="00193D27" w:rsidRPr="00193D27" w:rsidRDefault="00193D27" w:rsidP="00193D27"/>
    <w:p w:rsidR="0083496D" w:rsidRDefault="0083496D" w:rsidP="0083496D">
      <w:r>
        <w:t>Normally two lookup-tables are used</w:t>
      </w:r>
      <w:r w:rsidR="00816F70">
        <w:t xml:space="preserve">, to accelerate marching cubes. </w:t>
      </w:r>
      <w:r>
        <w:t xml:space="preserve">The first tells how many polygons the cube will create, and the second contains an edge-connection </w:t>
      </w:r>
      <w:r w:rsidR="00816F70">
        <w:t xml:space="preserve">list. </w:t>
      </w:r>
      <w:r>
        <w:t>Each edge in the cube has a fixed index</w:t>
      </w:r>
      <w:r w:rsidR="00FE26E5">
        <w:t xml:space="preserve">, as illustrated in </w:t>
      </w:r>
      <w:r w:rsidR="00DE2071">
        <w:fldChar w:fldCharType="begin"/>
      </w:r>
      <w:r w:rsidR="006574CD">
        <w:instrText xml:space="preserve"> REF _Ref218421135 \h </w:instrText>
      </w:r>
      <w:r w:rsidR="00DE2071">
        <w:fldChar w:fldCharType="separate"/>
      </w:r>
      <w:r w:rsidR="006A13EA">
        <w:t xml:space="preserve">Figure </w:t>
      </w:r>
      <w:r w:rsidR="006A13EA">
        <w:rPr>
          <w:noProof/>
        </w:rPr>
        <w:t>11</w:t>
      </w:r>
      <w:r w:rsidR="00DE2071">
        <w:fldChar w:fldCharType="end"/>
      </w:r>
      <w:r w:rsidR="006574CD">
        <w:t>.</w:t>
      </w:r>
    </w:p>
    <w:p w:rsidR="004502B2" w:rsidRDefault="0083496D" w:rsidP="004502B2">
      <w:pPr>
        <w:keepNext/>
        <w:jc w:val="center"/>
      </w:pPr>
      <w:r>
        <w:rPr>
          <w:noProof/>
          <w:lang w:val="nb-NO" w:eastAsia="nb-NO" w:bidi="ar-SA"/>
        </w:rPr>
        <w:drawing>
          <wp:inline distT="0" distB="0" distL="0" distR="0">
            <wp:extent cx="2484340" cy="1980000"/>
            <wp:effectExtent l="19050" t="0" r="0"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srcRect/>
                    <a:stretch>
                      <a:fillRect/>
                    </a:stretch>
                  </pic:blipFill>
                  <pic:spPr bwMode="auto">
                    <a:xfrm>
                      <a:off x="0" y="0"/>
                      <a:ext cx="2484340" cy="1980000"/>
                    </a:xfrm>
                    <a:prstGeom prst="rect">
                      <a:avLst/>
                    </a:prstGeom>
                    <a:noFill/>
                    <a:ln w="9525">
                      <a:noFill/>
                      <a:miter lim="800000"/>
                      <a:headEnd/>
                      <a:tailEnd/>
                    </a:ln>
                  </pic:spPr>
                </pic:pic>
              </a:graphicData>
            </a:graphic>
          </wp:inline>
        </w:drawing>
      </w:r>
    </w:p>
    <w:p w:rsidR="0083496D" w:rsidRDefault="004502B2" w:rsidP="004502B2">
      <w:pPr>
        <w:pStyle w:val="Caption"/>
        <w:jc w:val="center"/>
      </w:pPr>
      <w:bookmarkStart w:id="121" w:name="_Ref218421135"/>
      <w:bookmarkStart w:id="122" w:name="_Toc219059611"/>
      <w:r>
        <w:t xml:space="preserve">Figure </w:t>
      </w:r>
      <w:r w:rsidR="008D33DA">
        <w:fldChar w:fldCharType="begin"/>
      </w:r>
      <w:r w:rsidR="008D33DA">
        <w:instrText xml:space="preserve"> SEQ Figur \* ARABIC </w:instrText>
      </w:r>
      <w:r w:rsidR="008D33DA">
        <w:fldChar w:fldCharType="separate"/>
      </w:r>
      <w:r w:rsidR="006A13EA">
        <w:rPr>
          <w:noProof/>
        </w:rPr>
        <w:t>11</w:t>
      </w:r>
      <w:r w:rsidR="008D33DA">
        <w:rPr>
          <w:noProof/>
        </w:rPr>
        <w:fldChar w:fldCharType="end"/>
      </w:r>
      <w:bookmarkEnd w:id="121"/>
      <w:r>
        <w:t xml:space="preserve">: </w:t>
      </w:r>
      <w:r w:rsidRPr="004C7A3C">
        <w:t>Edge-connection-table indexing. Figure is from [21].</w:t>
      </w:r>
      <w:bookmarkEnd w:id="122"/>
    </w:p>
    <w:p w:rsidR="0083496D" w:rsidRDefault="0083496D" w:rsidP="0083496D">
      <w:r>
        <w:lastRenderedPageBreak/>
        <w:t xml:space="preserve">After a cube has calculated the 8bit integer, the algorithm will do a lookup first in the polygon-count table. The second lookup will then be done on the bit sequences that returned a number greater than 0 on the first lookup. After the second lookup, the algorithm is ready for computing the interpolation. </w:t>
      </w:r>
    </w:p>
    <w:p w:rsidR="0083496D" w:rsidRDefault="0083496D" w:rsidP="0083496D">
      <w:r>
        <w:t>By rendering all the cubes’ generated polygons, the volume will be visible.</w:t>
      </w:r>
    </w:p>
    <w:p w:rsidR="0083496D" w:rsidRDefault="0083496D" w:rsidP="0083496D"/>
    <w:p w:rsidR="0083496D" w:rsidRDefault="00DE05AC" w:rsidP="0083496D">
      <w:pPr>
        <w:pStyle w:val="Heading3"/>
      </w:pPr>
      <w:bookmarkStart w:id="123" w:name="_Ref218420811"/>
      <w:bookmarkStart w:id="124" w:name="_Toc219036610"/>
      <w:bookmarkStart w:id="125" w:name="_Toc219041445"/>
      <w:bookmarkStart w:id="126" w:name="_Toc219042292"/>
      <w:bookmarkStart w:id="127" w:name="_Toc219058756"/>
      <w:bookmarkStart w:id="128" w:name="_Toc219061725"/>
      <w:r>
        <w:t>3.3</w:t>
      </w:r>
      <w:r w:rsidR="0083496D">
        <w:t xml:space="preserve">.2 </w:t>
      </w:r>
      <w:r w:rsidR="0083496D" w:rsidRPr="0083496D">
        <w:t>Marching tetrahedron/</w:t>
      </w:r>
      <w:r w:rsidR="00B8613A">
        <w:t>tetrahedral</w:t>
      </w:r>
      <w:bookmarkEnd w:id="123"/>
      <w:bookmarkEnd w:id="124"/>
      <w:bookmarkEnd w:id="125"/>
      <w:bookmarkEnd w:id="126"/>
      <w:bookmarkEnd w:id="127"/>
      <w:bookmarkEnd w:id="128"/>
    </w:p>
    <w:p w:rsidR="00B8613A" w:rsidRPr="00B8613A" w:rsidRDefault="00B8613A" w:rsidP="00B8613A"/>
    <w:p w:rsidR="0083496D" w:rsidRDefault="0083496D" w:rsidP="0083496D">
      <w:r>
        <w:t>Since the marching cubes algorithm was patented until June 5, 2005, other versions of the algorithm were implemented interim. One of the most important o</w:t>
      </w:r>
      <w:r w:rsidR="00433BEB">
        <w:t>ne was the marching tetrahedron</w:t>
      </w:r>
      <w:r>
        <w:t xml:space="preserve"> [</w:t>
      </w:r>
      <w:r w:rsidR="00433BEB">
        <w:t>25</w:t>
      </w:r>
      <w:r>
        <w:t xml:space="preserve">]. </w:t>
      </w:r>
    </w:p>
    <w:p w:rsidR="0083496D" w:rsidRDefault="0083496D" w:rsidP="0083496D">
      <w:r>
        <w:t>The marching tetrahedron algorithm used a slightly different way to do the isosurfaces extraction than the original marching cubes algorithm. This method is some kind of way to get around the patent of the marching cubes algorithm, just with some twists. Instead of dividing the data set into cubes, this method rather divides it into tetrahedrons, where each cube is being the divided into 6 tetrahedrons by cutting diagonally through the three pairs of opposing faces, like</w:t>
      </w:r>
      <w:r w:rsidR="007C33D4">
        <w:rPr>
          <w:b/>
        </w:rPr>
        <w:t xml:space="preserve"> </w:t>
      </w:r>
      <w:r w:rsidR="00DE2071">
        <w:fldChar w:fldCharType="begin"/>
      </w:r>
      <w:r w:rsidR="00437202">
        <w:rPr>
          <w:b/>
        </w:rPr>
        <w:instrText xml:space="preserve"> REF _Ref218421222 \h </w:instrText>
      </w:r>
      <w:r w:rsidR="00DE2071">
        <w:fldChar w:fldCharType="separate"/>
      </w:r>
      <w:r w:rsidR="006A13EA">
        <w:t xml:space="preserve">Figure </w:t>
      </w:r>
      <w:r w:rsidR="006A13EA">
        <w:rPr>
          <w:noProof/>
        </w:rPr>
        <w:t>12</w:t>
      </w:r>
      <w:r w:rsidR="00DE2071">
        <w:fldChar w:fldCharType="end"/>
      </w:r>
      <w:r w:rsidR="00437202">
        <w:t xml:space="preserve"> </w:t>
      </w:r>
      <w:r>
        <w:t>[</w:t>
      </w:r>
      <w:r w:rsidR="00790A28">
        <w:t>27</w:t>
      </w:r>
      <w:r>
        <w:t>]</w:t>
      </w:r>
      <w:r w:rsidR="00790A28">
        <w:t>.</w:t>
      </w:r>
    </w:p>
    <w:p w:rsidR="005B2CC0" w:rsidRDefault="0083496D" w:rsidP="005B2CC0">
      <w:pPr>
        <w:keepNext/>
        <w:jc w:val="center"/>
      </w:pPr>
      <w:r>
        <w:rPr>
          <w:noProof/>
          <w:lang w:val="nb-NO" w:eastAsia="nb-NO" w:bidi="ar-SA"/>
        </w:rPr>
        <w:drawing>
          <wp:inline distT="0" distB="0" distL="0" distR="0">
            <wp:extent cx="2731068" cy="2808000"/>
            <wp:effectExtent l="19050" t="0" r="0" b="0"/>
            <wp:docPr id="13" name="Picture 3" descr="http://www.jvrb.org/archiv/1309/figure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jvrb.org/archiv/1309/figure08.jpg"/>
                    <pic:cNvPicPr>
                      <a:picLocks noChangeAspect="1" noChangeArrowheads="1"/>
                    </pic:cNvPicPr>
                  </pic:nvPicPr>
                  <pic:blipFill>
                    <a:blip r:embed="rId22"/>
                    <a:srcRect/>
                    <a:stretch>
                      <a:fillRect/>
                    </a:stretch>
                  </pic:blipFill>
                  <pic:spPr bwMode="auto">
                    <a:xfrm>
                      <a:off x="0" y="0"/>
                      <a:ext cx="2731068" cy="2808000"/>
                    </a:xfrm>
                    <a:prstGeom prst="rect">
                      <a:avLst/>
                    </a:prstGeom>
                    <a:noFill/>
                    <a:ln w="9525">
                      <a:noFill/>
                      <a:miter lim="800000"/>
                      <a:headEnd/>
                      <a:tailEnd/>
                    </a:ln>
                  </pic:spPr>
                </pic:pic>
              </a:graphicData>
            </a:graphic>
          </wp:inline>
        </w:drawing>
      </w:r>
    </w:p>
    <w:p w:rsidR="0083496D" w:rsidRDefault="005B2CC0" w:rsidP="005B2CC0">
      <w:pPr>
        <w:pStyle w:val="Caption"/>
        <w:jc w:val="center"/>
      </w:pPr>
      <w:bookmarkStart w:id="129" w:name="_Ref218421222"/>
      <w:bookmarkStart w:id="130" w:name="_Toc219059612"/>
      <w:r>
        <w:t xml:space="preserve">Figure </w:t>
      </w:r>
      <w:r w:rsidR="008D33DA">
        <w:fldChar w:fldCharType="begin"/>
      </w:r>
      <w:r w:rsidR="008D33DA">
        <w:instrText xml:space="preserve"> SEQ Figur \* ARABIC </w:instrText>
      </w:r>
      <w:r w:rsidR="008D33DA">
        <w:fldChar w:fldCharType="separate"/>
      </w:r>
      <w:r w:rsidR="006A13EA">
        <w:rPr>
          <w:noProof/>
        </w:rPr>
        <w:t>12</w:t>
      </w:r>
      <w:r w:rsidR="008D33DA">
        <w:rPr>
          <w:noProof/>
        </w:rPr>
        <w:fldChar w:fldCharType="end"/>
      </w:r>
      <w:bookmarkEnd w:id="129"/>
      <w:r>
        <w:t xml:space="preserve">: </w:t>
      </w:r>
      <w:r w:rsidRPr="00574F61">
        <w:t>Dividing the dataset into tetrahedrons. Figure is from [26].</w:t>
      </w:r>
      <w:bookmarkEnd w:id="130"/>
    </w:p>
    <w:p w:rsidR="0083496D" w:rsidRDefault="0083496D" w:rsidP="0083496D">
      <w:r>
        <w:t xml:space="preserve">A tetrahedron is a 4-corned object, and therefore there are fewer ways the vertices can be placed in it. The lookup tables will then be significantly simpler, as this algorithm leads to 16 cases to consider. With the symmetry it can even be reduced to 3 cases, where one of them either all points are inside or all outside of the volume, </w:t>
      </w:r>
      <w:r w:rsidR="005265CC">
        <w:t>and there will be generated no</w:t>
      </w:r>
      <w:r w:rsidR="002E382C">
        <w:t>ne</w:t>
      </w:r>
      <w:r>
        <w:t xml:space="preserve"> triangles. Another case is where one point is inside and the rest outside, or the inverse there will be generated one triangle. In the last </w:t>
      </w:r>
      <w:r>
        <w:lastRenderedPageBreak/>
        <w:t xml:space="preserve">case where 2 points are inside and the 2 others are outside, there will be generated 2 triangles making a rectangle, as you can see in </w:t>
      </w:r>
      <w:r w:rsidR="00DE2071">
        <w:fldChar w:fldCharType="begin"/>
      </w:r>
      <w:r w:rsidR="00A5633C">
        <w:instrText xml:space="preserve"> REF _Ref218421279 \h </w:instrText>
      </w:r>
      <w:r w:rsidR="00DE2071">
        <w:fldChar w:fldCharType="separate"/>
      </w:r>
      <w:r w:rsidR="006A13EA">
        <w:t xml:space="preserve">Figure </w:t>
      </w:r>
      <w:r w:rsidR="006A13EA">
        <w:rPr>
          <w:noProof/>
        </w:rPr>
        <w:t>13</w:t>
      </w:r>
      <w:r w:rsidR="00DE2071">
        <w:fldChar w:fldCharType="end"/>
      </w:r>
      <w:r w:rsidR="00A5633C">
        <w:t>.</w:t>
      </w:r>
    </w:p>
    <w:p w:rsidR="00A5633C" w:rsidRDefault="0083496D" w:rsidP="00A5633C">
      <w:pPr>
        <w:keepNext/>
        <w:jc w:val="center"/>
      </w:pPr>
      <w:r>
        <w:rPr>
          <w:noProof/>
          <w:lang w:val="nb-NO" w:eastAsia="nb-NO" w:bidi="ar-SA"/>
        </w:rPr>
        <w:drawing>
          <wp:inline distT="0" distB="0" distL="0" distR="0">
            <wp:extent cx="3444698" cy="3240000"/>
            <wp:effectExtent l="19050" t="0" r="3352" b="0"/>
            <wp:docPr id="14" name="Picture 6" descr="http://local.wasp.uwa.edu.au/~pbourke/geometry/polygonise/polytetr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ocal.wasp.uwa.edu.au/~pbourke/geometry/polygonise/polytetra2.gif"/>
                    <pic:cNvPicPr>
                      <a:picLocks noChangeAspect="1" noChangeArrowheads="1"/>
                    </pic:cNvPicPr>
                  </pic:nvPicPr>
                  <pic:blipFill>
                    <a:blip r:embed="rId23"/>
                    <a:srcRect/>
                    <a:stretch>
                      <a:fillRect/>
                    </a:stretch>
                  </pic:blipFill>
                  <pic:spPr bwMode="auto">
                    <a:xfrm>
                      <a:off x="0" y="0"/>
                      <a:ext cx="3444698" cy="3240000"/>
                    </a:xfrm>
                    <a:prstGeom prst="rect">
                      <a:avLst/>
                    </a:prstGeom>
                    <a:noFill/>
                    <a:ln w="9525">
                      <a:noFill/>
                      <a:miter lim="800000"/>
                      <a:headEnd/>
                      <a:tailEnd/>
                    </a:ln>
                  </pic:spPr>
                </pic:pic>
              </a:graphicData>
            </a:graphic>
          </wp:inline>
        </w:drawing>
      </w:r>
    </w:p>
    <w:p w:rsidR="0083496D" w:rsidRDefault="00A5633C" w:rsidP="00A5633C">
      <w:pPr>
        <w:pStyle w:val="Caption"/>
        <w:jc w:val="center"/>
      </w:pPr>
      <w:bookmarkStart w:id="131" w:name="_Ref218421279"/>
      <w:bookmarkStart w:id="132" w:name="_Toc219059613"/>
      <w:r>
        <w:t xml:space="preserve">Figure </w:t>
      </w:r>
      <w:r w:rsidR="008D33DA">
        <w:fldChar w:fldCharType="begin"/>
      </w:r>
      <w:r w:rsidR="008D33DA">
        <w:instrText xml:space="preserve"> SEQ Figur \* ARABIC </w:instrText>
      </w:r>
      <w:r w:rsidR="008D33DA">
        <w:fldChar w:fldCharType="separate"/>
      </w:r>
      <w:r w:rsidR="006A13EA">
        <w:rPr>
          <w:noProof/>
        </w:rPr>
        <w:t>13</w:t>
      </w:r>
      <w:r w:rsidR="008D33DA">
        <w:rPr>
          <w:noProof/>
        </w:rPr>
        <w:fldChar w:fldCharType="end"/>
      </w:r>
      <w:bookmarkEnd w:id="131"/>
      <w:r>
        <w:t xml:space="preserve">: </w:t>
      </w:r>
      <w:r w:rsidRPr="00E65A3A">
        <w:t>The cases of marching tetrahedral. Figure is from [28].</w:t>
      </w:r>
      <w:bookmarkEnd w:id="132"/>
    </w:p>
    <w:p w:rsidR="00EC2347" w:rsidRPr="00EC2347" w:rsidRDefault="00EC2347" w:rsidP="00EC2347">
      <w:pPr>
        <w:rPr>
          <w:lang w:bidi="ar-SA"/>
        </w:rPr>
      </w:pPr>
    </w:p>
    <w:p w:rsidR="0083496D" w:rsidRDefault="00DE05AC" w:rsidP="0083496D">
      <w:pPr>
        <w:pStyle w:val="Heading3"/>
      </w:pPr>
      <w:bookmarkStart w:id="133" w:name="_Toc219036611"/>
      <w:bookmarkStart w:id="134" w:name="_Toc219041446"/>
      <w:bookmarkStart w:id="135" w:name="_Toc219042293"/>
      <w:bookmarkStart w:id="136" w:name="_Toc219058757"/>
      <w:bookmarkStart w:id="137" w:name="_Toc219061726"/>
      <w:r>
        <w:t>3.3</w:t>
      </w:r>
      <w:r w:rsidR="0083496D">
        <w:t xml:space="preserve">.3 Marching cube </w:t>
      </w:r>
      <w:r w:rsidR="002E1D00">
        <w:t>vs.</w:t>
      </w:r>
      <w:r w:rsidR="0083496D">
        <w:t xml:space="preserve"> marching tetrahedron</w:t>
      </w:r>
      <w:bookmarkEnd w:id="133"/>
      <w:bookmarkEnd w:id="134"/>
      <w:bookmarkEnd w:id="135"/>
      <w:bookmarkEnd w:id="136"/>
      <w:bookmarkEnd w:id="137"/>
    </w:p>
    <w:p w:rsidR="00CA3DFE" w:rsidRPr="00CA3DFE" w:rsidRDefault="00CA3DFE" w:rsidP="0092367F"/>
    <w:p w:rsidR="00CA7FBC" w:rsidRDefault="0083496D" w:rsidP="0083496D">
      <w:r>
        <w:t>Marching tetrahedron computes up to 19 edge-instructions pr cube, whe</w:t>
      </w:r>
      <w:r w:rsidR="00AA2994">
        <w:t xml:space="preserve">re marching cubes requires 12. </w:t>
      </w:r>
      <w:r>
        <w:t>Because of this, the total memory requirements are much higher, wh</w:t>
      </w:r>
      <w:r w:rsidR="003523CB">
        <w:t>en calculating the tetrahedrons</w:t>
      </w:r>
      <w:r>
        <w:t xml:space="preserve"> [</w:t>
      </w:r>
      <w:r w:rsidR="003523CB">
        <w:t>27</w:t>
      </w:r>
      <w:r>
        <w:t>]</w:t>
      </w:r>
      <w:r w:rsidR="003523CB">
        <w:t>.</w:t>
      </w:r>
      <w:r>
        <w:t xml:space="preserve"> Since there are 6 tetrahedrons per cube, there is going to be 6 times more lookups than the cubes. The tetrahedrons will also produce more triangles, and therefore totally is a much more memory inefficient than the cubes. The tetrahedrons will also use 6 times more parallel threads than the cubes, where each thread is doing less computations than each thread in the marching cubes will do. Therefore, when using small datasets, which easily fits in the memory and having the same number of processors as the number of tetrahedrons in the computation, marching tetrahedron will be a better fit. </w:t>
      </w:r>
    </w:p>
    <w:p w:rsidR="008D798E" w:rsidRDefault="008D798E" w:rsidP="002521B2"/>
    <w:p w:rsidR="0083496D" w:rsidRDefault="00DE05AC" w:rsidP="0083496D">
      <w:pPr>
        <w:pStyle w:val="Heading3"/>
      </w:pPr>
      <w:bookmarkStart w:id="138" w:name="_Ref218420450"/>
      <w:bookmarkStart w:id="139" w:name="_Ref218420460"/>
      <w:bookmarkStart w:id="140" w:name="_Ref218420463"/>
      <w:bookmarkStart w:id="141" w:name="_Ref218420476"/>
      <w:bookmarkStart w:id="142" w:name="_Ref218420537"/>
      <w:bookmarkStart w:id="143" w:name="_Ref218420590"/>
      <w:bookmarkStart w:id="144" w:name="_Ref218420631"/>
      <w:bookmarkStart w:id="145" w:name="_Toc219036612"/>
      <w:bookmarkStart w:id="146" w:name="_Toc219041447"/>
      <w:bookmarkStart w:id="147" w:name="_Toc219042294"/>
      <w:bookmarkStart w:id="148" w:name="_Toc219058758"/>
      <w:bookmarkStart w:id="149" w:name="_Toc219061727"/>
      <w:r>
        <w:t>3.3</w:t>
      </w:r>
      <w:r w:rsidR="0083496D">
        <w:t>.4 Marching cubes using geometry shader</w:t>
      </w:r>
      <w:bookmarkEnd w:id="138"/>
      <w:bookmarkEnd w:id="139"/>
      <w:bookmarkEnd w:id="140"/>
      <w:bookmarkEnd w:id="141"/>
      <w:bookmarkEnd w:id="142"/>
      <w:bookmarkEnd w:id="143"/>
      <w:bookmarkEnd w:id="144"/>
      <w:bookmarkEnd w:id="145"/>
      <w:bookmarkEnd w:id="146"/>
      <w:bookmarkEnd w:id="147"/>
      <w:bookmarkEnd w:id="148"/>
      <w:bookmarkEnd w:id="149"/>
    </w:p>
    <w:p w:rsidR="00EC2347" w:rsidRPr="00EC2347" w:rsidRDefault="00EC2347" w:rsidP="002521B2"/>
    <w:p w:rsidR="0083496D" w:rsidRDefault="0083496D" w:rsidP="0083496D">
      <w:r>
        <w:t xml:space="preserve">With techniques such as geometry shading, we can generate volume models with acceleration from the GPU. This is a highly parallel task, and therefore a GPU, who typically has 100+ processors, is a good computation machine. Earlier the marching </w:t>
      </w:r>
      <w:r>
        <w:lastRenderedPageBreak/>
        <w:t>cubes algorithm was programmed on vertex shader and later pixel shader for GPU acceleration of the algorithm. To program this on the GPU gave a rather hard implementation.</w:t>
      </w:r>
    </w:p>
    <w:p w:rsidR="0083496D" w:rsidRDefault="0083496D" w:rsidP="0083496D">
      <w:r>
        <w:t xml:space="preserve">When the geometry shader arrived, the marching cubes algorithm could be implemented much more natural. The geometry shader lies after the vertex shader and before the rasterization stage in the graphics pipeline, as explained earlier. It will receive data in shape of primitives (points, lines, triangles) from the vertex buffer, and generate new primitives before the data is forwarded to the rasterizer. </w:t>
      </w:r>
    </w:p>
    <w:p w:rsidR="0083496D" w:rsidRDefault="0083496D" w:rsidP="0083496D">
      <w:r>
        <w:t>The principle of the algorithm on this shader is that the geometry shader should receive point primitives, where each point represents a voxel/cube in the scalar field. For each point, the geometry shader will do the marching cubes lookup functions, and generate the set of triangles needed to make the isosurface. To get the scalar field values, it can be used a 16 bit floating point 3D texture, and for the table lookups for the precalc</w:t>
      </w:r>
      <w:r w:rsidR="00271630">
        <w:t>ulations we can use 2D textures</w:t>
      </w:r>
      <w:r w:rsidRPr="00DA189F">
        <w:t xml:space="preserve"> </w:t>
      </w:r>
      <w:r>
        <w:t>[</w:t>
      </w:r>
      <w:r w:rsidR="00125C3E">
        <w:t>29</w:t>
      </w:r>
      <w:r w:rsidR="00A15D7A">
        <w:t>].</w:t>
      </w:r>
    </w:p>
    <w:p w:rsidR="0083496D" w:rsidRPr="00D54D3A" w:rsidRDefault="0083496D" w:rsidP="0083496D">
      <w:r>
        <w:t>The programming languages for programming this application can be Cg, GLSL or HLSL.</w:t>
      </w:r>
    </w:p>
    <w:p w:rsidR="0083496D" w:rsidRDefault="0083496D" w:rsidP="0083496D">
      <w:r>
        <w:t xml:space="preserve">A positive matter of using the geometry shader for the acceleration of marching cubes is that it will become highly parallel, and will get high speed-up compared to a CPU-implemented version. </w:t>
      </w:r>
    </w:p>
    <w:p w:rsidR="0083496D" w:rsidRPr="00606382" w:rsidRDefault="0083496D" w:rsidP="0083496D">
      <w:r>
        <w:t>It is still a part of the graphics pipeline, and therefore needs to be calculated after the vertex shader. It also is limited to some primitives as input.</w:t>
      </w:r>
    </w:p>
    <w:p w:rsidR="0083496D" w:rsidRDefault="0083496D" w:rsidP="0083496D"/>
    <w:p w:rsidR="0083496D" w:rsidRDefault="00DE05AC" w:rsidP="0083496D">
      <w:pPr>
        <w:pStyle w:val="Heading3"/>
      </w:pPr>
      <w:bookmarkStart w:id="150" w:name="_Toc219036613"/>
      <w:bookmarkStart w:id="151" w:name="_Toc219041448"/>
      <w:bookmarkStart w:id="152" w:name="_Toc219042295"/>
      <w:bookmarkStart w:id="153" w:name="_Toc219058759"/>
      <w:bookmarkStart w:id="154" w:name="_Toc219061728"/>
      <w:r>
        <w:t>3.3</w:t>
      </w:r>
      <w:r w:rsidR="0083496D">
        <w:t>.5 Marching cubes using CUDA</w:t>
      </w:r>
      <w:bookmarkEnd w:id="150"/>
      <w:bookmarkEnd w:id="151"/>
      <w:bookmarkEnd w:id="152"/>
      <w:bookmarkEnd w:id="153"/>
      <w:bookmarkEnd w:id="154"/>
    </w:p>
    <w:p w:rsidR="00EC2347" w:rsidRPr="00EC2347" w:rsidRDefault="00EC2347" w:rsidP="00EC2347"/>
    <w:p w:rsidR="0083496D" w:rsidRPr="00E63171" w:rsidRDefault="0083496D" w:rsidP="0083496D">
      <w:r>
        <w:t>To implement the marching cubes algorithm in CUDA, it is done with a directly GPGPU approach, where a CUDA kernel is being used for all device-computations. This approach is not affected by the graphics pipeline, and therefore is more flexible than the geometry shader implementation.</w:t>
      </w:r>
    </w:p>
    <w:p w:rsidR="00553ACA" w:rsidRDefault="0083496D" w:rsidP="00553ACA">
      <w:r w:rsidRPr="00A10E74">
        <w:t>Basically to make a volume from scan data, the algorithm “marches” through the voxel-field, using 8 scalar values, forming a cube in each calculation. Then making an 8</w:t>
      </w:r>
      <w:r w:rsidR="001D0B40">
        <w:t xml:space="preserve"> </w:t>
      </w:r>
      <w:r w:rsidRPr="00A10E74">
        <w:t xml:space="preserve">bit integer, where each corner is compared if it is inside or outside the volume. This integer is finally used to look up the cube’s vertices and polygons from a precalculated list. </w:t>
      </w:r>
      <w:r>
        <w:t>For a detailed description of a CUDA impleme</w:t>
      </w:r>
      <w:r w:rsidR="006A1694">
        <w:t xml:space="preserve">ntation of marching cubes, </w:t>
      </w:r>
      <w:r w:rsidR="0047616F">
        <w:t>see</w:t>
      </w:r>
      <w:r w:rsidR="006A1694">
        <w:t xml:space="preserve"> </w:t>
      </w:r>
      <w:r w:rsidR="00EF2A7F">
        <w:t xml:space="preserve">the </w:t>
      </w:r>
      <w:r w:rsidR="0047616F">
        <w:t xml:space="preserve">section </w:t>
      </w:r>
      <w:r w:rsidR="00DE2071">
        <w:fldChar w:fldCharType="begin"/>
      </w:r>
      <w:r w:rsidR="00EF2A7F">
        <w:instrText xml:space="preserve"> REF _Ref218792862 \h </w:instrText>
      </w:r>
      <w:r w:rsidR="00DE2071">
        <w:fldChar w:fldCharType="separate"/>
      </w:r>
      <w:r w:rsidR="006A13EA">
        <w:t>5.2 GPU version</w:t>
      </w:r>
      <w:r w:rsidR="00DE2071">
        <w:fldChar w:fldCharType="end"/>
      </w:r>
      <w:r w:rsidR="001F6491">
        <w:t>.</w:t>
      </w:r>
    </w:p>
    <w:p w:rsidR="00A35CC4" w:rsidRPr="00DE05AC" w:rsidRDefault="00A35CC4" w:rsidP="00DE05AC"/>
    <w:p w:rsidR="00CA5E57" w:rsidRPr="00DE05AC" w:rsidRDefault="00CA5E57" w:rsidP="00DE05AC">
      <w:bookmarkStart w:id="155" w:name="_Toc219036614"/>
    </w:p>
    <w:p w:rsidR="00DE05AC" w:rsidRDefault="00DE05AC" w:rsidP="00B35E5C"/>
    <w:p w:rsidR="00B35E5C" w:rsidRDefault="00B35E5C" w:rsidP="00B35E5C"/>
    <w:p w:rsidR="001C47A8" w:rsidRDefault="00CA5E57" w:rsidP="00CA5E57">
      <w:pPr>
        <w:pStyle w:val="Heading1"/>
      </w:pPr>
      <w:bookmarkStart w:id="156" w:name="_Toc219041449"/>
      <w:bookmarkStart w:id="157" w:name="_Toc219042296"/>
      <w:bookmarkStart w:id="158" w:name="_Toc219058760"/>
      <w:bookmarkStart w:id="159" w:name="_Toc219061729"/>
      <w:r>
        <w:t xml:space="preserve">Chapter 4 - </w:t>
      </w:r>
      <w:r w:rsidR="007D27F8">
        <w:t>Petrel</w:t>
      </w:r>
      <w:bookmarkEnd w:id="155"/>
      <w:bookmarkEnd w:id="156"/>
      <w:bookmarkEnd w:id="157"/>
      <w:bookmarkEnd w:id="158"/>
      <w:bookmarkEnd w:id="159"/>
    </w:p>
    <w:p w:rsidR="00BD5BEC" w:rsidRDefault="00BD5BEC" w:rsidP="00BD5BEC"/>
    <w:p w:rsidR="00CA5E57" w:rsidRDefault="00CA5E57" w:rsidP="00BD5BEC"/>
    <w:p w:rsidR="00686A44" w:rsidRDefault="00686A44" w:rsidP="002C43CD">
      <w:bookmarkStart w:id="160" w:name="_Toc218069542"/>
    </w:p>
    <w:p w:rsidR="001A32E0" w:rsidRPr="00D12C66" w:rsidRDefault="001A32E0" w:rsidP="002C43CD">
      <w:pPr>
        <w:rPr>
          <w:color w:val="000000"/>
        </w:rPr>
      </w:pPr>
      <w:r w:rsidRPr="00D12C66">
        <w:t>Petrel is a S</w:t>
      </w:r>
      <w:r>
        <w:t>c</w:t>
      </w:r>
      <w:r w:rsidRPr="00D12C66">
        <w:t xml:space="preserve">hlumberger owned software application for subsurface interpretation and modeling that indented to aggregate oil reservoir data from multiple sources to improve resource team productivity for better reservoir performance. It allows users to perform various workflows, from seismic interpretation to reservoir simulation. It </w:t>
      </w:r>
      <w:r w:rsidRPr="00D12C66">
        <w:rPr>
          <w:color w:val="000000"/>
        </w:rPr>
        <w:t xml:space="preserve">unifies geophysics, geology, and reservoir engineering domains, reducing the need for multiple highly specialized tools. The </w:t>
      </w:r>
      <w:r w:rsidR="008D33DA">
        <w:fldChar w:fldCharType="begin"/>
      </w:r>
      <w:r w:rsidR="008D33DA">
        <w:instrText xml:space="preserve"> REF _Ref218341329 \h  \* MERGEFORMAT </w:instrText>
      </w:r>
      <w:r w:rsidR="008D33DA">
        <w:fldChar w:fldCharType="separate"/>
      </w:r>
      <w:r w:rsidR="006A13EA">
        <w:t xml:space="preserve">Figure </w:t>
      </w:r>
      <w:r w:rsidR="006A13EA">
        <w:rPr>
          <w:noProof/>
        </w:rPr>
        <w:t>14</w:t>
      </w:r>
      <w:r w:rsidR="008D33DA">
        <w:fldChar w:fldCharType="end"/>
      </w:r>
      <w:r>
        <w:rPr>
          <w:color w:val="000000"/>
        </w:rPr>
        <w:t xml:space="preserve"> </w:t>
      </w:r>
      <w:r w:rsidRPr="00D12C66">
        <w:rPr>
          <w:color w:val="000000"/>
        </w:rPr>
        <w:t>shows the main modules of Petrel.</w:t>
      </w:r>
    </w:p>
    <w:p w:rsidR="001A32E0" w:rsidRDefault="001A32E0" w:rsidP="001A32E0">
      <w:pPr>
        <w:keepNext/>
      </w:pPr>
      <w:r w:rsidRPr="00D12C66">
        <w:rPr>
          <w:noProof/>
          <w:color w:val="000000"/>
          <w:lang w:val="nb-NO" w:eastAsia="nb-NO" w:bidi="ar-SA"/>
        </w:rPr>
        <w:drawing>
          <wp:inline distT="0" distB="0" distL="0" distR="0">
            <wp:extent cx="5486400" cy="2880000"/>
            <wp:effectExtent l="0" t="0" r="0" b="0"/>
            <wp:docPr id="42"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1A32E0" w:rsidRPr="00D12C66" w:rsidRDefault="001A32E0" w:rsidP="001A32E0">
      <w:pPr>
        <w:pStyle w:val="Caption"/>
        <w:jc w:val="center"/>
      </w:pPr>
      <w:bookmarkStart w:id="161" w:name="_Ref218341329"/>
      <w:bookmarkStart w:id="162" w:name="_Toc218976835"/>
      <w:bookmarkStart w:id="163" w:name="_Toc219059614"/>
      <w:r>
        <w:t xml:space="preserve">Figure </w:t>
      </w:r>
      <w:r w:rsidR="008D33DA">
        <w:fldChar w:fldCharType="begin"/>
      </w:r>
      <w:r w:rsidR="008D33DA">
        <w:instrText xml:space="preserve"> SEQ Figur \* ARABIC </w:instrText>
      </w:r>
      <w:r w:rsidR="008D33DA">
        <w:fldChar w:fldCharType="separate"/>
      </w:r>
      <w:r w:rsidR="006A13EA">
        <w:rPr>
          <w:noProof/>
        </w:rPr>
        <w:t>14</w:t>
      </w:r>
      <w:r w:rsidR="008D33DA">
        <w:rPr>
          <w:noProof/>
        </w:rPr>
        <w:fldChar w:fldCharType="end"/>
      </w:r>
      <w:bookmarkEnd w:id="161"/>
      <w:r>
        <w:t xml:space="preserve">: </w:t>
      </w:r>
      <w:r w:rsidRPr="00AD3DB7">
        <w:t>Shows the main modules in Petrel.</w:t>
      </w:r>
      <w:bookmarkEnd w:id="162"/>
      <w:bookmarkEnd w:id="163"/>
    </w:p>
    <w:p w:rsidR="001A32E0" w:rsidRDefault="001A32E0" w:rsidP="001A32E0">
      <w:r>
        <w:t xml:space="preserve">The software development of Petrel was started in Norway by a company called </w:t>
      </w:r>
      <w:r w:rsidR="00A546E1">
        <w:t>Techno</w:t>
      </w:r>
      <w:r>
        <w:t>guide in 1996. In 1998, Petrel became commercially available in 1998, and was developed specially for PC- and Windows OS-</w:t>
      </w:r>
      <w:r w:rsidRPr="00461185">
        <w:t xml:space="preserve"> </w:t>
      </w:r>
      <w:r>
        <w:t xml:space="preserve">users with a familiar Windows-like user interface. The familiar interfaces lead to a fast learning curve for less experienced users, and more staff without specialist training should be able to use 3D geologic modeling tools, than earlier programs [39]. The later years, after Schlumberger acquired </w:t>
      </w:r>
      <w:r w:rsidR="00A546E1">
        <w:t>Techno</w:t>
      </w:r>
      <w:r>
        <w:t xml:space="preserve">guide in 2002, Petrel has grown significantly, and lots of other functionality, like seismic interpretation and well planning included. Petrel </w:t>
      </w:r>
      <w:r>
        <w:lastRenderedPageBreak/>
        <w:t>has also been built on a software framework called Ocean, where 3</w:t>
      </w:r>
      <w:r w:rsidRPr="00177CC4">
        <w:rPr>
          <w:vertAlign w:val="superscript"/>
        </w:rPr>
        <w:t>rd</w:t>
      </w:r>
      <w:r>
        <w:t xml:space="preserve"> party users can develop their own modules to run in Petrel. </w:t>
      </w:r>
    </w:p>
    <w:p w:rsidR="001A32E0" w:rsidRPr="001A32E0" w:rsidRDefault="001A32E0" w:rsidP="001A32E0">
      <w:pPr>
        <w:pStyle w:val="Heading2"/>
      </w:pPr>
      <w:bookmarkStart w:id="164" w:name="_Toc219058761"/>
      <w:bookmarkStart w:id="165" w:name="_Toc219061730"/>
      <w:r w:rsidRPr="001A32E0">
        <w:t>4.1 Ocean</w:t>
      </w:r>
      <w:bookmarkEnd w:id="164"/>
      <w:bookmarkEnd w:id="165"/>
    </w:p>
    <w:p w:rsidR="001A32E0" w:rsidRDefault="001A32E0" w:rsidP="001A32E0"/>
    <w:p w:rsidR="001A32E0" w:rsidRDefault="001A32E0" w:rsidP="001A32E0">
      <w:r>
        <w:t xml:space="preserve">Ocean is an application development framework, which provides services, components and graphical user interface for easy integration of applications between data domains. One of the applications the developer will be able to interact with is Petrel. The framework is developed on Microsoft’s .NET platform, using C# and Visual Studio 2005 or 2008 environment, which is easy to learn without being a specialist. Ocean is intended to enable integration of application and proprietary workflows into the Petrel software, which makes it possible for the developers to add exactly what they require, if there should be acceleration of workflows or development of new functionality [41]. </w:t>
      </w:r>
    </w:p>
    <w:p w:rsidR="001A32E0" w:rsidRDefault="001A32E0" w:rsidP="001A32E0">
      <w:r>
        <w:t>The architecture of the Ocean framework is divided in three levels: the Core, the Service and the product family, where Petrel is the product family for model-centric applications. Ocean modules are managed by the Core layer and interact with the framework as shown below:</w:t>
      </w:r>
    </w:p>
    <w:p w:rsidR="001A32E0" w:rsidRDefault="001A32E0" w:rsidP="001A32E0">
      <w:pPr>
        <w:keepNext/>
        <w:jc w:val="center"/>
      </w:pPr>
      <w:r>
        <w:rPr>
          <w:rFonts w:ascii="FPDHO A+ Univers" w:hAnsi="FPDHO A+ Univers" w:cs="FPDHO A+ Univers"/>
          <w:noProof/>
          <w:color w:val="000000"/>
          <w:spacing w:val="0"/>
          <w:szCs w:val="24"/>
          <w:lang w:val="nb-NO" w:eastAsia="nb-NO" w:bidi="ar-SA"/>
        </w:rPr>
        <w:drawing>
          <wp:inline distT="0" distB="0" distL="0" distR="0">
            <wp:extent cx="3709762" cy="4104000"/>
            <wp:effectExtent l="19050" t="0" r="4988" b="0"/>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srcRect/>
                    <a:stretch>
                      <a:fillRect/>
                    </a:stretch>
                  </pic:blipFill>
                  <pic:spPr bwMode="auto">
                    <a:xfrm>
                      <a:off x="0" y="0"/>
                      <a:ext cx="3709762" cy="4104000"/>
                    </a:xfrm>
                    <a:prstGeom prst="rect">
                      <a:avLst/>
                    </a:prstGeom>
                    <a:noFill/>
                    <a:ln w="9525">
                      <a:noFill/>
                      <a:miter lim="800000"/>
                      <a:headEnd/>
                      <a:tailEnd/>
                    </a:ln>
                  </pic:spPr>
                </pic:pic>
              </a:graphicData>
            </a:graphic>
          </wp:inline>
        </w:drawing>
      </w:r>
    </w:p>
    <w:p w:rsidR="001A32E0" w:rsidRDefault="001A32E0" w:rsidP="00686A44">
      <w:pPr>
        <w:pStyle w:val="Caption"/>
        <w:jc w:val="center"/>
      </w:pPr>
      <w:bookmarkStart w:id="166" w:name="_Toc219059615"/>
      <w:r>
        <w:t xml:space="preserve">Figure </w:t>
      </w:r>
      <w:r w:rsidR="008D33DA">
        <w:fldChar w:fldCharType="begin"/>
      </w:r>
      <w:r w:rsidR="008D33DA">
        <w:instrText xml:space="preserve"> SEQ Figur \* ARABIC </w:instrText>
      </w:r>
      <w:r w:rsidR="008D33DA">
        <w:fldChar w:fldCharType="separate"/>
      </w:r>
      <w:r w:rsidR="006A13EA">
        <w:rPr>
          <w:noProof/>
        </w:rPr>
        <w:t>15</w:t>
      </w:r>
      <w:r w:rsidR="008D33DA">
        <w:rPr>
          <w:noProof/>
        </w:rPr>
        <w:fldChar w:fldCharType="end"/>
      </w:r>
      <w:r>
        <w:t>: The Ocean architecture. Image is from [40].</w:t>
      </w:r>
      <w:bookmarkEnd w:id="166"/>
    </w:p>
    <w:p w:rsidR="001A32E0" w:rsidRDefault="001A32E0" w:rsidP="001A32E0">
      <w:r>
        <w:lastRenderedPageBreak/>
        <w:t>The Core is the basic infrastructure, which manages Ocean modules and both registers and manages the services pre-loaded by Petrel, other product families and the ones added via the API. In addition, the Core performs event management and basic message logging.</w:t>
      </w:r>
    </w:p>
    <w:p w:rsidR="001A32E0" w:rsidRDefault="001A32E0" w:rsidP="001A32E0">
      <w:r>
        <w:t>The Services are a set of application independent utilities. What kinds of utilities available depend on the Ocean Core. An example of a utility can do be tools for conversion of coordinate system etc.</w:t>
      </w:r>
    </w:p>
    <w:p w:rsidR="001A32E0" w:rsidRDefault="001A32E0" w:rsidP="001A32E0">
      <w:r>
        <w:t xml:space="preserve">Petrel and other product families represent the environment the Ocean module executes into. These provide the domain objects and their data source, the graphical environment and a common user interface and its components. </w:t>
      </w:r>
    </w:p>
    <w:p w:rsidR="001A32E0" w:rsidRPr="003F1AAC" w:rsidRDefault="001A32E0" w:rsidP="001A32E0">
      <w:r>
        <w:t>At last the application modules connect to the other layers of the software through the .NET framework, where the development can be done.</w:t>
      </w:r>
    </w:p>
    <w:p w:rsidR="000727A3" w:rsidRDefault="001A32E0" w:rsidP="001A32E0">
      <w:pPr>
        <w:rPr>
          <w:rFonts w:eastAsiaTheme="majorEastAsia" w:cstheme="majorBidi"/>
          <w:b/>
          <w:bCs/>
          <w:sz w:val="48"/>
          <w:szCs w:val="28"/>
        </w:rPr>
      </w:pPr>
      <w:r>
        <w:t>Further information about Ocean can be found in [40, 41].</w:t>
      </w:r>
      <w:r w:rsidR="000727A3">
        <w:br w:type="page"/>
      </w:r>
    </w:p>
    <w:p w:rsidR="00645889" w:rsidRDefault="00645889" w:rsidP="00A958AE"/>
    <w:p w:rsidR="00645889" w:rsidRDefault="00645889" w:rsidP="00A958AE"/>
    <w:p w:rsidR="007B5801" w:rsidRDefault="007B5801" w:rsidP="00B55649">
      <w:pPr>
        <w:pStyle w:val="Heading1"/>
      </w:pPr>
      <w:bookmarkStart w:id="167" w:name="_Ref218788279"/>
      <w:bookmarkStart w:id="168" w:name="_Toc219036615"/>
      <w:bookmarkStart w:id="169" w:name="_Toc219041450"/>
      <w:bookmarkStart w:id="170" w:name="_Toc219042297"/>
      <w:bookmarkStart w:id="171" w:name="_Toc219058762"/>
      <w:bookmarkStart w:id="172" w:name="_Toc219061731"/>
      <w:r w:rsidRPr="00D12C66">
        <w:t xml:space="preserve">Chapter </w:t>
      </w:r>
      <w:r w:rsidR="00DB462A">
        <w:t>5</w:t>
      </w:r>
      <w:r w:rsidR="000600C9">
        <w:t xml:space="preserve"> - </w:t>
      </w:r>
      <w:r w:rsidRPr="00D12C66">
        <w:t>Implementation</w:t>
      </w:r>
      <w:bookmarkEnd w:id="160"/>
      <w:bookmarkEnd w:id="167"/>
      <w:bookmarkEnd w:id="168"/>
      <w:bookmarkEnd w:id="169"/>
      <w:bookmarkEnd w:id="170"/>
      <w:bookmarkEnd w:id="171"/>
      <w:bookmarkEnd w:id="172"/>
    </w:p>
    <w:p w:rsidR="00383D1C" w:rsidRDefault="00383D1C" w:rsidP="00383D1C"/>
    <w:p w:rsidR="00E443A6" w:rsidRDefault="00E443A6" w:rsidP="00383D1C"/>
    <w:p w:rsidR="002D425E" w:rsidRDefault="002D425E" w:rsidP="00383D1C"/>
    <w:p w:rsidR="006A13EA" w:rsidRDefault="009C15C3" w:rsidP="006A13EA">
      <w:r>
        <w:t xml:space="preserve">This chapter describes how </w:t>
      </w:r>
      <w:r w:rsidR="00003282">
        <w:t xml:space="preserve">the </w:t>
      </w:r>
      <w:r w:rsidR="00360EB9">
        <w:t>algorithm</w:t>
      </w:r>
      <w:r w:rsidR="00083715">
        <w:t xml:space="preserve"> </w:t>
      </w:r>
      <w:r w:rsidR="00003282">
        <w:t>presented in</w:t>
      </w:r>
      <w:r w:rsidR="006F2602">
        <w:t xml:space="preserve"> section</w:t>
      </w:r>
      <w:r w:rsidR="00ED3FED">
        <w:t xml:space="preserve"> </w:t>
      </w:r>
      <w:r w:rsidR="00DE2071">
        <w:fldChar w:fldCharType="begin"/>
      </w:r>
      <w:r w:rsidR="00ED3FED">
        <w:instrText xml:space="preserve"> REF _Ref218420784 \h </w:instrText>
      </w:r>
      <w:r w:rsidR="00686A44">
        <w:instrText xml:space="preserve"> \* MERGEFORMAT </w:instrText>
      </w:r>
      <w:r w:rsidR="00DE2071">
        <w:fldChar w:fldCharType="separate"/>
      </w:r>
    </w:p>
    <w:p w:rsidR="006A13EA" w:rsidRDefault="006A13EA" w:rsidP="006A13EA"/>
    <w:p w:rsidR="00706D00" w:rsidRDefault="006A13EA" w:rsidP="00686A44">
      <w:r>
        <w:t xml:space="preserve">3.3.1 </w:t>
      </w:r>
      <w:r w:rsidRPr="00011250">
        <w:t>Marching cubes</w:t>
      </w:r>
      <w:r w:rsidR="00DE2071">
        <w:fldChar w:fldCharType="end"/>
      </w:r>
      <w:r w:rsidR="00ED3FED">
        <w:t>,</w:t>
      </w:r>
      <w:r w:rsidR="00003282">
        <w:t xml:space="preserve"> </w:t>
      </w:r>
      <w:r w:rsidR="00083715">
        <w:t>has</w:t>
      </w:r>
      <w:r w:rsidR="009C15C3">
        <w:t xml:space="preserve"> been implemented</w:t>
      </w:r>
      <w:r w:rsidR="00083715">
        <w:t xml:space="preserve">. </w:t>
      </w:r>
      <w:r w:rsidR="00FF27F1">
        <w:t xml:space="preserve">For this project we implemented two versions of the marching cubes algorithm. </w:t>
      </w:r>
      <w:r w:rsidR="000B17A4">
        <w:t xml:space="preserve">The </w:t>
      </w:r>
      <w:r w:rsidR="00816307">
        <w:t>first</w:t>
      </w:r>
      <w:r w:rsidR="000B17A4">
        <w:t xml:space="preserve"> implementation is a </w:t>
      </w:r>
      <w:r w:rsidR="00BA7E3F">
        <w:t>serial</w:t>
      </w:r>
      <w:r w:rsidR="00796028">
        <w:t>, using the CPU. That</w:t>
      </w:r>
      <w:r w:rsidR="000B17A4">
        <w:t xml:space="preserve"> w</w:t>
      </w:r>
      <w:r w:rsidR="00796028">
        <w:t>as implemented because of need</w:t>
      </w:r>
      <w:r w:rsidR="000B17A4">
        <w:t xml:space="preserve"> </w:t>
      </w:r>
      <w:r w:rsidR="00796028">
        <w:t xml:space="preserve">to </w:t>
      </w:r>
      <w:r w:rsidR="00796028" w:rsidRPr="00796028">
        <w:t xml:space="preserve">evaluate </w:t>
      </w:r>
      <w:r w:rsidR="00796028">
        <w:t>t</w:t>
      </w:r>
      <w:r w:rsidR="004711BB">
        <w:t xml:space="preserve">he </w:t>
      </w:r>
      <w:r w:rsidR="000B17A4">
        <w:t>second</w:t>
      </w:r>
      <w:r w:rsidR="004711BB">
        <w:t xml:space="preserve"> </w:t>
      </w:r>
      <w:r w:rsidR="00D41F7E">
        <w:t>version</w:t>
      </w:r>
      <w:r w:rsidR="00796028">
        <w:t xml:space="preserve">, </w:t>
      </w:r>
      <w:r w:rsidR="004711BB">
        <w:t>the</w:t>
      </w:r>
      <w:r w:rsidR="00796028">
        <w:t xml:space="preserve"> GPU </w:t>
      </w:r>
      <w:r w:rsidR="007A12F1">
        <w:t>version, which</w:t>
      </w:r>
      <w:r w:rsidR="00A364F4">
        <w:t xml:space="preserve"> is </w:t>
      </w:r>
      <w:r w:rsidR="00A364F4" w:rsidRPr="006C5E78">
        <w:t>tuned for parallelization</w:t>
      </w:r>
      <w:r w:rsidR="00AD1CAA">
        <w:t>.</w:t>
      </w:r>
      <w:r w:rsidR="006C5E78">
        <w:t xml:space="preserve"> </w:t>
      </w:r>
      <w:r w:rsidR="004F7330">
        <w:t xml:space="preserve"> </w:t>
      </w:r>
      <w:bookmarkStart w:id="173" w:name="_Ref218757147"/>
    </w:p>
    <w:p w:rsidR="0083591E" w:rsidRDefault="0083591E" w:rsidP="00DD6180">
      <w:r>
        <w:t>For rendering both the CPU and GPU ver</w:t>
      </w:r>
      <w:r w:rsidR="00DC363D">
        <w:t>sion uses Vertex Buffer Objects [36</w:t>
      </w:r>
      <w:r w:rsidR="00DC363D" w:rsidRPr="00A73043">
        <w:t>]</w:t>
      </w:r>
      <w:r>
        <w:t>, which is an OpenGL extension that provides methods for uploading data directly to the GPU, and offer significant performance increase because data can be rendered directly from the GPU memory. Rather than have to store it into main memory and have to transfer it to the GPU each time wish to redraw a scene.</w:t>
      </w:r>
    </w:p>
    <w:p w:rsidR="00DD6180" w:rsidRDefault="00DD6180" w:rsidP="00DD6180"/>
    <w:p w:rsidR="001D3E99" w:rsidRDefault="00236F45" w:rsidP="001D3E99">
      <w:pPr>
        <w:pStyle w:val="Heading2"/>
      </w:pPr>
      <w:bookmarkStart w:id="174" w:name="_Ref218792739"/>
      <w:bookmarkStart w:id="175" w:name="_Toc219036616"/>
      <w:bookmarkStart w:id="176" w:name="_Toc219041451"/>
      <w:bookmarkStart w:id="177" w:name="_Toc219042298"/>
      <w:bookmarkStart w:id="178" w:name="_Toc219058763"/>
      <w:bookmarkStart w:id="179" w:name="_Toc219061732"/>
      <w:r>
        <w:t>5</w:t>
      </w:r>
      <w:r w:rsidR="001D3E99">
        <w:t>.1</w:t>
      </w:r>
      <w:r w:rsidR="001D3E99" w:rsidRPr="00312FB5">
        <w:t xml:space="preserve"> CPU</w:t>
      </w:r>
      <w:bookmarkEnd w:id="173"/>
      <w:r w:rsidR="00207E12">
        <w:t xml:space="preserve"> </w:t>
      </w:r>
      <w:r w:rsidR="003F1481">
        <w:t>version</w:t>
      </w:r>
      <w:bookmarkEnd w:id="174"/>
      <w:bookmarkEnd w:id="175"/>
      <w:bookmarkEnd w:id="176"/>
      <w:bookmarkEnd w:id="177"/>
      <w:bookmarkEnd w:id="178"/>
      <w:bookmarkEnd w:id="179"/>
      <w:r w:rsidR="003F1481">
        <w:t xml:space="preserve"> </w:t>
      </w:r>
    </w:p>
    <w:p w:rsidR="0097187D" w:rsidRPr="0097187D" w:rsidRDefault="0097187D" w:rsidP="0097187D"/>
    <w:p w:rsidR="0034681D" w:rsidRDefault="0097187D" w:rsidP="001D3E99">
      <w:r>
        <w:t>This section describe</w:t>
      </w:r>
      <w:r w:rsidR="00B732AF">
        <w:t>s</w:t>
      </w:r>
      <w:r>
        <w:t xml:space="preserve"> </w:t>
      </w:r>
      <w:r w:rsidR="00A95DEC">
        <w:t>the CPU</w:t>
      </w:r>
      <w:r>
        <w:t xml:space="preserve"> </w:t>
      </w:r>
      <w:r w:rsidR="00A95DEC">
        <w:t>version o</w:t>
      </w:r>
      <w:r>
        <w:t>f the marching cube algorithm.</w:t>
      </w:r>
      <w:r w:rsidR="007F50C5">
        <w:t xml:space="preserve"> </w:t>
      </w:r>
      <w:r w:rsidR="00FF564B">
        <w:t>The CPU version</w:t>
      </w:r>
      <w:r w:rsidR="007F50C5">
        <w:t xml:space="preserve"> </w:t>
      </w:r>
      <w:r w:rsidR="00F66C9B">
        <w:t xml:space="preserve">uses </w:t>
      </w:r>
      <w:r w:rsidR="00FF564B">
        <w:t xml:space="preserve">only </w:t>
      </w:r>
      <w:r w:rsidR="00F66C9B">
        <w:t xml:space="preserve">one processor </w:t>
      </w:r>
      <w:r w:rsidR="0031430B">
        <w:t>core for execution</w:t>
      </w:r>
      <w:r w:rsidR="007F50C5">
        <w:t xml:space="preserve">, even if the processor used </w:t>
      </w:r>
      <w:r w:rsidR="002243AE">
        <w:t>have more than one processor core (</w:t>
      </w:r>
      <w:r w:rsidR="007F50C5">
        <w:t>multicore</w:t>
      </w:r>
      <w:r w:rsidR="002243AE">
        <w:t>)</w:t>
      </w:r>
      <w:r w:rsidR="00F66C9B">
        <w:t>.</w:t>
      </w:r>
      <w:r w:rsidR="002D5956">
        <w:t xml:space="preserve"> </w:t>
      </w:r>
      <w:r w:rsidR="001D7B26">
        <w:t>Before we describe the implementation details</w:t>
      </w:r>
      <w:r w:rsidR="0034681D">
        <w:t>,</w:t>
      </w:r>
      <w:r w:rsidR="001D7B26">
        <w:t xml:space="preserve"> we will present some optimizations </w:t>
      </w:r>
      <w:r w:rsidR="00E070A0">
        <w:t>guidelines</w:t>
      </w:r>
      <w:r w:rsidR="001D7B26">
        <w:t xml:space="preserve"> </w:t>
      </w:r>
      <w:r w:rsidR="00EB03C5">
        <w:t>for</w:t>
      </w:r>
      <w:r w:rsidR="00A95DEC">
        <w:t xml:space="preserve"> </w:t>
      </w:r>
      <w:r w:rsidR="00EB03C5">
        <w:t>maximizing</w:t>
      </w:r>
      <w:r w:rsidR="001D7B26">
        <w:t xml:space="preserve"> </w:t>
      </w:r>
      <w:r w:rsidR="004841AC">
        <w:t xml:space="preserve">the </w:t>
      </w:r>
      <w:r w:rsidR="00F34CA3">
        <w:t xml:space="preserve">CPU </w:t>
      </w:r>
      <w:r w:rsidR="001D7B26">
        <w:t>performance</w:t>
      </w:r>
      <w:r w:rsidR="0034681D">
        <w:t xml:space="preserve">. </w:t>
      </w:r>
    </w:p>
    <w:p w:rsidR="007E0BC7" w:rsidRDefault="007E0BC7" w:rsidP="001D3E99"/>
    <w:p w:rsidR="001D3E99" w:rsidRDefault="00236F45" w:rsidP="001D3E99">
      <w:pPr>
        <w:pStyle w:val="Heading3"/>
      </w:pPr>
      <w:bookmarkStart w:id="180" w:name="_Toc219036617"/>
      <w:bookmarkStart w:id="181" w:name="_Toc219041452"/>
      <w:bookmarkStart w:id="182" w:name="_Toc219042299"/>
      <w:bookmarkStart w:id="183" w:name="_Toc219058764"/>
      <w:bookmarkStart w:id="184" w:name="_Toc219061733"/>
      <w:r>
        <w:t>5</w:t>
      </w:r>
      <w:r w:rsidR="001D3E99">
        <w:t>.</w:t>
      </w:r>
      <w:r>
        <w:t>1</w:t>
      </w:r>
      <w:r w:rsidR="001D3E99">
        <w:t>.1 Optimization</w:t>
      </w:r>
      <w:r w:rsidR="00F00A89">
        <w:t>s</w:t>
      </w:r>
      <w:r w:rsidR="001D3E99">
        <w:t xml:space="preserve"> </w:t>
      </w:r>
      <w:r w:rsidR="00793462">
        <w:t>guidelines</w:t>
      </w:r>
      <w:bookmarkEnd w:id="180"/>
      <w:bookmarkEnd w:id="181"/>
      <w:bookmarkEnd w:id="182"/>
      <w:bookmarkEnd w:id="183"/>
      <w:bookmarkEnd w:id="184"/>
    </w:p>
    <w:p w:rsidR="001D3E99" w:rsidRDefault="001D3E99" w:rsidP="001D3E99"/>
    <w:p w:rsidR="001D3E99" w:rsidRDefault="001D3E99" w:rsidP="001D3E99">
      <w:r>
        <w:t xml:space="preserve">In an ideal world, the modern compilers would completely handle the optimization of our program. However, the compiler has too little </w:t>
      </w:r>
      <w:r w:rsidRPr="00164032">
        <w:t>knowledge</w:t>
      </w:r>
      <w:r>
        <w:t xml:space="preserve"> of our source code to be able to do so.</w:t>
      </w:r>
      <w:r w:rsidR="00B31D71">
        <w:t xml:space="preserve"> </w:t>
      </w:r>
      <w:r w:rsidR="00764C28">
        <w:t>I</w:t>
      </w:r>
      <w:r w:rsidR="00867DB5">
        <w:t xml:space="preserve">t is possible to </w:t>
      </w:r>
      <w:r w:rsidR="00B31D71">
        <w:t>choose</w:t>
      </w:r>
      <w:r w:rsidR="00124AB6">
        <w:t xml:space="preserve"> </w:t>
      </w:r>
      <w:r w:rsidR="003E022C">
        <w:t xml:space="preserve">the </w:t>
      </w:r>
      <w:r w:rsidR="00B31D71">
        <w:t xml:space="preserve">degree of optimization that </w:t>
      </w:r>
      <w:r w:rsidR="00330F25">
        <w:t xml:space="preserve">the </w:t>
      </w:r>
      <w:r w:rsidR="00B31D71">
        <w:t>compilers should do</w:t>
      </w:r>
      <w:r w:rsidR="00867DB5">
        <w:t xml:space="preserve"> on </w:t>
      </w:r>
      <w:r w:rsidR="00285D47">
        <w:t>our</w:t>
      </w:r>
      <w:r w:rsidR="00867DB5">
        <w:t xml:space="preserve"> code</w:t>
      </w:r>
      <w:r w:rsidR="00B31D71">
        <w:t>,</w:t>
      </w:r>
      <w:r w:rsidR="00867DB5">
        <w:t xml:space="preserve"> and </w:t>
      </w:r>
      <w:r w:rsidR="00764C28">
        <w:t xml:space="preserve">one should be aware </w:t>
      </w:r>
      <w:r w:rsidR="00867DB5">
        <w:t xml:space="preserve">that the highest degree might lead to </w:t>
      </w:r>
      <w:r w:rsidR="00867DB5">
        <w:lastRenderedPageBreak/>
        <w:t>slower code</w:t>
      </w:r>
      <w:r w:rsidR="00D12F79">
        <w:t xml:space="preserve"> </w:t>
      </w:r>
      <w:r w:rsidR="00B90DB9">
        <w:t xml:space="preserve">and </w:t>
      </w:r>
      <w:r w:rsidR="00D12F79">
        <w:t>not faster</w:t>
      </w:r>
      <w:r w:rsidR="00867DB5">
        <w:t xml:space="preserve">. So need to try </w:t>
      </w:r>
      <w:r w:rsidR="00FE65E0">
        <w:t xml:space="preserve">the different optimization options </w:t>
      </w:r>
      <w:r w:rsidR="00867DB5">
        <w:t>independently.</w:t>
      </w:r>
      <w:r w:rsidR="00AF4E62">
        <w:t xml:space="preserve"> </w:t>
      </w:r>
      <w:r w:rsidR="00B70352">
        <w:t>In any case, c</w:t>
      </w:r>
      <w:r w:rsidR="00F3640A">
        <w:t xml:space="preserve">ompilers often accelerate performance by selecting </w:t>
      </w:r>
      <w:r w:rsidR="00330F25">
        <w:t xml:space="preserve">the </w:t>
      </w:r>
      <w:r w:rsidR="00F3640A">
        <w:t xml:space="preserve">right compiler options. </w:t>
      </w:r>
      <w:r>
        <w:t xml:space="preserve">There </w:t>
      </w:r>
      <w:r w:rsidR="009A5106">
        <w:t>are</w:t>
      </w:r>
      <w:r w:rsidR="00FE65E0">
        <w:t xml:space="preserve"> </w:t>
      </w:r>
      <w:r w:rsidR="004C6B33">
        <w:t xml:space="preserve">also </w:t>
      </w:r>
      <w:r w:rsidR="00FE65E0">
        <w:t>some</w:t>
      </w:r>
      <w:r>
        <w:t xml:space="preserve"> general optimization techniques programmers should be acquainted with for high</w:t>
      </w:r>
      <w:r w:rsidR="00330F25">
        <w:t>est</w:t>
      </w:r>
      <w:r>
        <w:t xml:space="preserve"> </w:t>
      </w:r>
      <w:r w:rsidR="001544B3">
        <w:t xml:space="preserve">possible </w:t>
      </w:r>
      <w:r>
        <w:t xml:space="preserve">performance. </w:t>
      </w:r>
    </w:p>
    <w:p w:rsidR="001D3E99" w:rsidRDefault="001D3E99" w:rsidP="001D3E99">
      <w:r w:rsidRPr="00B337B2">
        <w:t>A very important technique</w:t>
      </w:r>
      <w:r>
        <w:t xml:space="preserve"> for high performance</w:t>
      </w:r>
      <w:r w:rsidRPr="00B337B2">
        <w:t xml:space="preserve"> is to avoid</w:t>
      </w:r>
      <w:r>
        <w:t xml:space="preserve"> cache misses, since</w:t>
      </w:r>
      <w:r w:rsidRPr="00B337B2">
        <w:t xml:space="preserve"> most modern CPUs </w:t>
      </w:r>
      <w:r>
        <w:t>uses</w:t>
      </w:r>
      <w:r w:rsidRPr="00B337B2">
        <w:t xml:space="preserve"> fast cache memory to reduce average time to access main memory. The CPU </w:t>
      </w:r>
      <w:r>
        <w:t xml:space="preserve">will </w:t>
      </w:r>
      <w:r w:rsidRPr="00B337B2">
        <w:t xml:space="preserve">first check </w:t>
      </w:r>
      <w:r>
        <w:t xml:space="preserve">for the data needed in </w:t>
      </w:r>
      <w:r w:rsidRPr="00B337B2">
        <w:t>the cache</w:t>
      </w:r>
      <w:r>
        <w:t xml:space="preserve"> memory</w:t>
      </w:r>
      <w:r w:rsidRPr="00B337B2">
        <w:t>,</w:t>
      </w:r>
      <w:r>
        <w:t xml:space="preserve"> and</w:t>
      </w:r>
      <w:r w:rsidRPr="00B337B2">
        <w:t xml:space="preserve"> if the data is not there it must wait for the data to be fetched from the much slower main memory. Many programs are waiting for data to be fetched from main memory and therefore waste much of their execution time. It is </w:t>
      </w:r>
      <w:r>
        <w:t xml:space="preserve">very </w:t>
      </w:r>
      <w:r w:rsidRPr="00B337B2">
        <w:t>important that data is present in cache when requested. Caches relay on both spatial and temporal locality,</w:t>
      </w:r>
      <w:r>
        <w:t xml:space="preserve"> items near a used item might be used soon and items used will likely be used again in the near feature [34</w:t>
      </w:r>
      <w:r w:rsidRPr="00A73043">
        <w:t>]</w:t>
      </w:r>
      <w:r w:rsidRPr="00B337B2">
        <w:t xml:space="preserve">. Data structures must </w:t>
      </w:r>
      <w:r w:rsidR="00001AA9">
        <w:t xml:space="preserve">therefore </w:t>
      </w:r>
      <w:r w:rsidRPr="00B337B2">
        <w:t xml:space="preserve">be set up so that </w:t>
      </w:r>
      <w:r>
        <w:t xml:space="preserve">the </w:t>
      </w:r>
      <w:r w:rsidRPr="00B337B2">
        <w:t xml:space="preserve">main memory is accessed </w:t>
      </w:r>
      <w:r>
        <w:t>in contiguous memory segments</w:t>
      </w:r>
      <w:r w:rsidR="00A42E7D">
        <w:t xml:space="preserve"> (as illustrated in </w:t>
      </w:r>
      <w:r w:rsidR="00DE2071">
        <w:fldChar w:fldCharType="begin"/>
      </w:r>
      <w:r w:rsidR="00253A18">
        <w:instrText xml:space="preserve"> REF _Ref218760472 \h </w:instrText>
      </w:r>
      <w:r w:rsidR="00DE2071">
        <w:fldChar w:fldCharType="separate"/>
      </w:r>
      <w:r w:rsidR="006A13EA">
        <w:t xml:space="preserve">Table </w:t>
      </w:r>
      <w:r w:rsidR="006A13EA">
        <w:rPr>
          <w:noProof/>
        </w:rPr>
        <w:t>1</w:t>
      </w:r>
      <w:r w:rsidR="00DE2071">
        <w:fldChar w:fldCharType="end"/>
      </w:r>
      <w:r w:rsidR="00A42E7D">
        <w:t>)</w:t>
      </w:r>
      <w:r w:rsidRPr="00B337B2">
        <w:t xml:space="preserve"> and data elements </w:t>
      </w:r>
      <w:r w:rsidR="00E172E0">
        <w:t xml:space="preserve">need to be </w:t>
      </w:r>
      <w:r w:rsidRPr="00B337B2">
        <w:t>reused in a loop as frequently as possible</w:t>
      </w:r>
      <w:r w:rsidR="001E3AAF">
        <w:t xml:space="preserve"> </w:t>
      </w:r>
      <w:r w:rsidR="000E7E90">
        <w:t>[38</w:t>
      </w:r>
      <w:r w:rsidR="001E3AAF" w:rsidRPr="00A73043">
        <w:t>]</w:t>
      </w:r>
      <w:r w:rsidR="00F3762A">
        <w:t>.</w:t>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B63466" w:rsidRPr="00EB3A76" w:rsidTr="00FE73F3">
        <w:tc>
          <w:tcPr>
            <w:tcW w:w="4606" w:type="dxa"/>
            <w:tcBorders>
              <w:top w:val="single" w:sz="4" w:space="0" w:color="auto"/>
              <w:bottom w:val="single" w:sz="4" w:space="0" w:color="auto"/>
              <w:right w:val="single" w:sz="4" w:space="0" w:color="auto"/>
            </w:tcBorders>
            <w:shd w:val="clear" w:color="auto" w:fill="BFBFBF" w:themeFill="background1" w:themeFillShade="BF"/>
          </w:tcPr>
          <w:p w:rsidR="009346AC" w:rsidRPr="00EB3A76" w:rsidRDefault="00E8267C" w:rsidP="001600ED">
            <w:pPr>
              <w:rPr>
                <w:szCs w:val="24"/>
              </w:rPr>
            </w:pPr>
            <w:r w:rsidRPr="00EB3A76">
              <w:rPr>
                <w:szCs w:val="24"/>
              </w:rPr>
              <w:t>Effective use of cache</w:t>
            </w:r>
          </w:p>
        </w:tc>
        <w:tc>
          <w:tcPr>
            <w:tcW w:w="4606" w:type="dxa"/>
            <w:tcBorders>
              <w:top w:val="single" w:sz="4" w:space="0" w:color="auto"/>
              <w:left w:val="single" w:sz="4" w:space="0" w:color="auto"/>
              <w:bottom w:val="single" w:sz="4" w:space="0" w:color="auto"/>
            </w:tcBorders>
            <w:shd w:val="clear" w:color="auto" w:fill="BFBFBF" w:themeFill="background1" w:themeFillShade="BF"/>
          </w:tcPr>
          <w:p w:rsidR="009346AC" w:rsidRPr="00EB3A76" w:rsidRDefault="00E8267C" w:rsidP="001600ED">
            <w:pPr>
              <w:rPr>
                <w:szCs w:val="24"/>
              </w:rPr>
            </w:pPr>
            <w:r w:rsidRPr="00EB3A76">
              <w:rPr>
                <w:szCs w:val="24"/>
              </w:rPr>
              <w:t>Ineffective use of cache</w:t>
            </w:r>
          </w:p>
        </w:tc>
      </w:tr>
      <w:tr w:rsidR="009346AC" w:rsidRPr="00EB3A76" w:rsidTr="00517186">
        <w:tc>
          <w:tcPr>
            <w:tcW w:w="4606" w:type="dxa"/>
            <w:tcBorders>
              <w:top w:val="single" w:sz="4" w:space="0" w:color="auto"/>
              <w:right w:val="single" w:sz="4" w:space="0" w:color="auto"/>
            </w:tcBorders>
            <w:shd w:val="clear" w:color="auto" w:fill="F2F2F2" w:themeFill="background1" w:themeFillShade="F2"/>
          </w:tcPr>
          <w:p w:rsidR="00BF620A" w:rsidRPr="00EB3A76" w:rsidRDefault="00BF620A" w:rsidP="001600ED">
            <w:pPr>
              <w:rPr>
                <w:szCs w:val="24"/>
                <w:lang w:val="nb-NO"/>
              </w:rPr>
            </w:pPr>
          </w:p>
          <w:p w:rsidR="009346AC" w:rsidRPr="00EB3A76" w:rsidRDefault="009346AC" w:rsidP="001600ED">
            <w:pPr>
              <w:rPr>
                <w:szCs w:val="24"/>
                <w:lang w:val="nb-NO"/>
              </w:rPr>
            </w:pPr>
            <w:r w:rsidRPr="00EB3A76">
              <w:rPr>
                <w:szCs w:val="24"/>
                <w:lang w:val="nb-NO"/>
              </w:rPr>
              <w:t>for i=0…</w:t>
            </w:r>
            <w:r w:rsidR="000506A7" w:rsidRPr="00EB3A76">
              <w:rPr>
                <w:szCs w:val="24"/>
                <w:lang w:val="nb-NO"/>
              </w:rPr>
              <w:t>4</w:t>
            </w:r>
          </w:p>
          <w:p w:rsidR="009346AC" w:rsidRPr="00EB3A76" w:rsidRDefault="009346AC" w:rsidP="001600ED">
            <w:pPr>
              <w:rPr>
                <w:szCs w:val="24"/>
                <w:lang w:val="nb-NO"/>
              </w:rPr>
            </w:pPr>
            <w:r w:rsidRPr="00EB3A76">
              <w:rPr>
                <w:szCs w:val="24"/>
                <w:lang w:val="nb-NO"/>
              </w:rPr>
              <w:t xml:space="preserve">  for j=0…</w:t>
            </w:r>
            <w:r w:rsidR="00F9707D" w:rsidRPr="00EB3A76">
              <w:rPr>
                <w:szCs w:val="24"/>
                <w:lang w:val="nb-NO"/>
              </w:rPr>
              <w:t>4</w:t>
            </w:r>
            <w:r w:rsidRPr="00EB3A76">
              <w:rPr>
                <w:szCs w:val="24"/>
                <w:lang w:val="nb-NO"/>
              </w:rPr>
              <w:t xml:space="preserve"> </w:t>
            </w:r>
          </w:p>
          <w:p w:rsidR="009346AC" w:rsidRPr="00EB3A76" w:rsidRDefault="009346AC" w:rsidP="001600ED">
            <w:pPr>
              <w:rPr>
                <w:szCs w:val="24"/>
                <w:lang w:val="nb-NO"/>
              </w:rPr>
            </w:pPr>
            <w:r w:rsidRPr="00EB3A76">
              <w:rPr>
                <w:szCs w:val="24"/>
                <w:lang w:val="nb-NO"/>
              </w:rPr>
              <w:t xml:space="preserve">    a[i][j]=</w:t>
            </w:r>
            <w:r w:rsidR="007C2A7B" w:rsidRPr="00EB3A76">
              <w:rPr>
                <w:szCs w:val="24"/>
                <w:lang w:val="nb-NO"/>
              </w:rPr>
              <w:t xml:space="preserve"> </w:t>
            </w:r>
            <w:r w:rsidRPr="00EB3A76">
              <w:rPr>
                <w:szCs w:val="24"/>
                <w:lang w:val="nb-NO"/>
              </w:rPr>
              <w:t>…</w:t>
            </w:r>
          </w:p>
          <w:p w:rsidR="00B861D5" w:rsidRPr="00EB3A76" w:rsidRDefault="00B861D5" w:rsidP="001600ED">
            <w:pPr>
              <w:rPr>
                <w:szCs w:val="24"/>
                <w:lang w:val="nb-NO"/>
              </w:rPr>
            </w:pPr>
          </w:p>
          <w:p w:rsidR="00F9707D" w:rsidRPr="00EB3A76" w:rsidRDefault="00F9707D" w:rsidP="001600ED">
            <w:pPr>
              <w:jc w:val="center"/>
              <w:rPr>
                <w:szCs w:val="24"/>
              </w:rPr>
            </w:pPr>
            <w:r w:rsidRPr="00EB3A76">
              <w:rPr>
                <w:szCs w:val="24"/>
              </w:rPr>
              <w:t xml:space="preserve">Memory </w:t>
            </w:r>
            <w:r w:rsidR="008C4776" w:rsidRPr="00EB3A76">
              <w:rPr>
                <w:szCs w:val="24"/>
              </w:rPr>
              <w:t xml:space="preserve">are </w:t>
            </w:r>
            <w:r w:rsidR="00C9180A" w:rsidRPr="00EB3A76">
              <w:rPr>
                <w:szCs w:val="24"/>
              </w:rPr>
              <w:t>continuous</w:t>
            </w:r>
            <w:r w:rsidRPr="00EB3A76">
              <w:rPr>
                <w:szCs w:val="24"/>
              </w:rPr>
              <w:t>:</w:t>
            </w:r>
          </w:p>
          <w:p w:rsidR="007E4DB1" w:rsidRPr="00EB3A76" w:rsidRDefault="007E4DB1" w:rsidP="001600ED">
            <w:pPr>
              <w:jc w:val="center"/>
              <w:rPr>
                <w:szCs w:val="24"/>
              </w:rPr>
            </w:pPr>
          </w:p>
          <w:tbl>
            <w:tblPr>
              <w:tblStyle w:val="TableGrid"/>
              <w:tblW w:w="2264" w:type="dxa"/>
              <w:jc w:val="center"/>
              <w:tblLook w:val="04A0" w:firstRow="1" w:lastRow="0" w:firstColumn="1" w:lastColumn="0" w:noHBand="0" w:noVBand="1"/>
            </w:tblPr>
            <w:tblGrid>
              <w:gridCol w:w="283"/>
              <w:gridCol w:w="283"/>
              <w:gridCol w:w="283"/>
              <w:gridCol w:w="283"/>
              <w:gridCol w:w="283"/>
              <w:gridCol w:w="283"/>
              <w:gridCol w:w="283"/>
              <w:gridCol w:w="283"/>
            </w:tblGrid>
            <w:tr w:rsidR="007E4DB1" w:rsidRPr="00EB3A76" w:rsidTr="00E74FA5">
              <w:trPr>
                <w:trHeight w:val="283"/>
                <w:jc w:val="center"/>
              </w:trPr>
              <w:tc>
                <w:tcPr>
                  <w:tcW w:w="283" w:type="dxa"/>
                  <w:shd w:val="clear" w:color="auto" w:fill="BFBFBF" w:themeFill="background1" w:themeFillShade="BF"/>
                </w:tcPr>
                <w:p w:rsidR="007E4DB1" w:rsidRPr="00EB3A76" w:rsidRDefault="007E4DB1" w:rsidP="001600ED">
                  <w:pPr>
                    <w:jc w:val="center"/>
                    <w:rPr>
                      <w:szCs w:val="24"/>
                    </w:rPr>
                  </w:pPr>
                </w:p>
              </w:tc>
              <w:tc>
                <w:tcPr>
                  <w:tcW w:w="283" w:type="dxa"/>
                  <w:shd w:val="clear" w:color="auto" w:fill="BFBFBF" w:themeFill="background1" w:themeFillShade="BF"/>
                </w:tcPr>
                <w:p w:rsidR="007E4DB1" w:rsidRPr="00EB3A76" w:rsidRDefault="007E4DB1" w:rsidP="001600ED">
                  <w:pPr>
                    <w:jc w:val="center"/>
                    <w:rPr>
                      <w:szCs w:val="24"/>
                    </w:rPr>
                  </w:pPr>
                </w:p>
              </w:tc>
              <w:tc>
                <w:tcPr>
                  <w:tcW w:w="283" w:type="dxa"/>
                  <w:shd w:val="clear" w:color="auto" w:fill="BFBFBF" w:themeFill="background1" w:themeFillShade="BF"/>
                </w:tcPr>
                <w:p w:rsidR="007E4DB1" w:rsidRPr="00EB3A76" w:rsidRDefault="007E4DB1" w:rsidP="001600ED">
                  <w:pPr>
                    <w:jc w:val="center"/>
                    <w:rPr>
                      <w:szCs w:val="24"/>
                    </w:rPr>
                  </w:pPr>
                </w:p>
              </w:tc>
              <w:tc>
                <w:tcPr>
                  <w:tcW w:w="283" w:type="dxa"/>
                  <w:shd w:val="clear" w:color="auto" w:fill="BFBFBF" w:themeFill="background1" w:themeFillShade="BF"/>
                </w:tcPr>
                <w:p w:rsidR="007E4DB1" w:rsidRPr="00EB3A76" w:rsidRDefault="007E4DB1" w:rsidP="001600ED">
                  <w:pPr>
                    <w:jc w:val="center"/>
                    <w:rPr>
                      <w:szCs w:val="24"/>
                    </w:rPr>
                  </w:pPr>
                </w:p>
              </w:tc>
              <w:tc>
                <w:tcPr>
                  <w:tcW w:w="283" w:type="dxa"/>
                </w:tcPr>
                <w:p w:rsidR="007E4DB1" w:rsidRPr="00EB3A76" w:rsidRDefault="007E4DB1" w:rsidP="001600ED">
                  <w:pPr>
                    <w:jc w:val="center"/>
                    <w:rPr>
                      <w:szCs w:val="24"/>
                    </w:rPr>
                  </w:pPr>
                </w:p>
              </w:tc>
              <w:tc>
                <w:tcPr>
                  <w:tcW w:w="283" w:type="dxa"/>
                </w:tcPr>
                <w:p w:rsidR="007E4DB1" w:rsidRPr="00EB3A76" w:rsidRDefault="007E4DB1" w:rsidP="001600ED">
                  <w:pPr>
                    <w:jc w:val="center"/>
                    <w:rPr>
                      <w:szCs w:val="24"/>
                    </w:rPr>
                  </w:pPr>
                </w:p>
              </w:tc>
              <w:tc>
                <w:tcPr>
                  <w:tcW w:w="283" w:type="dxa"/>
                </w:tcPr>
                <w:p w:rsidR="007E4DB1" w:rsidRPr="00EB3A76" w:rsidRDefault="007E4DB1" w:rsidP="001600ED">
                  <w:pPr>
                    <w:jc w:val="center"/>
                    <w:rPr>
                      <w:szCs w:val="24"/>
                    </w:rPr>
                  </w:pPr>
                </w:p>
              </w:tc>
              <w:tc>
                <w:tcPr>
                  <w:tcW w:w="283" w:type="dxa"/>
                </w:tcPr>
                <w:p w:rsidR="007E4DB1" w:rsidRPr="00EB3A76" w:rsidRDefault="007E4DB1" w:rsidP="001600ED">
                  <w:pPr>
                    <w:jc w:val="center"/>
                    <w:rPr>
                      <w:szCs w:val="24"/>
                    </w:rPr>
                  </w:pPr>
                </w:p>
              </w:tc>
            </w:tr>
          </w:tbl>
          <w:p w:rsidR="009346AC" w:rsidRPr="00EB3A76" w:rsidRDefault="009346AC" w:rsidP="001600ED">
            <w:pPr>
              <w:rPr>
                <w:szCs w:val="24"/>
              </w:rPr>
            </w:pPr>
          </w:p>
        </w:tc>
        <w:tc>
          <w:tcPr>
            <w:tcW w:w="4606" w:type="dxa"/>
            <w:tcBorders>
              <w:top w:val="single" w:sz="4" w:space="0" w:color="auto"/>
              <w:left w:val="single" w:sz="4" w:space="0" w:color="auto"/>
            </w:tcBorders>
            <w:shd w:val="clear" w:color="auto" w:fill="F2F2F2" w:themeFill="background1" w:themeFillShade="F2"/>
          </w:tcPr>
          <w:p w:rsidR="00BF620A" w:rsidRPr="00EB3A76" w:rsidRDefault="00BF620A" w:rsidP="001600ED">
            <w:pPr>
              <w:rPr>
                <w:szCs w:val="24"/>
                <w:lang w:val="nb-NO"/>
              </w:rPr>
            </w:pPr>
          </w:p>
          <w:p w:rsidR="009346AC" w:rsidRPr="00EB3A76" w:rsidRDefault="009346AC" w:rsidP="001600ED">
            <w:pPr>
              <w:rPr>
                <w:szCs w:val="24"/>
                <w:lang w:val="nb-NO"/>
              </w:rPr>
            </w:pPr>
            <w:r w:rsidRPr="00EB3A76">
              <w:rPr>
                <w:szCs w:val="24"/>
                <w:lang w:val="nb-NO"/>
              </w:rPr>
              <w:t>for j=0…</w:t>
            </w:r>
            <w:r w:rsidR="000506A7" w:rsidRPr="00EB3A76">
              <w:rPr>
                <w:szCs w:val="24"/>
                <w:lang w:val="nb-NO"/>
              </w:rPr>
              <w:t>4</w:t>
            </w:r>
          </w:p>
          <w:p w:rsidR="009346AC" w:rsidRPr="00EB3A76" w:rsidRDefault="009346AC" w:rsidP="001600ED">
            <w:pPr>
              <w:rPr>
                <w:szCs w:val="24"/>
                <w:lang w:val="nb-NO"/>
              </w:rPr>
            </w:pPr>
            <w:r w:rsidRPr="00EB3A76">
              <w:rPr>
                <w:szCs w:val="24"/>
                <w:lang w:val="nb-NO"/>
              </w:rPr>
              <w:t xml:space="preserve">  for i=0…</w:t>
            </w:r>
            <w:r w:rsidR="00F9707D" w:rsidRPr="00EB3A76">
              <w:rPr>
                <w:szCs w:val="24"/>
                <w:lang w:val="nb-NO"/>
              </w:rPr>
              <w:t>4</w:t>
            </w:r>
            <w:r w:rsidRPr="00EB3A76">
              <w:rPr>
                <w:szCs w:val="24"/>
                <w:lang w:val="nb-NO"/>
              </w:rPr>
              <w:t xml:space="preserve"> </w:t>
            </w:r>
          </w:p>
          <w:p w:rsidR="009346AC" w:rsidRPr="00EB3A76" w:rsidRDefault="009346AC" w:rsidP="001600ED">
            <w:pPr>
              <w:rPr>
                <w:szCs w:val="24"/>
                <w:lang w:val="nb-NO"/>
              </w:rPr>
            </w:pPr>
            <w:r w:rsidRPr="00EB3A76">
              <w:rPr>
                <w:szCs w:val="24"/>
                <w:lang w:val="nb-NO"/>
              </w:rPr>
              <w:t xml:space="preserve">    a[i][j]=</w:t>
            </w:r>
            <w:r w:rsidR="007C2A7B" w:rsidRPr="00EB3A76">
              <w:rPr>
                <w:szCs w:val="24"/>
                <w:lang w:val="nb-NO"/>
              </w:rPr>
              <w:t xml:space="preserve"> </w:t>
            </w:r>
            <w:r w:rsidRPr="00EB3A76">
              <w:rPr>
                <w:szCs w:val="24"/>
                <w:lang w:val="nb-NO"/>
              </w:rPr>
              <w:t>…</w:t>
            </w:r>
          </w:p>
          <w:p w:rsidR="009346AC" w:rsidRPr="00EB3A76" w:rsidRDefault="009346AC" w:rsidP="001600ED">
            <w:pPr>
              <w:rPr>
                <w:szCs w:val="24"/>
                <w:lang w:val="nb-NO"/>
              </w:rPr>
            </w:pPr>
          </w:p>
          <w:p w:rsidR="00F9707D" w:rsidRPr="00EB3A76" w:rsidRDefault="00F9707D" w:rsidP="001600ED">
            <w:pPr>
              <w:jc w:val="center"/>
              <w:rPr>
                <w:szCs w:val="24"/>
              </w:rPr>
            </w:pPr>
            <w:r w:rsidRPr="00EB3A76">
              <w:rPr>
                <w:szCs w:val="24"/>
              </w:rPr>
              <w:t xml:space="preserve">Memory </w:t>
            </w:r>
            <w:r w:rsidR="008C4776" w:rsidRPr="00EB3A76">
              <w:rPr>
                <w:szCs w:val="24"/>
              </w:rPr>
              <w:t xml:space="preserve">are </w:t>
            </w:r>
            <w:r w:rsidR="00C9180A" w:rsidRPr="00EB3A76">
              <w:rPr>
                <w:szCs w:val="24"/>
              </w:rPr>
              <w:t>not continuous</w:t>
            </w:r>
            <w:r w:rsidRPr="00EB3A76">
              <w:rPr>
                <w:szCs w:val="24"/>
              </w:rPr>
              <w:t>:</w:t>
            </w:r>
          </w:p>
          <w:p w:rsidR="00665416" w:rsidRPr="00EB3A76" w:rsidRDefault="00665416" w:rsidP="001600ED">
            <w:pPr>
              <w:jc w:val="center"/>
              <w:rPr>
                <w:szCs w:val="24"/>
              </w:rPr>
            </w:pPr>
          </w:p>
          <w:tbl>
            <w:tblPr>
              <w:tblStyle w:val="TableGrid"/>
              <w:tblW w:w="0" w:type="auto"/>
              <w:jc w:val="center"/>
              <w:tblLook w:val="04A0" w:firstRow="1" w:lastRow="0" w:firstColumn="1" w:lastColumn="0" w:noHBand="0" w:noVBand="1"/>
            </w:tblPr>
            <w:tblGrid>
              <w:gridCol w:w="283"/>
              <w:gridCol w:w="283"/>
              <w:gridCol w:w="283"/>
              <w:gridCol w:w="283"/>
              <w:gridCol w:w="283"/>
              <w:gridCol w:w="283"/>
              <w:gridCol w:w="283"/>
              <w:gridCol w:w="283"/>
            </w:tblGrid>
            <w:tr w:rsidR="00833D2A" w:rsidRPr="00EB3A76" w:rsidTr="00BA51F0">
              <w:trPr>
                <w:jc w:val="center"/>
              </w:trPr>
              <w:tc>
                <w:tcPr>
                  <w:tcW w:w="283" w:type="dxa"/>
                  <w:shd w:val="clear" w:color="auto" w:fill="BFBFBF" w:themeFill="background1" w:themeFillShade="BF"/>
                </w:tcPr>
                <w:p w:rsidR="00833D2A" w:rsidRPr="00EB3A76" w:rsidRDefault="00833D2A" w:rsidP="001600ED">
                  <w:pPr>
                    <w:rPr>
                      <w:szCs w:val="24"/>
                    </w:rPr>
                  </w:pPr>
                </w:p>
              </w:tc>
              <w:tc>
                <w:tcPr>
                  <w:tcW w:w="283" w:type="dxa"/>
                  <w:shd w:val="clear" w:color="auto" w:fill="FFFFFF" w:themeFill="background1"/>
                </w:tcPr>
                <w:p w:rsidR="00833D2A" w:rsidRPr="00EB3A76" w:rsidRDefault="00833D2A" w:rsidP="001600ED">
                  <w:pPr>
                    <w:rPr>
                      <w:szCs w:val="24"/>
                    </w:rPr>
                  </w:pPr>
                </w:p>
              </w:tc>
              <w:tc>
                <w:tcPr>
                  <w:tcW w:w="283" w:type="dxa"/>
                  <w:shd w:val="clear" w:color="auto" w:fill="FFFFFF" w:themeFill="background1"/>
                </w:tcPr>
                <w:p w:rsidR="00833D2A" w:rsidRPr="00EB3A76" w:rsidRDefault="00833D2A" w:rsidP="001600ED">
                  <w:pPr>
                    <w:rPr>
                      <w:szCs w:val="24"/>
                    </w:rPr>
                  </w:pPr>
                </w:p>
              </w:tc>
              <w:tc>
                <w:tcPr>
                  <w:tcW w:w="283" w:type="dxa"/>
                  <w:shd w:val="clear" w:color="auto" w:fill="FFFFFF" w:themeFill="background1"/>
                </w:tcPr>
                <w:p w:rsidR="00833D2A" w:rsidRPr="00EB3A76" w:rsidRDefault="00833D2A" w:rsidP="001600ED">
                  <w:pPr>
                    <w:rPr>
                      <w:szCs w:val="24"/>
                    </w:rPr>
                  </w:pPr>
                </w:p>
              </w:tc>
              <w:tc>
                <w:tcPr>
                  <w:tcW w:w="283" w:type="dxa"/>
                  <w:shd w:val="clear" w:color="auto" w:fill="BFBFBF" w:themeFill="background1" w:themeFillShade="BF"/>
                </w:tcPr>
                <w:p w:rsidR="00833D2A" w:rsidRPr="00EB3A76" w:rsidRDefault="00833D2A" w:rsidP="001600ED">
                  <w:pPr>
                    <w:rPr>
                      <w:szCs w:val="24"/>
                    </w:rPr>
                  </w:pPr>
                </w:p>
              </w:tc>
              <w:tc>
                <w:tcPr>
                  <w:tcW w:w="283" w:type="dxa"/>
                </w:tcPr>
                <w:p w:rsidR="00833D2A" w:rsidRPr="00EB3A76" w:rsidRDefault="00833D2A" w:rsidP="001600ED">
                  <w:pPr>
                    <w:rPr>
                      <w:szCs w:val="24"/>
                    </w:rPr>
                  </w:pPr>
                </w:p>
              </w:tc>
              <w:tc>
                <w:tcPr>
                  <w:tcW w:w="283" w:type="dxa"/>
                </w:tcPr>
                <w:p w:rsidR="00833D2A" w:rsidRPr="00EB3A76" w:rsidRDefault="00833D2A" w:rsidP="001600ED">
                  <w:pPr>
                    <w:rPr>
                      <w:szCs w:val="24"/>
                    </w:rPr>
                  </w:pPr>
                </w:p>
              </w:tc>
              <w:tc>
                <w:tcPr>
                  <w:tcW w:w="283" w:type="dxa"/>
                </w:tcPr>
                <w:p w:rsidR="00833D2A" w:rsidRPr="00EB3A76" w:rsidRDefault="00833D2A" w:rsidP="001600ED">
                  <w:pPr>
                    <w:rPr>
                      <w:szCs w:val="24"/>
                    </w:rPr>
                  </w:pPr>
                </w:p>
              </w:tc>
            </w:tr>
          </w:tbl>
          <w:p w:rsidR="00833D2A" w:rsidRPr="00EB3A76" w:rsidRDefault="00833D2A" w:rsidP="001600ED">
            <w:pPr>
              <w:jc w:val="center"/>
              <w:rPr>
                <w:szCs w:val="24"/>
              </w:rPr>
            </w:pPr>
          </w:p>
          <w:p w:rsidR="00693ABF" w:rsidRPr="00EB3A76" w:rsidRDefault="00693ABF" w:rsidP="001600ED">
            <w:pPr>
              <w:rPr>
                <w:szCs w:val="24"/>
              </w:rPr>
            </w:pPr>
          </w:p>
        </w:tc>
      </w:tr>
    </w:tbl>
    <w:p w:rsidR="00597CC8" w:rsidRDefault="00597CC8" w:rsidP="00597CC8">
      <w:pPr>
        <w:pStyle w:val="Caption"/>
        <w:keepNext/>
        <w:jc w:val="center"/>
      </w:pPr>
      <w:bookmarkStart w:id="185" w:name="_Ref218760472"/>
      <w:bookmarkStart w:id="186" w:name="_Ref218760468"/>
      <w:bookmarkStart w:id="187" w:name="_Toc219059593"/>
      <w:r>
        <w:t xml:space="preserve">Table </w:t>
      </w:r>
      <w:r w:rsidR="008D33DA">
        <w:fldChar w:fldCharType="begin"/>
      </w:r>
      <w:r w:rsidR="008D33DA">
        <w:instrText xml:space="preserve"> SEQ Tabell \* ARABIC </w:instrText>
      </w:r>
      <w:r w:rsidR="008D33DA">
        <w:fldChar w:fldCharType="separate"/>
      </w:r>
      <w:r w:rsidR="006A13EA">
        <w:rPr>
          <w:noProof/>
        </w:rPr>
        <w:t>1</w:t>
      </w:r>
      <w:r w:rsidR="008D33DA">
        <w:rPr>
          <w:noProof/>
        </w:rPr>
        <w:fldChar w:fldCharType="end"/>
      </w:r>
      <w:bookmarkEnd w:id="185"/>
      <w:r>
        <w:t xml:space="preserve">: </w:t>
      </w:r>
      <w:r w:rsidR="00742B79">
        <w:t xml:space="preserve">Illustrates </w:t>
      </w:r>
      <w:r>
        <w:t>effective and ineffective use of cache</w:t>
      </w:r>
      <w:bookmarkEnd w:id="186"/>
      <w:r w:rsidR="00742B79">
        <w:t>.</w:t>
      </w:r>
      <w:bookmarkEnd w:id="187"/>
    </w:p>
    <w:p w:rsidR="009346AC" w:rsidRPr="0083025C" w:rsidRDefault="00F3762A" w:rsidP="0083025C">
      <w:r w:rsidRPr="0083025C">
        <w:t xml:space="preserve">Loop optimization techniques can have huge effect on cache performance, since most of the execution time </w:t>
      </w:r>
      <w:r w:rsidR="00F14C1A">
        <w:t>in</w:t>
      </w:r>
      <w:r w:rsidRPr="0083025C">
        <w:t xml:space="preserve"> scientific applications </w:t>
      </w:r>
      <w:r w:rsidR="00F14C1A">
        <w:t>is</w:t>
      </w:r>
      <w:r w:rsidRPr="0083025C">
        <w:t xml:space="preserve"> used on loops. Matrix multiplication</w:t>
      </w:r>
      <w:r w:rsidR="00C40F00">
        <w:t xml:space="preserve"> is one example that</w:t>
      </w:r>
      <w:r w:rsidRPr="0083025C">
        <w:t xml:space="preserve"> can gain </w:t>
      </w:r>
      <w:r w:rsidR="007726B6">
        <w:t>performance</w:t>
      </w:r>
      <w:r w:rsidRPr="0083025C">
        <w:t xml:space="preserve"> </w:t>
      </w:r>
      <w:r w:rsidR="007726B6" w:rsidRPr="0083025C">
        <w:t xml:space="preserve">if </w:t>
      </w:r>
      <w:r w:rsidR="007726B6">
        <w:t>the sequence of how the for loops are</w:t>
      </w:r>
      <w:r w:rsidR="00E10540">
        <w:t xml:space="preserve"> </w:t>
      </w:r>
      <w:r w:rsidR="00E10540" w:rsidRPr="0083025C">
        <w:t>correctly</w:t>
      </w:r>
      <w:r w:rsidRPr="0083025C">
        <w:t xml:space="preserve"> arranged, by allowing optimal data array access pattern. If the data needed is in continuous memory, the next elements needed are more likely to be in the cache. You can improve cache loca</w:t>
      </w:r>
      <w:r w:rsidR="00934E8E">
        <w:t>lity by dividing the matrix int</w:t>
      </w:r>
      <w:r w:rsidRPr="0083025C">
        <w:t>o smaller sub matrixes, and choose optimal block size that will fit into cache and reduce execution time. The size of the sub matrix will be system depended, since different size of cache for different systems.</w:t>
      </w:r>
    </w:p>
    <w:p w:rsidR="00F142A7" w:rsidRDefault="001D3E99" w:rsidP="001D3E99">
      <w:pPr>
        <w:tabs>
          <w:tab w:val="num" w:pos="1440"/>
        </w:tabs>
      </w:pPr>
      <w:r>
        <w:t xml:space="preserve">Another feature of today’s processor architectures is the long execution pipelines, which offers significant execution speedups if kept full. With pipelining several instructions can be overlapped in parallel. Branch predication is used to ensure that the pipeline is kept full, </w:t>
      </w:r>
      <w:r w:rsidRPr="006539EE">
        <w:t xml:space="preserve">by guessing </w:t>
      </w:r>
      <w:r>
        <w:t>which way the branch is most likely to go.</w:t>
      </w:r>
      <w:r w:rsidR="00C30D1A">
        <w:t xml:space="preserve"> It has significant impact on performance, by</w:t>
      </w:r>
      <w:r>
        <w:t xml:space="preserve"> </w:t>
      </w:r>
      <w:r w:rsidR="00C30D1A">
        <w:t>letting</w:t>
      </w:r>
      <w:r>
        <w:t xml:space="preserve"> processors fetch and start execute instructions without waiting for the branch to be determined. </w:t>
      </w:r>
      <w:r w:rsidR="00384ABF">
        <w:t>A</w:t>
      </w:r>
      <w:r w:rsidR="00384ABF" w:rsidRPr="00760373">
        <w:t xml:space="preserve"> </w:t>
      </w:r>
      <w:r w:rsidR="00384ABF">
        <w:t xml:space="preserve">Conditional branch is a branch instruction that can be either taken or not taken. </w:t>
      </w:r>
      <w:r>
        <w:t xml:space="preserve">If the processor makes the </w:t>
      </w:r>
      <w:r>
        <w:lastRenderedPageBreak/>
        <w:t>wrong guess</w:t>
      </w:r>
      <w:r w:rsidR="005B4BD7">
        <w:t xml:space="preserve"> in a</w:t>
      </w:r>
      <w:r w:rsidR="00884C0A">
        <w:t xml:space="preserve"> conditional branch</w:t>
      </w:r>
      <w:r>
        <w:t xml:space="preserve">, the pipelined </w:t>
      </w:r>
      <w:r w:rsidR="002B0A80">
        <w:t xml:space="preserve">needs to be </w:t>
      </w:r>
      <w:r>
        <w:t xml:space="preserve">flushed and all computation before the branch point is unnecessary. It can therefore be advantageous to </w:t>
      </w:r>
      <w:r w:rsidR="003409F9">
        <w:t>eliminate</w:t>
      </w:r>
      <w:r>
        <w:t xml:space="preserve"> such conditional branches </w:t>
      </w:r>
      <w:r w:rsidR="006676C3">
        <w:t xml:space="preserve">in performance critical </w:t>
      </w:r>
      <w:r w:rsidR="005F5715">
        <w:t>places in the code</w:t>
      </w:r>
      <w:r w:rsidR="006676C3">
        <w:t>.</w:t>
      </w:r>
      <w:r w:rsidR="009B02AA">
        <w:t xml:space="preserve"> </w:t>
      </w:r>
      <w:r w:rsidR="00786C63">
        <w:t>One technique that can be used to eliminate branches</w:t>
      </w:r>
      <w:r w:rsidR="00607CAD">
        <w:t xml:space="preserve"> and data dependencies</w:t>
      </w:r>
      <w:r w:rsidR="00786C63">
        <w:t xml:space="preserve"> is to unroll loops</w:t>
      </w:r>
      <w:r w:rsidR="000420D4">
        <w:t xml:space="preserve"> [35</w:t>
      </w:r>
      <w:r w:rsidR="000420D4" w:rsidRPr="00A73043">
        <w:t>]</w:t>
      </w:r>
      <w:r w:rsidR="00F142A7">
        <w:t xml:space="preserve">, as illustrated in </w:t>
      </w:r>
      <w:r w:rsidR="00DE2071">
        <w:fldChar w:fldCharType="begin"/>
      </w:r>
      <w:r w:rsidR="00763C4B">
        <w:instrText xml:space="preserve"> REF _Ref218764762 \h </w:instrText>
      </w:r>
      <w:r w:rsidR="00DE2071">
        <w:fldChar w:fldCharType="separate"/>
      </w:r>
      <w:r w:rsidR="006A13EA">
        <w:t xml:space="preserve">Table </w:t>
      </w:r>
      <w:r w:rsidR="006A13EA">
        <w:rPr>
          <w:noProof/>
        </w:rPr>
        <w:t>2</w:t>
      </w:r>
      <w:r w:rsidR="00DE2071">
        <w:fldChar w:fldCharType="end"/>
      </w:r>
      <w:r w:rsidR="00763C4B">
        <w:t>.</w:t>
      </w:r>
      <w:r w:rsidR="004739C5">
        <w:tab/>
      </w:r>
    </w:p>
    <w:tbl>
      <w:tblPr>
        <w:tblStyle w:val="TableGrid"/>
        <w:tblW w:w="0" w:type="auto"/>
        <w:tblLook w:val="04A0" w:firstRow="1" w:lastRow="0" w:firstColumn="1" w:lastColumn="0" w:noHBand="0" w:noVBand="1"/>
      </w:tblPr>
      <w:tblGrid>
        <w:gridCol w:w="4606"/>
        <w:gridCol w:w="4606"/>
      </w:tblGrid>
      <w:tr w:rsidR="00F142A7" w:rsidRPr="00EB3A76" w:rsidTr="00FE73F3">
        <w:tc>
          <w:tcPr>
            <w:tcW w:w="4606" w:type="dxa"/>
            <w:tcBorders>
              <w:left w:val="nil"/>
              <w:bottom w:val="single" w:sz="4" w:space="0" w:color="auto"/>
            </w:tcBorders>
            <w:shd w:val="clear" w:color="auto" w:fill="BFBFBF" w:themeFill="background1" w:themeFillShade="BF"/>
          </w:tcPr>
          <w:p w:rsidR="00F142A7" w:rsidRPr="00435CBC" w:rsidRDefault="00EB17F0" w:rsidP="001600ED">
            <w:pPr>
              <w:rPr>
                <w:szCs w:val="24"/>
                <w:lang w:val="nb-NO"/>
              </w:rPr>
            </w:pPr>
            <w:r w:rsidRPr="00435CBC">
              <w:rPr>
                <w:szCs w:val="24"/>
                <w:lang w:val="nb-NO"/>
              </w:rPr>
              <w:t>Regular loop</w:t>
            </w:r>
          </w:p>
        </w:tc>
        <w:tc>
          <w:tcPr>
            <w:tcW w:w="4606" w:type="dxa"/>
            <w:tcBorders>
              <w:bottom w:val="single" w:sz="4" w:space="0" w:color="auto"/>
              <w:right w:val="nil"/>
            </w:tcBorders>
            <w:shd w:val="clear" w:color="auto" w:fill="BFBFBF" w:themeFill="background1" w:themeFillShade="BF"/>
          </w:tcPr>
          <w:p w:rsidR="00F142A7" w:rsidRPr="00435CBC" w:rsidRDefault="00EB17F0" w:rsidP="001600ED">
            <w:pPr>
              <w:rPr>
                <w:szCs w:val="24"/>
                <w:lang w:val="nb-NO"/>
              </w:rPr>
            </w:pPr>
            <w:r w:rsidRPr="00435CBC">
              <w:rPr>
                <w:szCs w:val="24"/>
                <w:lang w:val="nb-NO"/>
              </w:rPr>
              <w:t>Unrolled loop</w:t>
            </w:r>
          </w:p>
        </w:tc>
      </w:tr>
      <w:tr w:rsidR="00F142A7" w:rsidRPr="00EB3A76" w:rsidTr="00517186">
        <w:trPr>
          <w:trHeight w:val="377"/>
        </w:trPr>
        <w:tc>
          <w:tcPr>
            <w:tcW w:w="4606" w:type="dxa"/>
            <w:tcBorders>
              <w:top w:val="single" w:sz="4" w:space="0" w:color="auto"/>
              <w:left w:val="nil"/>
              <w:bottom w:val="nil"/>
              <w:right w:val="single" w:sz="4" w:space="0" w:color="auto"/>
            </w:tcBorders>
            <w:shd w:val="clear" w:color="auto" w:fill="F2F2F2" w:themeFill="background1" w:themeFillShade="F2"/>
          </w:tcPr>
          <w:p w:rsidR="00D10BD3" w:rsidRPr="00435CBC" w:rsidRDefault="00D10BD3" w:rsidP="001600ED">
            <w:pPr>
              <w:rPr>
                <w:szCs w:val="24"/>
                <w:lang w:val="nb-NO"/>
              </w:rPr>
            </w:pPr>
          </w:p>
          <w:p w:rsidR="00443DCB" w:rsidRPr="00435CBC" w:rsidRDefault="00443DCB" w:rsidP="001600ED">
            <w:pPr>
              <w:rPr>
                <w:szCs w:val="24"/>
                <w:lang w:val="nb-NO"/>
              </w:rPr>
            </w:pPr>
            <w:r w:rsidRPr="00435CBC">
              <w:rPr>
                <w:szCs w:val="24"/>
                <w:lang w:val="nb-NO"/>
              </w:rPr>
              <w:t>for</w:t>
            </w:r>
            <w:r w:rsidR="00DD0DCF" w:rsidRPr="00435CBC">
              <w:rPr>
                <w:szCs w:val="24"/>
                <w:lang w:val="nb-NO"/>
              </w:rPr>
              <w:t>(int i=</w:t>
            </w:r>
            <w:r w:rsidR="00BB6C0A" w:rsidRPr="00435CBC">
              <w:rPr>
                <w:szCs w:val="24"/>
                <w:lang w:val="nb-NO"/>
              </w:rPr>
              <w:t>1</w:t>
            </w:r>
            <w:r w:rsidR="00DD0DCF" w:rsidRPr="00435CBC">
              <w:rPr>
                <w:szCs w:val="24"/>
                <w:lang w:val="nb-NO"/>
              </w:rPr>
              <w:t>; i&lt;N; i++)</w:t>
            </w:r>
          </w:p>
          <w:p w:rsidR="004739C5" w:rsidRPr="007A33F4" w:rsidRDefault="004739C5" w:rsidP="001600ED">
            <w:pPr>
              <w:rPr>
                <w:szCs w:val="24"/>
              </w:rPr>
            </w:pPr>
            <w:r w:rsidRPr="00435CBC">
              <w:rPr>
                <w:szCs w:val="24"/>
                <w:lang w:val="nb-NO"/>
              </w:rPr>
              <w:t xml:space="preserve">  </w:t>
            </w:r>
            <w:r w:rsidRPr="007A33F4">
              <w:rPr>
                <w:szCs w:val="24"/>
              </w:rPr>
              <w:t>if(</w:t>
            </w:r>
            <w:r w:rsidR="00E0470D" w:rsidRPr="007A33F4">
              <w:rPr>
                <w:szCs w:val="24"/>
              </w:rPr>
              <w:t>(</w:t>
            </w:r>
            <w:r w:rsidRPr="007A33F4">
              <w:rPr>
                <w:szCs w:val="24"/>
              </w:rPr>
              <w:t>i mod 2</w:t>
            </w:r>
            <w:r w:rsidR="00E0470D" w:rsidRPr="007A33F4">
              <w:rPr>
                <w:szCs w:val="24"/>
              </w:rPr>
              <w:t>)</w:t>
            </w:r>
            <w:r w:rsidRPr="007A33F4">
              <w:rPr>
                <w:szCs w:val="24"/>
              </w:rPr>
              <w:t xml:space="preserve"> == 0) </w:t>
            </w:r>
          </w:p>
          <w:p w:rsidR="00443DCB" w:rsidRPr="007A33F4" w:rsidRDefault="004739C5" w:rsidP="001600ED">
            <w:pPr>
              <w:rPr>
                <w:szCs w:val="24"/>
              </w:rPr>
            </w:pPr>
            <w:r w:rsidRPr="007A33F4">
              <w:rPr>
                <w:szCs w:val="24"/>
              </w:rPr>
              <w:t xml:space="preserve">      a[i] = x;</w:t>
            </w:r>
          </w:p>
          <w:p w:rsidR="004739C5" w:rsidRPr="007A33F4" w:rsidRDefault="004739C5" w:rsidP="001600ED">
            <w:pPr>
              <w:rPr>
                <w:szCs w:val="24"/>
              </w:rPr>
            </w:pPr>
            <w:r w:rsidRPr="007A33F4">
              <w:rPr>
                <w:szCs w:val="24"/>
              </w:rPr>
              <w:t xml:space="preserve">  else</w:t>
            </w:r>
          </w:p>
          <w:p w:rsidR="004739C5" w:rsidRPr="00435CBC" w:rsidRDefault="004739C5" w:rsidP="001600ED">
            <w:pPr>
              <w:rPr>
                <w:szCs w:val="24"/>
                <w:lang w:val="nb-NO"/>
              </w:rPr>
            </w:pPr>
            <w:r w:rsidRPr="007A33F4">
              <w:rPr>
                <w:szCs w:val="24"/>
              </w:rPr>
              <w:t xml:space="preserve">      </w:t>
            </w:r>
            <w:r w:rsidRPr="00435CBC">
              <w:rPr>
                <w:szCs w:val="24"/>
                <w:lang w:val="nb-NO"/>
              </w:rPr>
              <w:t>a[i] = y;</w:t>
            </w:r>
          </w:p>
        </w:tc>
        <w:tc>
          <w:tcPr>
            <w:tcW w:w="4606" w:type="dxa"/>
            <w:tcBorders>
              <w:top w:val="single" w:sz="4" w:space="0" w:color="auto"/>
              <w:left w:val="single" w:sz="4" w:space="0" w:color="auto"/>
              <w:bottom w:val="nil"/>
              <w:right w:val="nil"/>
            </w:tcBorders>
            <w:shd w:val="clear" w:color="auto" w:fill="F2F2F2" w:themeFill="background1" w:themeFillShade="F2"/>
          </w:tcPr>
          <w:p w:rsidR="00102F47" w:rsidRPr="00435CBC" w:rsidRDefault="00102F47" w:rsidP="001600ED">
            <w:pPr>
              <w:rPr>
                <w:szCs w:val="24"/>
                <w:lang w:val="nb-NO"/>
              </w:rPr>
            </w:pPr>
          </w:p>
          <w:p w:rsidR="00DD0DCF" w:rsidRPr="00435CBC" w:rsidRDefault="00DD0DCF" w:rsidP="001600ED">
            <w:pPr>
              <w:rPr>
                <w:szCs w:val="24"/>
                <w:lang w:val="nb-NO"/>
              </w:rPr>
            </w:pPr>
            <w:r w:rsidRPr="00435CBC">
              <w:rPr>
                <w:szCs w:val="24"/>
                <w:lang w:val="nb-NO"/>
              </w:rPr>
              <w:t>for(int i=</w:t>
            </w:r>
            <w:r w:rsidR="00BB6C0A" w:rsidRPr="00435CBC">
              <w:rPr>
                <w:szCs w:val="24"/>
                <w:lang w:val="nb-NO"/>
              </w:rPr>
              <w:t>1</w:t>
            </w:r>
            <w:r w:rsidRPr="00435CBC">
              <w:rPr>
                <w:szCs w:val="24"/>
                <w:lang w:val="nb-NO"/>
              </w:rPr>
              <w:t xml:space="preserve">; i&lt;N; </w:t>
            </w:r>
            <w:r w:rsidR="004739C5" w:rsidRPr="00435CBC">
              <w:rPr>
                <w:szCs w:val="24"/>
                <w:lang w:val="nb-NO"/>
              </w:rPr>
              <w:t>i+=2</w:t>
            </w:r>
            <w:r w:rsidRPr="00435CBC">
              <w:rPr>
                <w:szCs w:val="24"/>
                <w:lang w:val="nb-NO"/>
              </w:rPr>
              <w:t>)</w:t>
            </w:r>
          </w:p>
          <w:p w:rsidR="004739C5" w:rsidRPr="00435CBC" w:rsidRDefault="004739C5" w:rsidP="001600ED">
            <w:pPr>
              <w:rPr>
                <w:szCs w:val="24"/>
                <w:lang w:val="nb-NO"/>
              </w:rPr>
            </w:pPr>
            <w:r w:rsidRPr="00435CBC">
              <w:rPr>
                <w:szCs w:val="24"/>
                <w:lang w:val="nb-NO"/>
              </w:rPr>
              <w:t xml:space="preserve">    a[i] = y;</w:t>
            </w:r>
          </w:p>
          <w:p w:rsidR="004739C5" w:rsidRPr="00435CBC" w:rsidRDefault="004739C5" w:rsidP="001600ED">
            <w:pPr>
              <w:rPr>
                <w:szCs w:val="24"/>
                <w:lang w:val="nb-NO"/>
              </w:rPr>
            </w:pPr>
            <w:r w:rsidRPr="00435CBC">
              <w:rPr>
                <w:szCs w:val="24"/>
                <w:lang w:val="nb-NO"/>
              </w:rPr>
              <w:t xml:space="preserve">    a[i+1] = x;</w:t>
            </w:r>
          </w:p>
          <w:p w:rsidR="00AA6D5F" w:rsidRPr="00435CBC" w:rsidRDefault="00AA6D5F" w:rsidP="001600ED">
            <w:pPr>
              <w:rPr>
                <w:szCs w:val="24"/>
                <w:lang w:val="nb-NO"/>
              </w:rPr>
            </w:pPr>
          </w:p>
          <w:p w:rsidR="00C43281" w:rsidRPr="00435CBC" w:rsidRDefault="00C43281" w:rsidP="001600ED">
            <w:pPr>
              <w:rPr>
                <w:szCs w:val="24"/>
                <w:lang w:val="nb-NO"/>
              </w:rPr>
            </w:pPr>
          </w:p>
          <w:p w:rsidR="00833D2A" w:rsidRPr="00435CBC" w:rsidRDefault="00833D2A" w:rsidP="001600ED">
            <w:pPr>
              <w:rPr>
                <w:szCs w:val="24"/>
                <w:lang w:val="nb-NO"/>
              </w:rPr>
            </w:pPr>
          </w:p>
        </w:tc>
      </w:tr>
    </w:tbl>
    <w:p w:rsidR="00040E18" w:rsidRDefault="00757D77" w:rsidP="00040E18">
      <w:pPr>
        <w:pStyle w:val="Caption"/>
        <w:keepNext/>
        <w:jc w:val="center"/>
      </w:pPr>
      <w:bookmarkStart w:id="188" w:name="_Ref218764762"/>
      <w:bookmarkStart w:id="189" w:name="_Toc219059594"/>
      <w:r>
        <w:t xml:space="preserve">Table </w:t>
      </w:r>
      <w:r w:rsidR="008D33DA">
        <w:fldChar w:fldCharType="begin"/>
      </w:r>
      <w:r w:rsidR="008D33DA">
        <w:instrText xml:space="preserve"> SEQ Tabell \* ARABIC </w:instrText>
      </w:r>
      <w:r w:rsidR="008D33DA">
        <w:fldChar w:fldCharType="separate"/>
      </w:r>
      <w:r w:rsidR="006A13EA">
        <w:rPr>
          <w:noProof/>
        </w:rPr>
        <w:t>2</w:t>
      </w:r>
      <w:r w:rsidR="008D33DA">
        <w:rPr>
          <w:noProof/>
        </w:rPr>
        <w:fldChar w:fldCharType="end"/>
      </w:r>
      <w:bookmarkEnd w:id="188"/>
      <w:r>
        <w:t xml:space="preserve">: </w:t>
      </w:r>
      <w:r w:rsidRPr="00CC7ACE">
        <w:t xml:space="preserve">Illustrates </w:t>
      </w:r>
      <w:r w:rsidR="00BE6A65">
        <w:t>L</w:t>
      </w:r>
      <w:r>
        <w:t xml:space="preserve">oop </w:t>
      </w:r>
      <w:r w:rsidR="00BE6A65">
        <w:t>U</w:t>
      </w:r>
      <w:r>
        <w:t>nrolling.</w:t>
      </w:r>
      <w:bookmarkEnd w:id="189"/>
    </w:p>
    <w:p w:rsidR="001C282A" w:rsidRDefault="003A57F1" w:rsidP="00040E18">
      <w:r>
        <w:t xml:space="preserve">Only should try to </w:t>
      </w:r>
      <w:r w:rsidR="0011717D">
        <w:t>reduce</w:t>
      </w:r>
      <w:r>
        <w:t xml:space="preserve"> the use of if-</w:t>
      </w:r>
      <w:r w:rsidRPr="003A57F1">
        <w:t>sentence</w:t>
      </w:r>
      <w:r w:rsidR="0011717D">
        <w:t xml:space="preserve">s as much as possible inside the inner loops. </w:t>
      </w:r>
      <w:r w:rsidR="00E2596A">
        <w:tab/>
      </w:r>
      <w:r>
        <w:t xml:space="preserve"> </w:t>
      </w:r>
    </w:p>
    <w:p w:rsidR="001C282A" w:rsidRPr="00040E18" w:rsidRDefault="001C282A" w:rsidP="00040E18"/>
    <w:p w:rsidR="001D3E99" w:rsidRDefault="00236F45" w:rsidP="001D3E99">
      <w:pPr>
        <w:pStyle w:val="Heading3"/>
      </w:pPr>
      <w:bookmarkStart w:id="190" w:name="_Toc219036618"/>
      <w:bookmarkStart w:id="191" w:name="_Toc219041453"/>
      <w:bookmarkStart w:id="192" w:name="_Toc219042300"/>
      <w:bookmarkStart w:id="193" w:name="_Toc219058765"/>
      <w:bookmarkStart w:id="194" w:name="_Toc219061734"/>
      <w:r>
        <w:t>5</w:t>
      </w:r>
      <w:r w:rsidR="001D3E99">
        <w:t>.</w:t>
      </w:r>
      <w:r>
        <w:t>1</w:t>
      </w:r>
      <w:r w:rsidR="001D3E99">
        <w:t>.2</w:t>
      </w:r>
      <w:r w:rsidR="0076237E">
        <w:t xml:space="preserve"> </w:t>
      </w:r>
      <w:r w:rsidR="004E4889">
        <w:t>I</w:t>
      </w:r>
      <w:r w:rsidR="001D3E99">
        <w:t>mplementation</w:t>
      </w:r>
      <w:bookmarkEnd w:id="190"/>
      <w:bookmarkEnd w:id="191"/>
      <w:bookmarkEnd w:id="192"/>
      <w:bookmarkEnd w:id="193"/>
      <w:bookmarkEnd w:id="194"/>
      <w:r w:rsidR="00392B85">
        <w:t xml:space="preserve"> </w:t>
      </w:r>
    </w:p>
    <w:p w:rsidR="001D3E99" w:rsidRDefault="001D3E99" w:rsidP="001D3E99"/>
    <w:p w:rsidR="009D628D" w:rsidRDefault="00A95DEC" w:rsidP="001D3E99">
      <w:r>
        <w:t xml:space="preserve">This section will describe our sequential implementation of the marching cube algorithm. </w:t>
      </w:r>
      <w:r w:rsidR="009241DA">
        <w:t xml:space="preserve">The implementation </w:t>
      </w:r>
      <w:r w:rsidR="00697FB5">
        <w:t>and this description</w:t>
      </w:r>
      <w:r w:rsidR="00ED7623">
        <w:t xml:space="preserve"> of it</w:t>
      </w:r>
      <w:r w:rsidR="00697FB5">
        <w:t xml:space="preserve"> </w:t>
      </w:r>
      <w:r w:rsidR="009241DA">
        <w:t xml:space="preserve">is build upon earlier applications gathered from </w:t>
      </w:r>
      <w:r w:rsidR="009241DA" w:rsidRPr="009249CF">
        <w:t>[12</w:t>
      </w:r>
      <w:r w:rsidR="009241DA">
        <w:t>, 37</w:t>
      </w:r>
      <w:r w:rsidR="009241DA" w:rsidRPr="009249CF">
        <w:t>]</w:t>
      </w:r>
      <w:r w:rsidR="009241DA">
        <w:t xml:space="preserve">. </w:t>
      </w:r>
      <w:r w:rsidR="001D3E99">
        <w:t>The compiler used for the implementation was Microsoft Visual C++, in the operating system Microsoft Windows Vista 32bit. The program has been programmed in</w:t>
      </w:r>
      <w:r w:rsidR="00A86AC3">
        <w:t xml:space="preserve"> C and</w:t>
      </w:r>
      <w:r w:rsidR="001D3E99">
        <w:t xml:space="preserve"> C++. The graphics </w:t>
      </w:r>
      <w:r w:rsidR="003F4C65">
        <w:t>library used is</w:t>
      </w:r>
      <w:r w:rsidR="001D3E99">
        <w:t xml:space="preserve"> OpenGL</w:t>
      </w:r>
      <w:r w:rsidR="001D3E99">
        <w:rPr>
          <w:rStyle w:val="FootnoteReference"/>
        </w:rPr>
        <w:footnoteReference w:id="1"/>
      </w:r>
      <w:r w:rsidR="001D3E99">
        <w:t xml:space="preserve">, with the </w:t>
      </w:r>
      <w:r w:rsidR="00882409">
        <w:t xml:space="preserve">use of the </w:t>
      </w:r>
      <w:r w:rsidR="001D3E99">
        <w:t>OpenGL Extension Wrangler Library (GLEW)</w:t>
      </w:r>
      <w:r w:rsidR="001D3E99">
        <w:rPr>
          <w:rStyle w:val="FootnoteReference"/>
        </w:rPr>
        <w:footnoteReference w:id="2"/>
      </w:r>
      <w:r w:rsidR="001D3E99">
        <w:t xml:space="preserve"> for access to Vertex Object Buffers,</w:t>
      </w:r>
      <w:r w:rsidR="001D3E99" w:rsidRPr="00CC4A22">
        <w:t xml:space="preserve"> </w:t>
      </w:r>
      <w:r w:rsidR="001D3E99">
        <w:t>enabling effective rendering</w:t>
      </w:r>
      <w:r w:rsidR="0083591E">
        <w:t>.</w:t>
      </w:r>
      <w:r w:rsidR="004568BF">
        <w:t xml:space="preserve"> </w:t>
      </w:r>
      <w:r w:rsidR="001D3E99">
        <w:t>For window management and handling mouse and keyboard user inputs, the Simple DirectMedia Layer (SDL)</w:t>
      </w:r>
      <w:r w:rsidR="001D3E99">
        <w:rPr>
          <w:rStyle w:val="FootnoteReference"/>
        </w:rPr>
        <w:footnoteReference w:id="3"/>
      </w:r>
      <w:r w:rsidR="001D3E99">
        <w:t xml:space="preserve">  is used. SDL is a cross-platform library for access to low level access to audio, mouse, keyboard and OpenGL and the frame buffer.</w:t>
      </w:r>
      <w:r w:rsidR="005556CE">
        <w:t xml:space="preserve"> </w:t>
      </w:r>
      <w:r w:rsidR="00596DDA">
        <w:t>To</w:t>
      </w:r>
      <w:r w:rsidR="000F7CB7">
        <w:t xml:space="preserve"> </w:t>
      </w:r>
      <w:r w:rsidR="00542932">
        <w:t xml:space="preserve">load BMP </w:t>
      </w:r>
      <w:r w:rsidR="009D2575">
        <w:t>files</w:t>
      </w:r>
      <w:r w:rsidR="006750B0">
        <w:t>,</w:t>
      </w:r>
      <w:r w:rsidR="00542932">
        <w:t xml:space="preserve"> </w:t>
      </w:r>
      <w:r w:rsidR="000E43FC">
        <w:t xml:space="preserve">the </w:t>
      </w:r>
      <w:r w:rsidR="00596DDA">
        <w:t>EasyBMP</w:t>
      </w:r>
      <w:r w:rsidR="00686C7D">
        <w:rPr>
          <w:rStyle w:val="FootnoteReference"/>
        </w:rPr>
        <w:footnoteReference w:id="4"/>
      </w:r>
      <w:r w:rsidR="00596DDA">
        <w:t xml:space="preserve"> </w:t>
      </w:r>
      <w:r w:rsidR="009343DC">
        <w:t xml:space="preserve">library </w:t>
      </w:r>
      <w:r w:rsidR="00596DDA">
        <w:t>is used. EasyBMP</w:t>
      </w:r>
      <w:r w:rsidR="007F718B">
        <w:t xml:space="preserve"> </w:t>
      </w:r>
      <w:r w:rsidR="00596DDA">
        <w:t xml:space="preserve">is a </w:t>
      </w:r>
      <w:r w:rsidR="007F718B">
        <w:t>simple</w:t>
      </w:r>
      <w:r w:rsidR="009D2575">
        <w:t xml:space="preserve"> </w:t>
      </w:r>
      <w:r w:rsidR="007F718B">
        <w:t>cross-platform</w:t>
      </w:r>
      <w:r w:rsidR="009A35E0">
        <w:t>,</w:t>
      </w:r>
      <w:r w:rsidR="002018B1">
        <w:t xml:space="preserve"> </w:t>
      </w:r>
      <w:r w:rsidR="007F718B">
        <w:t>open source C++ library.</w:t>
      </w:r>
      <w:r w:rsidR="00134C15">
        <w:t xml:space="preserve"> </w:t>
      </w:r>
    </w:p>
    <w:p w:rsidR="00CE6CE9" w:rsidRDefault="005F2BD6" w:rsidP="001D3E99">
      <w:r>
        <w:t>Microcomputed Tomography scans generating large data sets</w:t>
      </w:r>
      <w:r w:rsidR="0098165A">
        <w:t>,</w:t>
      </w:r>
      <w:r>
        <w:t xml:space="preserve"> </w:t>
      </w:r>
      <w:r w:rsidR="00DC6101">
        <w:t>m</w:t>
      </w:r>
      <w:r w:rsidR="00AC1213">
        <w:t>aking</w:t>
      </w:r>
      <w:r>
        <w:t xml:space="preserve"> i</w:t>
      </w:r>
      <w:r w:rsidR="00BD172A">
        <w:t>t</w:t>
      </w:r>
      <w:r w:rsidR="00170B39">
        <w:t xml:space="preserve"> </w:t>
      </w:r>
      <w:r w:rsidR="00256FC7">
        <w:t>extremely</w:t>
      </w:r>
      <w:r w:rsidR="00BD172A">
        <w:t xml:space="preserve"> </w:t>
      </w:r>
      <w:r w:rsidR="00B66BD0">
        <w:t>important</w:t>
      </w:r>
      <w:r w:rsidR="009F4F45">
        <w:t xml:space="preserve"> that the</w:t>
      </w:r>
      <w:r w:rsidR="00170B39">
        <w:t xml:space="preserve"> memory usage</w:t>
      </w:r>
      <w:r w:rsidR="00B66BD0">
        <w:t xml:space="preserve"> </w:t>
      </w:r>
      <w:r w:rsidR="00170B39">
        <w:t>is</w:t>
      </w:r>
      <w:r w:rsidR="00DC6101">
        <w:t xml:space="preserve"> optimal.</w:t>
      </w:r>
      <w:r>
        <w:t xml:space="preserve"> </w:t>
      </w:r>
      <w:r w:rsidR="00DC6101">
        <w:t>T</w:t>
      </w:r>
      <w:r w:rsidR="008034A2">
        <w:t xml:space="preserve">hat </w:t>
      </w:r>
      <w:r w:rsidR="008034A2" w:rsidRPr="00C5782F">
        <w:t>permits</w:t>
      </w:r>
      <w:r w:rsidR="00C5782F">
        <w:t xml:space="preserve"> the maximum</w:t>
      </w:r>
      <w:r w:rsidR="00170B39">
        <w:t xml:space="preserve"> </w:t>
      </w:r>
      <w:r w:rsidR="00C5782F">
        <w:t xml:space="preserve">quantity of </w:t>
      </w:r>
      <w:r w:rsidR="00170B39">
        <w:t xml:space="preserve">data </w:t>
      </w:r>
      <w:r w:rsidR="00C5782F">
        <w:t>to</w:t>
      </w:r>
      <w:r w:rsidR="00706D84">
        <w:t xml:space="preserve"> be</w:t>
      </w:r>
      <w:r w:rsidR="00170B39">
        <w:t xml:space="preserve"> used</w:t>
      </w:r>
      <w:r w:rsidR="00B66BD0">
        <w:t xml:space="preserve"> at same time</w:t>
      </w:r>
      <w:r w:rsidR="00484BD7">
        <w:t>,</w:t>
      </w:r>
      <w:r w:rsidR="00B66BD0">
        <w:t xml:space="preserve"> without running out of memory.</w:t>
      </w:r>
      <w:r w:rsidR="003C7AEE">
        <w:t xml:space="preserve"> </w:t>
      </w:r>
      <w:r w:rsidR="00B65735">
        <w:t xml:space="preserve">All </w:t>
      </w:r>
      <w:r w:rsidR="0008367A">
        <w:t xml:space="preserve">data </w:t>
      </w:r>
      <w:r w:rsidR="00F15AD3">
        <w:t>structures</w:t>
      </w:r>
      <w:r w:rsidR="002C4335">
        <w:t xml:space="preserve"> </w:t>
      </w:r>
      <w:r w:rsidR="00D8168C">
        <w:t xml:space="preserve">used in the </w:t>
      </w:r>
      <w:r w:rsidR="00191140">
        <w:t>sequential version</w:t>
      </w:r>
      <w:r w:rsidR="00D8168C">
        <w:t xml:space="preserve"> </w:t>
      </w:r>
      <w:r w:rsidR="00E4754E">
        <w:t>uses</w:t>
      </w:r>
      <w:r w:rsidR="005A16D7">
        <w:t xml:space="preserve"> and </w:t>
      </w:r>
      <w:r w:rsidR="00E4754E">
        <w:t>store</w:t>
      </w:r>
      <w:r w:rsidR="009019F3">
        <w:t xml:space="preserve"> </w:t>
      </w:r>
      <w:r w:rsidR="00B47AC9">
        <w:t xml:space="preserve">only </w:t>
      </w:r>
      <w:r w:rsidR="00904F47">
        <w:t xml:space="preserve">the minimum of </w:t>
      </w:r>
      <w:r w:rsidR="00B47AC9">
        <w:t xml:space="preserve">what is required to generate </w:t>
      </w:r>
      <w:r w:rsidR="005748C9">
        <w:t>the volumetric</w:t>
      </w:r>
      <w:r w:rsidR="00C551DC">
        <w:t xml:space="preserve"> models of </w:t>
      </w:r>
      <w:r w:rsidR="00573D11">
        <w:t xml:space="preserve">the </w:t>
      </w:r>
      <w:r w:rsidR="00C551DC">
        <w:t>reservoir rocks.</w:t>
      </w:r>
      <w:r w:rsidR="0047629E">
        <w:t xml:space="preserve"> </w:t>
      </w:r>
    </w:p>
    <w:p w:rsidR="001600ED" w:rsidRDefault="001600ED" w:rsidP="001D3E99"/>
    <w:p w:rsidR="001D3E99" w:rsidRDefault="001D3E99" w:rsidP="001D3E99">
      <w:r>
        <w:lastRenderedPageBreak/>
        <w:t>The</w:t>
      </w:r>
      <w:r w:rsidRPr="008E2A7D">
        <w:t xml:space="preserve"> </w:t>
      </w:r>
      <w:r>
        <w:t>sequential algorithm</w:t>
      </w:r>
      <w:r w:rsidRPr="008E2A7D">
        <w:t xml:space="preserve"> takes 8 points at a time forming a cube</w:t>
      </w:r>
      <w:r>
        <w:t xml:space="preserve"> that has the following corner indexing convention</w:t>
      </w:r>
      <w:r w:rsidR="00CE6CE9">
        <w:t>:</w:t>
      </w:r>
    </w:p>
    <w:p w:rsidR="001D3E99" w:rsidRDefault="001D3E99" w:rsidP="001D3E99">
      <w:pPr>
        <w:keepNext/>
        <w:jc w:val="center"/>
      </w:pPr>
      <w:r>
        <w:rPr>
          <w:noProof/>
          <w:lang w:val="nb-NO" w:eastAsia="nb-NO" w:bidi="ar-SA"/>
        </w:rPr>
        <w:drawing>
          <wp:inline distT="0" distB="0" distL="0" distR="0">
            <wp:extent cx="4065687" cy="3024000"/>
            <wp:effectExtent l="19050" t="0" r="0" b="0"/>
            <wp:docPr id="24" name="Picture 20" descr="Vertex Index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tex Indexing copy.png"/>
                    <pic:cNvPicPr/>
                  </pic:nvPicPr>
                  <pic:blipFill>
                    <a:blip r:embed="rId30"/>
                    <a:stretch>
                      <a:fillRect/>
                    </a:stretch>
                  </pic:blipFill>
                  <pic:spPr>
                    <a:xfrm>
                      <a:off x="0" y="0"/>
                      <a:ext cx="4065687" cy="3024000"/>
                    </a:xfrm>
                    <a:prstGeom prst="rect">
                      <a:avLst/>
                    </a:prstGeom>
                  </pic:spPr>
                </pic:pic>
              </a:graphicData>
            </a:graphic>
          </wp:inline>
        </w:drawing>
      </w:r>
    </w:p>
    <w:p w:rsidR="001D3E99" w:rsidRDefault="001D3E99" w:rsidP="001D3E99">
      <w:pPr>
        <w:pStyle w:val="Caption"/>
        <w:jc w:val="center"/>
        <w:rPr>
          <w:noProof/>
        </w:rPr>
      </w:pPr>
      <w:bookmarkStart w:id="195" w:name="_Ref218601276"/>
      <w:bookmarkStart w:id="196" w:name="_Toc219059616"/>
      <w:r>
        <w:t xml:space="preserve">Figure </w:t>
      </w:r>
      <w:r w:rsidR="008D33DA">
        <w:fldChar w:fldCharType="begin"/>
      </w:r>
      <w:r w:rsidR="008D33DA">
        <w:instrText xml:space="preserve"> SEQ Figur \* ARABIC </w:instrText>
      </w:r>
      <w:r w:rsidR="008D33DA">
        <w:fldChar w:fldCharType="separate"/>
      </w:r>
      <w:r w:rsidR="006A13EA">
        <w:rPr>
          <w:noProof/>
        </w:rPr>
        <w:t>16</w:t>
      </w:r>
      <w:r w:rsidR="008D33DA">
        <w:rPr>
          <w:noProof/>
        </w:rPr>
        <w:fldChar w:fldCharType="end"/>
      </w:r>
      <w:bookmarkEnd w:id="195"/>
      <w:r>
        <w:t xml:space="preserve">: The corner indexing </w:t>
      </w:r>
      <w:r>
        <w:rPr>
          <w:noProof/>
        </w:rPr>
        <w:t>convention for the sequential implementation.</w:t>
      </w:r>
      <w:bookmarkEnd w:id="196"/>
    </w:p>
    <w:p w:rsidR="001D3E99" w:rsidRPr="00E90A89" w:rsidRDefault="001D3E99" w:rsidP="001D3E99">
      <w:r>
        <w:t xml:space="preserve">The algorithm uses two lookup tables, as explained in section </w:t>
      </w:r>
      <w:r w:rsidR="00DE2071">
        <w:fldChar w:fldCharType="begin"/>
      </w:r>
      <w:r>
        <w:instrText xml:space="preserve"> REF _Ref218433104 \h </w:instrText>
      </w:r>
      <w:r w:rsidR="00DE2071">
        <w:fldChar w:fldCharType="separate"/>
      </w:r>
      <w:r w:rsidR="006A13EA">
        <w:t>3.3.1.2 Lookup tables</w:t>
      </w:r>
      <w:r w:rsidR="00DE2071">
        <w:fldChar w:fldCharType="end"/>
      </w:r>
      <w:r>
        <w:t xml:space="preserve">. </w:t>
      </w:r>
    </w:p>
    <w:tbl>
      <w:tblPr>
        <w:tblStyle w:val="TableGrid"/>
        <w:tblW w:w="0" w:type="auto"/>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600" w:firstRow="0" w:lastRow="0" w:firstColumn="0" w:lastColumn="0" w:noHBand="1" w:noVBand="1"/>
      </w:tblPr>
      <w:tblGrid>
        <w:gridCol w:w="9212"/>
      </w:tblGrid>
      <w:tr w:rsidR="001D3E99" w:rsidRPr="0027756F" w:rsidTr="00FE73F3">
        <w:tc>
          <w:tcPr>
            <w:tcW w:w="9212" w:type="dxa"/>
            <w:shd w:val="clear" w:color="auto" w:fill="BFBFBF" w:themeFill="background1" w:themeFillShade="BF"/>
          </w:tcPr>
          <w:p w:rsidR="001D3E99" w:rsidRPr="0027756F" w:rsidRDefault="001D3E99" w:rsidP="0027756F">
            <w:pPr>
              <w:spacing w:line="276" w:lineRule="auto"/>
              <w:rPr>
                <w:szCs w:val="24"/>
              </w:rPr>
            </w:pPr>
            <w:r w:rsidRPr="0027756F">
              <w:rPr>
                <w:szCs w:val="24"/>
              </w:rPr>
              <w:t xml:space="preserve">The pseudo code </w:t>
            </w:r>
            <w:r w:rsidR="0097523D" w:rsidRPr="0027756F">
              <w:rPr>
                <w:szCs w:val="24"/>
              </w:rPr>
              <w:t>for</w:t>
            </w:r>
            <w:r w:rsidRPr="0027756F">
              <w:rPr>
                <w:szCs w:val="24"/>
              </w:rPr>
              <w:t xml:space="preserve"> the sequential implementation</w:t>
            </w:r>
          </w:p>
        </w:tc>
      </w:tr>
      <w:tr w:rsidR="001D3E99" w:rsidRPr="0027756F" w:rsidTr="0079120E">
        <w:tc>
          <w:tcPr>
            <w:tcW w:w="9212" w:type="dxa"/>
            <w:shd w:val="clear" w:color="auto" w:fill="F2F2F2" w:themeFill="background1" w:themeFillShade="F2"/>
          </w:tcPr>
          <w:p w:rsidR="001D3E99" w:rsidRPr="0027756F" w:rsidRDefault="001D3E99" w:rsidP="0027756F">
            <w:pPr>
              <w:spacing w:line="276" w:lineRule="auto"/>
              <w:rPr>
                <w:szCs w:val="24"/>
              </w:rPr>
            </w:pPr>
          </w:p>
          <w:p w:rsidR="001D3E99" w:rsidRPr="0027756F" w:rsidRDefault="001D3E99" w:rsidP="0027756F">
            <w:pPr>
              <w:spacing w:line="276" w:lineRule="auto"/>
              <w:rPr>
                <w:szCs w:val="24"/>
              </w:rPr>
            </w:pPr>
            <w:r w:rsidRPr="0027756F">
              <w:rPr>
                <w:szCs w:val="24"/>
              </w:rPr>
              <w:t>Create the edge and triangle lookup tables</w:t>
            </w:r>
          </w:p>
          <w:p w:rsidR="00DC66D9" w:rsidRDefault="00DC66D9" w:rsidP="0027756F">
            <w:pPr>
              <w:spacing w:line="276" w:lineRule="auto"/>
              <w:rPr>
                <w:szCs w:val="24"/>
              </w:rPr>
            </w:pPr>
          </w:p>
          <w:p w:rsidR="001D3E99" w:rsidRPr="0027756F" w:rsidRDefault="001D3E99" w:rsidP="0027756F">
            <w:pPr>
              <w:spacing w:line="276" w:lineRule="auto"/>
              <w:rPr>
                <w:szCs w:val="24"/>
              </w:rPr>
            </w:pPr>
            <w:r w:rsidRPr="0027756F">
              <w:rPr>
                <w:szCs w:val="24"/>
              </w:rPr>
              <w:t xml:space="preserve">Allocate memory for each triangle that will be generated </w:t>
            </w:r>
          </w:p>
          <w:p w:rsidR="00DC66D9" w:rsidRDefault="00DC66D9" w:rsidP="0027756F">
            <w:pPr>
              <w:spacing w:line="276" w:lineRule="auto"/>
              <w:rPr>
                <w:szCs w:val="24"/>
              </w:rPr>
            </w:pPr>
          </w:p>
          <w:p w:rsidR="001D3E99" w:rsidRDefault="001D3E99" w:rsidP="0027756F">
            <w:pPr>
              <w:spacing w:line="276" w:lineRule="auto"/>
              <w:rPr>
                <w:szCs w:val="24"/>
              </w:rPr>
            </w:pPr>
            <w:r w:rsidRPr="0027756F">
              <w:rPr>
                <w:szCs w:val="24"/>
              </w:rPr>
              <w:t>Allocate memory for edge intersection points</w:t>
            </w:r>
          </w:p>
          <w:p w:rsidR="00653E3F" w:rsidRPr="0027756F" w:rsidRDefault="00653E3F" w:rsidP="0027756F">
            <w:pPr>
              <w:spacing w:line="276" w:lineRule="auto"/>
              <w:rPr>
                <w:szCs w:val="24"/>
              </w:rPr>
            </w:pPr>
          </w:p>
          <w:p w:rsidR="001D3E99" w:rsidRPr="0027756F" w:rsidRDefault="001D3E99" w:rsidP="0027756F">
            <w:pPr>
              <w:spacing w:line="276" w:lineRule="auto"/>
              <w:rPr>
                <w:szCs w:val="24"/>
              </w:rPr>
            </w:pPr>
            <w:r w:rsidRPr="0027756F">
              <w:rPr>
                <w:szCs w:val="24"/>
              </w:rPr>
              <w:t xml:space="preserve">for  z = 0...size_z-1 </w:t>
            </w:r>
          </w:p>
          <w:p w:rsidR="001D3E99" w:rsidRPr="0027756F" w:rsidRDefault="001D3E99" w:rsidP="0027756F">
            <w:pPr>
              <w:spacing w:line="276" w:lineRule="auto"/>
              <w:rPr>
                <w:szCs w:val="24"/>
              </w:rPr>
            </w:pPr>
            <w:r w:rsidRPr="0027756F">
              <w:rPr>
                <w:szCs w:val="24"/>
              </w:rPr>
              <w:t xml:space="preserve">  for y = 0...size_y-1</w:t>
            </w:r>
          </w:p>
          <w:p w:rsidR="001D3E99" w:rsidRPr="0027756F" w:rsidRDefault="001D3E99" w:rsidP="0027756F">
            <w:pPr>
              <w:spacing w:line="276" w:lineRule="auto"/>
              <w:rPr>
                <w:szCs w:val="24"/>
              </w:rPr>
            </w:pPr>
            <w:r w:rsidRPr="0027756F">
              <w:rPr>
                <w:szCs w:val="24"/>
              </w:rPr>
              <w:t xml:space="preserve">    for x = 0…size_x-1</w:t>
            </w:r>
          </w:p>
          <w:p w:rsidR="0027756F" w:rsidRDefault="001D3E99" w:rsidP="0027756F">
            <w:pPr>
              <w:spacing w:line="276" w:lineRule="auto"/>
              <w:rPr>
                <w:szCs w:val="24"/>
              </w:rPr>
            </w:pPr>
            <w:r w:rsidRPr="0027756F">
              <w:rPr>
                <w:szCs w:val="24"/>
              </w:rPr>
              <w:t xml:space="preserve">    </w:t>
            </w:r>
            <w:r w:rsidRPr="0027756F">
              <w:rPr>
                <w:b/>
                <w:szCs w:val="24"/>
              </w:rPr>
              <w:t>(1)</w:t>
            </w:r>
            <w:r w:rsidRPr="0027756F">
              <w:rPr>
                <w:szCs w:val="24"/>
              </w:rPr>
              <w:t xml:space="preserve"> Find out where in the edge table we should do lookup</w:t>
            </w:r>
            <w:r w:rsidR="006535CB" w:rsidRPr="0027756F">
              <w:rPr>
                <w:szCs w:val="24"/>
              </w:rPr>
              <w:t xml:space="preserve">, by creating </w:t>
            </w:r>
            <w:r w:rsidR="005A65D3" w:rsidRPr="0027756F">
              <w:rPr>
                <w:szCs w:val="24"/>
              </w:rPr>
              <w:t xml:space="preserve">an </w:t>
            </w:r>
            <w:r w:rsidR="006535CB" w:rsidRPr="0027756F">
              <w:rPr>
                <w:szCs w:val="24"/>
              </w:rPr>
              <w:t xml:space="preserve">8 bit </w:t>
            </w:r>
            <w:r w:rsidR="0027756F">
              <w:rPr>
                <w:szCs w:val="24"/>
              </w:rPr>
              <w:t xml:space="preserve">  </w:t>
            </w:r>
          </w:p>
          <w:p w:rsidR="001D3E99" w:rsidRPr="0027756F" w:rsidRDefault="0027756F" w:rsidP="0027756F">
            <w:pPr>
              <w:spacing w:line="276" w:lineRule="auto"/>
              <w:rPr>
                <w:szCs w:val="24"/>
              </w:rPr>
            </w:pPr>
            <w:r>
              <w:rPr>
                <w:szCs w:val="24"/>
              </w:rPr>
              <w:t xml:space="preserve">          </w:t>
            </w:r>
            <w:r w:rsidR="006535CB" w:rsidRPr="0027756F">
              <w:rPr>
                <w:szCs w:val="24"/>
              </w:rPr>
              <w:t>index</w:t>
            </w:r>
          </w:p>
          <w:p w:rsidR="001D3E99" w:rsidRPr="0027756F" w:rsidRDefault="001D3E99" w:rsidP="0027756F">
            <w:pPr>
              <w:spacing w:line="276" w:lineRule="auto"/>
              <w:rPr>
                <w:szCs w:val="24"/>
              </w:rPr>
            </w:pPr>
            <w:r w:rsidRPr="0027756F">
              <w:rPr>
                <w:szCs w:val="24"/>
              </w:rPr>
              <w:t xml:space="preserve">    </w:t>
            </w:r>
            <w:r w:rsidRPr="0027756F">
              <w:rPr>
                <w:b/>
                <w:szCs w:val="24"/>
              </w:rPr>
              <w:t>(2)</w:t>
            </w:r>
            <w:r w:rsidRPr="0027756F">
              <w:rPr>
                <w:szCs w:val="24"/>
              </w:rPr>
              <w:t xml:space="preserve"> If not all points are on the inside or outside, want to take a closer look  </w:t>
            </w:r>
          </w:p>
          <w:p w:rsidR="0027756F" w:rsidRDefault="001D3E99" w:rsidP="0027756F">
            <w:pPr>
              <w:spacing w:line="276" w:lineRule="auto"/>
              <w:rPr>
                <w:szCs w:val="24"/>
              </w:rPr>
            </w:pPr>
            <w:r w:rsidRPr="0027756F">
              <w:rPr>
                <w:szCs w:val="24"/>
              </w:rPr>
              <w:t xml:space="preserve">       </w:t>
            </w:r>
            <w:r w:rsidRPr="0027756F">
              <w:rPr>
                <w:b/>
                <w:szCs w:val="24"/>
              </w:rPr>
              <w:t xml:space="preserve">(2.1) </w:t>
            </w:r>
            <w:r w:rsidRPr="0027756F">
              <w:rPr>
                <w:szCs w:val="24"/>
              </w:rPr>
              <w:t xml:space="preserve">Find out by doing a lookup into the edge table, where along each cube </w:t>
            </w:r>
            <w:r w:rsidR="0027756F">
              <w:rPr>
                <w:szCs w:val="24"/>
              </w:rPr>
              <w:t xml:space="preserve"> </w:t>
            </w:r>
          </w:p>
          <w:p w:rsidR="0027756F" w:rsidRDefault="0027756F" w:rsidP="0027756F">
            <w:pPr>
              <w:spacing w:line="276" w:lineRule="auto"/>
              <w:rPr>
                <w:szCs w:val="24"/>
              </w:rPr>
            </w:pPr>
            <w:r>
              <w:rPr>
                <w:szCs w:val="24"/>
              </w:rPr>
              <w:t xml:space="preserve">                </w:t>
            </w:r>
            <w:r w:rsidR="001D3E99" w:rsidRPr="0027756F">
              <w:rPr>
                <w:szCs w:val="24"/>
              </w:rPr>
              <w:t>edge, the isosurface crosses</w:t>
            </w:r>
            <w:r w:rsidR="005A40E6" w:rsidRPr="0027756F">
              <w:rPr>
                <w:szCs w:val="24"/>
              </w:rPr>
              <w:t xml:space="preserve"> and do linear interpolation to find the </w:t>
            </w:r>
            <w:r>
              <w:rPr>
                <w:szCs w:val="24"/>
              </w:rPr>
              <w:t xml:space="preserve"> </w:t>
            </w:r>
          </w:p>
          <w:p w:rsidR="001D3E99" w:rsidRPr="0027756F" w:rsidRDefault="0027756F" w:rsidP="0027756F">
            <w:pPr>
              <w:spacing w:line="276" w:lineRule="auto"/>
              <w:rPr>
                <w:szCs w:val="24"/>
              </w:rPr>
            </w:pPr>
            <w:r>
              <w:rPr>
                <w:szCs w:val="24"/>
              </w:rPr>
              <w:t xml:space="preserve">                </w:t>
            </w:r>
            <w:r w:rsidR="005A40E6" w:rsidRPr="0027756F">
              <w:rPr>
                <w:szCs w:val="24"/>
              </w:rPr>
              <w:t>intersection points</w:t>
            </w:r>
          </w:p>
          <w:p w:rsidR="0027756F" w:rsidRDefault="001D3E99" w:rsidP="0027756F">
            <w:pPr>
              <w:spacing w:line="276" w:lineRule="auto"/>
              <w:rPr>
                <w:szCs w:val="24"/>
              </w:rPr>
            </w:pPr>
            <w:r w:rsidRPr="0027756F">
              <w:rPr>
                <w:szCs w:val="24"/>
              </w:rPr>
              <w:t xml:space="preserve">       </w:t>
            </w:r>
            <w:r w:rsidRPr="0027756F">
              <w:rPr>
                <w:b/>
                <w:szCs w:val="24"/>
              </w:rPr>
              <w:t>(2.2)</w:t>
            </w:r>
            <w:r w:rsidRPr="0027756F">
              <w:rPr>
                <w:szCs w:val="24"/>
              </w:rPr>
              <w:t xml:space="preserve"> Lookup and loop through </w:t>
            </w:r>
            <w:r w:rsidR="00FA5659" w:rsidRPr="0027756F">
              <w:rPr>
                <w:szCs w:val="24"/>
              </w:rPr>
              <w:t>entries</w:t>
            </w:r>
            <w:r w:rsidRPr="0027756F">
              <w:rPr>
                <w:szCs w:val="24"/>
              </w:rPr>
              <w:t xml:space="preserve"> in the triangle lookup table to decide </w:t>
            </w:r>
            <w:r w:rsidR="0027756F">
              <w:rPr>
                <w:szCs w:val="24"/>
              </w:rPr>
              <w:t xml:space="preserve"> </w:t>
            </w:r>
          </w:p>
          <w:p w:rsidR="0027756F" w:rsidRDefault="0027756F" w:rsidP="0027756F">
            <w:pPr>
              <w:spacing w:line="276" w:lineRule="auto"/>
              <w:rPr>
                <w:szCs w:val="24"/>
              </w:rPr>
            </w:pPr>
            <w:r>
              <w:rPr>
                <w:szCs w:val="24"/>
              </w:rPr>
              <w:t xml:space="preserve">               </w:t>
            </w:r>
            <w:r w:rsidR="001D3E99" w:rsidRPr="0027756F">
              <w:rPr>
                <w:szCs w:val="24"/>
              </w:rPr>
              <w:t xml:space="preserve">which of the edge intersections points found in (2.1), to draw triangles </w:t>
            </w:r>
            <w:r>
              <w:rPr>
                <w:szCs w:val="24"/>
              </w:rPr>
              <w:t xml:space="preserve"> </w:t>
            </w:r>
          </w:p>
          <w:p w:rsidR="001D3E99" w:rsidRPr="0027756F" w:rsidRDefault="0027756F" w:rsidP="0027756F">
            <w:pPr>
              <w:spacing w:line="276" w:lineRule="auto"/>
              <w:rPr>
                <w:szCs w:val="24"/>
              </w:rPr>
            </w:pPr>
            <w:r>
              <w:rPr>
                <w:szCs w:val="24"/>
              </w:rPr>
              <w:t xml:space="preserve">               </w:t>
            </w:r>
            <w:r w:rsidR="001D3E99" w:rsidRPr="0027756F">
              <w:rPr>
                <w:szCs w:val="24"/>
              </w:rPr>
              <w:t xml:space="preserve">between </w:t>
            </w:r>
          </w:p>
          <w:p w:rsidR="001D3E99" w:rsidRPr="0027756F" w:rsidRDefault="001D3E99" w:rsidP="0027756F">
            <w:pPr>
              <w:keepNext/>
              <w:spacing w:line="276" w:lineRule="auto"/>
              <w:rPr>
                <w:szCs w:val="24"/>
              </w:rPr>
            </w:pPr>
          </w:p>
        </w:tc>
      </w:tr>
    </w:tbl>
    <w:p w:rsidR="00FD2CDB" w:rsidRDefault="00FD2CDB" w:rsidP="00FD2CDB">
      <w:pPr>
        <w:pStyle w:val="Caption"/>
        <w:keepNext/>
        <w:jc w:val="center"/>
      </w:pPr>
      <w:bookmarkStart w:id="197" w:name="_Toc219059595"/>
      <w:r>
        <w:lastRenderedPageBreak/>
        <w:t>Table</w:t>
      </w:r>
      <w:r w:rsidR="00F978E3">
        <w:t xml:space="preserve"> </w:t>
      </w:r>
      <w:r w:rsidR="008D33DA">
        <w:fldChar w:fldCharType="begin"/>
      </w:r>
      <w:r w:rsidR="008D33DA">
        <w:instrText xml:space="preserve"> SEQ Tabell \* ARABIC </w:instrText>
      </w:r>
      <w:r w:rsidR="008D33DA">
        <w:fldChar w:fldCharType="separate"/>
      </w:r>
      <w:r w:rsidR="006A13EA">
        <w:rPr>
          <w:noProof/>
        </w:rPr>
        <w:t>3</w:t>
      </w:r>
      <w:r w:rsidR="008D33DA">
        <w:rPr>
          <w:noProof/>
        </w:rPr>
        <w:fldChar w:fldCharType="end"/>
      </w:r>
      <w:r>
        <w:t>:</w:t>
      </w:r>
      <w:r w:rsidR="008E3F2E">
        <w:t xml:space="preserve"> </w:t>
      </w:r>
      <w:r w:rsidR="004928FC">
        <w:t>Shows</w:t>
      </w:r>
      <w:r w:rsidR="00F240C5">
        <w:t xml:space="preserve"> pseudo code that describes the </w:t>
      </w:r>
      <w:r w:rsidR="00C36DF6">
        <w:t>sequential</w:t>
      </w:r>
      <w:r w:rsidR="004F4158">
        <w:t xml:space="preserve"> </w:t>
      </w:r>
      <w:r w:rsidR="00F240C5">
        <w:t>version</w:t>
      </w:r>
      <w:r w:rsidR="004F4158">
        <w:t>.</w:t>
      </w:r>
      <w:bookmarkEnd w:id="197"/>
      <w:r w:rsidR="004F4158">
        <w:t xml:space="preserve"> </w:t>
      </w:r>
    </w:p>
    <w:p w:rsidR="001D3E99" w:rsidRDefault="001D3E99" w:rsidP="001D3E99">
      <w:r w:rsidRPr="0049492F">
        <w:t xml:space="preserve">Additional </w:t>
      </w:r>
      <w:r>
        <w:t xml:space="preserve">explanation to the pseudo code described above, where we also </w:t>
      </w:r>
      <w:r w:rsidRPr="00382DDA">
        <w:t>present</w:t>
      </w:r>
      <w:r>
        <w:t>s</w:t>
      </w:r>
      <w:r w:rsidRPr="00382DDA">
        <w:t xml:space="preserve"> </w:t>
      </w:r>
      <w:r>
        <w:t xml:space="preserve">some </w:t>
      </w:r>
      <w:r w:rsidR="00644A58">
        <w:t>sections</w:t>
      </w:r>
      <w:r>
        <w:t xml:space="preserve"> from the implemented source code: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212"/>
      </w:tblGrid>
      <w:tr w:rsidR="001D3E99" w:rsidRPr="00F86FAF" w:rsidTr="001B5EF5">
        <w:tc>
          <w:tcPr>
            <w:tcW w:w="9212" w:type="dxa"/>
            <w:shd w:val="clear" w:color="auto" w:fill="FFFFFF" w:themeFill="background1"/>
          </w:tcPr>
          <w:p w:rsidR="001D3E99" w:rsidRPr="00F86FAF" w:rsidRDefault="001D3E99" w:rsidP="0079120E">
            <w:pPr>
              <w:rPr>
                <w:b/>
                <w:szCs w:val="24"/>
              </w:rPr>
            </w:pPr>
            <w:r w:rsidRPr="00F86FAF">
              <w:rPr>
                <w:b/>
                <w:szCs w:val="24"/>
              </w:rPr>
              <w:t xml:space="preserve">(1) </w:t>
            </w:r>
            <w:r w:rsidR="006535CB" w:rsidRPr="00F86FAF">
              <w:rPr>
                <w:b/>
                <w:szCs w:val="24"/>
              </w:rPr>
              <w:t xml:space="preserve">Find out where in the edge table we should do lookup, by creating </w:t>
            </w:r>
            <w:r w:rsidR="005A65D3" w:rsidRPr="00F86FAF">
              <w:rPr>
                <w:b/>
                <w:szCs w:val="24"/>
              </w:rPr>
              <w:t xml:space="preserve">an </w:t>
            </w:r>
            <w:r w:rsidR="006535CB" w:rsidRPr="00F86FAF">
              <w:rPr>
                <w:b/>
                <w:szCs w:val="24"/>
              </w:rPr>
              <w:t>8 bit index</w:t>
            </w:r>
          </w:p>
          <w:p w:rsidR="001D3E99" w:rsidRPr="00F86FAF" w:rsidRDefault="001D3E99" w:rsidP="0079120E">
            <w:pPr>
              <w:rPr>
                <w:szCs w:val="24"/>
              </w:rPr>
            </w:pPr>
          </w:p>
          <w:p w:rsidR="001D3E99" w:rsidRPr="00F86FAF" w:rsidRDefault="001D3E99" w:rsidP="0079120E">
            <w:pPr>
              <w:rPr>
                <w:szCs w:val="24"/>
              </w:rPr>
            </w:pPr>
            <w:r w:rsidRPr="00F86FAF">
              <w:rPr>
                <w:szCs w:val="24"/>
              </w:rPr>
              <w:t xml:space="preserve">An 8 bit index is formed by using the |= operator, where each bit match up to a corner in the cube, as illustrated under. See section </w:t>
            </w:r>
            <w:r w:rsidR="008D33DA">
              <w:fldChar w:fldCharType="begin"/>
            </w:r>
            <w:r w:rsidR="008D33DA">
              <w:instrText xml:space="preserve"> REF _Ref218439602 \h  \* MERGEFORMAT </w:instrText>
            </w:r>
            <w:r w:rsidR="008D33DA">
              <w:fldChar w:fldCharType="separate"/>
            </w:r>
            <w:r w:rsidR="006A13EA" w:rsidRPr="006A13EA">
              <w:rPr>
                <w:szCs w:val="24"/>
              </w:rPr>
              <w:t>3.3.1.1 Generation of polygons from marching cubes</w:t>
            </w:r>
            <w:r w:rsidR="008D33DA">
              <w:fldChar w:fldCharType="end"/>
            </w:r>
            <w:r w:rsidRPr="00F86FAF">
              <w:rPr>
                <w:szCs w:val="24"/>
              </w:rPr>
              <w:t xml:space="preserve">, for further explanation. </w:t>
            </w:r>
          </w:p>
          <w:p w:rsidR="001D3E99" w:rsidRPr="00F86FAF" w:rsidRDefault="001D3E99" w:rsidP="0079120E">
            <w:pPr>
              <w:rPr>
                <w:szCs w:val="24"/>
              </w:rPr>
            </w:pPr>
          </w:p>
          <w:tbl>
            <w:tblPr>
              <w:tblStyle w:val="TableGrid"/>
              <w:tblW w:w="0" w:type="auto"/>
              <w:jc w:val="center"/>
              <w:tblLook w:val="04A0" w:firstRow="1" w:lastRow="0" w:firstColumn="1" w:lastColumn="0" w:noHBand="0" w:noVBand="1"/>
            </w:tblPr>
            <w:tblGrid>
              <w:gridCol w:w="530"/>
              <w:gridCol w:w="530"/>
              <w:gridCol w:w="530"/>
              <w:gridCol w:w="530"/>
              <w:gridCol w:w="530"/>
              <w:gridCol w:w="530"/>
              <w:gridCol w:w="530"/>
              <w:gridCol w:w="530"/>
            </w:tblGrid>
            <w:tr w:rsidR="001D3E99" w:rsidRPr="00F86FAF" w:rsidTr="00E171B3">
              <w:trPr>
                <w:jc w:val="center"/>
              </w:trPr>
              <w:tc>
                <w:tcPr>
                  <w:tcW w:w="454" w:type="dxa"/>
                  <w:shd w:val="clear" w:color="auto" w:fill="auto"/>
                  <w:vAlign w:val="center"/>
                </w:tcPr>
                <w:p w:rsidR="001D3E99" w:rsidRPr="00F86FAF" w:rsidRDefault="001D3E99" w:rsidP="00E171B3">
                  <w:pPr>
                    <w:spacing w:line="276" w:lineRule="auto"/>
                    <w:jc w:val="center"/>
                    <w:rPr>
                      <w:szCs w:val="24"/>
                    </w:rPr>
                  </w:pPr>
                  <w:r w:rsidRPr="00F86FAF">
                    <w:rPr>
                      <w:szCs w:val="24"/>
                    </w:rPr>
                    <w:t>V7</w:t>
                  </w:r>
                </w:p>
              </w:tc>
              <w:tc>
                <w:tcPr>
                  <w:tcW w:w="454" w:type="dxa"/>
                  <w:shd w:val="clear" w:color="auto" w:fill="auto"/>
                  <w:vAlign w:val="center"/>
                </w:tcPr>
                <w:p w:rsidR="001D3E99" w:rsidRPr="00F86FAF" w:rsidRDefault="001D3E99" w:rsidP="00E171B3">
                  <w:pPr>
                    <w:spacing w:line="276" w:lineRule="auto"/>
                    <w:jc w:val="center"/>
                    <w:rPr>
                      <w:szCs w:val="24"/>
                    </w:rPr>
                  </w:pPr>
                  <w:r w:rsidRPr="00F86FAF">
                    <w:rPr>
                      <w:szCs w:val="24"/>
                    </w:rPr>
                    <w:t>V6</w:t>
                  </w:r>
                </w:p>
              </w:tc>
              <w:tc>
                <w:tcPr>
                  <w:tcW w:w="454" w:type="dxa"/>
                  <w:shd w:val="clear" w:color="auto" w:fill="auto"/>
                  <w:vAlign w:val="center"/>
                </w:tcPr>
                <w:p w:rsidR="001D3E99" w:rsidRPr="00F86FAF" w:rsidRDefault="001D3E99" w:rsidP="00E171B3">
                  <w:pPr>
                    <w:spacing w:line="276" w:lineRule="auto"/>
                    <w:jc w:val="center"/>
                    <w:rPr>
                      <w:szCs w:val="24"/>
                    </w:rPr>
                  </w:pPr>
                  <w:r w:rsidRPr="00F86FAF">
                    <w:rPr>
                      <w:szCs w:val="24"/>
                    </w:rPr>
                    <w:t>V5</w:t>
                  </w:r>
                </w:p>
              </w:tc>
              <w:tc>
                <w:tcPr>
                  <w:tcW w:w="454" w:type="dxa"/>
                  <w:shd w:val="clear" w:color="auto" w:fill="auto"/>
                  <w:vAlign w:val="center"/>
                </w:tcPr>
                <w:p w:rsidR="001D3E99" w:rsidRPr="00F86FAF" w:rsidRDefault="001D3E99" w:rsidP="00E171B3">
                  <w:pPr>
                    <w:spacing w:line="276" w:lineRule="auto"/>
                    <w:jc w:val="center"/>
                    <w:rPr>
                      <w:szCs w:val="24"/>
                    </w:rPr>
                  </w:pPr>
                  <w:r w:rsidRPr="00F86FAF">
                    <w:rPr>
                      <w:szCs w:val="24"/>
                    </w:rPr>
                    <w:t>V4</w:t>
                  </w:r>
                </w:p>
              </w:tc>
              <w:tc>
                <w:tcPr>
                  <w:tcW w:w="454" w:type="dxa"/>
                  <w:shd w:val="clear" w:color="auto" w:fill="auto"/>
                  <w:vAlign w:val="center"/>
                </w:tcPr>
                <w:p w:rsidR="001D3E99" w:rsidRPr="00F86FAF" w:rsidRDefault="001D3E99" w:rsidP="00E171B3">
                  <w:pPr>
                    <w:spacing w:line="276" w:lineRule="auto"/>
                    <w:jc w:val="center"/>
                    <w:rPr>
                      <w:szCs w:val="24"/>
                    </w:rPr>
                  </w:pPr>
                  <w:r w:rsidRPr="00F86FAF">
                    <w:rPr>
                      <w:szCs w:val="24"/>
                    </w:rPr>
                    <w:t>V3</w:t>
                  </w:r>
                </w:p>
              </w:tc>
              <w:tc>
                <w:tcPr>
                  <w:tcW w:w="454" w:type="dxa"/>
                  <w:shd w:val="clear" w:color="auto" w:fill="auto"/>
                  <w:vAlign w:val="center"/>
                </w:tcPr>
                <w:p w:rsidR="001D3E99" w:rsidRPr="00F86FAF" w:rsidRDefault="001D3E99" w:rsidP="00E171B3">
                  <w:pPr>
                    <w:spacing w:line="276" w:lineRule="auto"/>
                    <w:jc w:val="center"/>
                    <w:rPr>
                      <w:szCs w:val="24"/>
                    </w:rPr>
                  </w:pPr>
                  <w:r w:rsidRPr="00F86FAF">
                    <w:rPr>
                      <w:szCs w:val="24"/>
                    </w:rPr>
                    <w:t>V2</w:t>
                  </w:r>
                </w:p>
              </w:tc>
              <w:tc>
                <w:tcPr>
                  <w:tcW w:w="454" w:type="dxa"/>
                  <w:shd w:val="clear" w:color="auto" w:fill="auto"/>
                  <w:vAlign w:val="center"/>
                </w:tcPr>
                <w:p w:rsidR="001D3E99" w:rsidRPr="00F86FAF" w:rsidRDefault="001D3E99" w:rsidP="00E171B3">
                  <w:pPr>
                    <w:spacing w:line="276" w:lineRule="auto"/>
                    <w:jc w:val="center"/>
                    <w:rPr>
                      <w:szCs w:val="24"/>
                    </w:rPr>
                  </w:pPr>
                  <w:r w:rsidRPr="00F86FAF">
                    <w:rPr>
                      <w:szCs w:val="24"/>
                    </w:rPr>
                    <w:t>V1</w:t>
                  </w:r>
                </w:p>
              </w:tc>
              <w:tc>
                <w:tcPr>
                  <w:tcW w:w="454" w:type="dxa"/>
                  <w:shd w:val="clear" w:color="auto" w:fill="auto"/>
                  <w:vAlign w:val="center"/>
                </w:tcPr>
                <w:p w:rsidR="001D3E99" w:rsidRPr="00F86FAF" w:rsidRDefault="001D3E99" w:rsidP="00E171B3">
                  <w:pPr>
                    <w:spacing w:line="276" w:lineRule="auto"/>
                    <w:jc w:val="center"/>
                    <w:rPr>
                      <w:szCs w:val="24"/>
                    </w:rPr>
                  </w:pPr>
                  <w:r w:rsidRPr="00F86FAF">
                    <w:rPr>
                      <w:szCs w:val="24"/>
                    </w:rPr>
                    <w:t>V0</w:t>
                  </w:r>
                </w:p>
              </w:tc>
            </w:tr>
          </w:tbl>
          <w:p w:rsidR="001D3E99" w:rsidRPr="00F86FAF" w:rsidRDefault="001D3E99" w:rsidP="0079120E">
            <w:pPr>
              <w:rPr>
                <w:szCs w:val="24"/>
              </w:rPr>
            </w:pPr>
          </w:p>
          <w:p w:rsidR="001D3E99" w:rsidRPr="00F86FAF" w:rsidRDefault="001D3E99" w:rsidP="0079120E">
            <w:pPr>
              <w:rPr>
                <w:szCs w:val="24"/>
              </w:rPr>
            </w:pPr>
            <w:r w:rsidRPr="00F86FAF">
              <w:rPr>
                <w:szCs w:val="24"/>
              </w:rPr>
              <w:t xml:space="preserve">The bitwise OR assignment operator (|=) looks at the binary representation of the value of the result and expression and does a bitwise OR operation on them. The result of the OR operator behaves like this [34]: </w:t>
            </w:r>
          </w:p>
          <w:p w:rsidR="001D3E99" w:rsidRPr="00F86FAF" w:rsidRDefault="001D3E99" w:rsidP="0079120E">
            <w:pPr>
              <w:rPr>
                <w:szCs w:val="24"/>
              </w:rPr>
            </w:pPr>
          </w:p>
          <w:tbl>
            <w:tblPr>
              <w:tblStyle w:val="TableGrid"/>
              <w:tblW w:w="0" w:type="auto"/>
              <w:tblLook w:val="04A0" w:firstRow="1" w:lastRow="0" w:firstColumn="1" w:lastColumn="0" w:noHBand="0" w:noVBand="1"/>
            </w:tblPr>
            <w:tblGrid>
              <w:gridCol w:w="2993"/>
              <w:gridCol w:w="2994"/>
              <w:gridCol w:w="2994"/>
            </w:tblGrid>
            <w:tr w:rsidR="001D3E99" w:rsidRPr="00F86FAF" w:rsidTr="00FE73F3">
              <w:tc>
                <w:tcPr>
                  <w:tcW w:w="2993" w:type="dxa"/>
                  <w:tcBorders>
                    <w:top w:val="single" w:sz="4" w:space="0" w:color="auto"/>
                    <w:left w:val="nil"/>
                    <w:bottom w:val="single" w:sz="4" w:space="0" w:color="auto"/>
                    <w:right w:val="nil"/>
                  </w:tcBorders>
                  <w:shd w:val="clear" w:color="auto" w:fill="BFBFBF" w:themeFill="background1" w:themeFillShade="BF"/>
                </w:tcPr>
                <w:p w:rsidR="001D3E99" w:rsidRPr="00F86FAF" w:rsidRDefault="001D3E99" w:rsidP="00E171B3">
                  <w:pPr>
                    <w:spacing w:line="276" w:lineRule="auto"/>
                    <w:rPr>
                      <w:szCs w:val="24"/>
                    </w:rPr>
                  </w:pPr>
                  <w:r w:rsidRPr="00F86FAF">
                    <w:rPr>
                      <w:szCs w:val="24"/>
                    </w:rPr>
                    <w:t>Operand1</w:t>
                  </w:r>
                </w:p>
              </w:tc>
              <w:tc>
                <w:tcPr>
                  <w:tcW w:w="2994" w:type="dxa"/>
                  <w:tcBorders>
                    <w:top w:val="single" w:sz="4" w:space="0" w:color="auto"/>
                    <w:left w:val="nil"/>
                    <w:bottom w:val="single" w:sz="4" w:space="0" w:color="auto"/>
                    <w:right w:val="nil"/>
                  </w:tcBorders>
                  <w:shd w:val="clear" w:color="auto" w:fill="BFBFBF" w:themeFill="background1" w:themeFillShade="BF"/>
                </w:tcPr>
                <w:p w:rsidR="001D3E99" w:rsidRPr="00F86FAF" w:rsidRDefault="001D3E99" w:rsidP="00E171B3">
                  <w:pPr>
                    <w:spacing w:line="276" w:lineRule="auto"/>
                    <w:rPr>
                      <w:szCs w:val="24"/>
                    </w:rPr>
                  </w:pPr>
                  <w:r w:rsidRPr="00F86FAF">
                    <w:rPr>
                      <w:szCs w:val="24"/>
                    </w:rPr>
                    <w:t>Operand2</w:t>
                  </w:r>
                </w:p>
              </w:tc>
              <w:tc>
                <w:tcPr>
                  <w:tcW w:w="2994" w:type="dxa"/>
                  <w:tcBorders>
                    <w:top w:val="single" w:sz="4" w:space="0" w:color="auto"/>
                    <w:left w:val="nil"/>
                    <w:bottom w:val="single" w:sz="4" w:space="0" w:color="auto"/>
                    <w:right w:val="nil"/>
                  </w:tcBorders>
                  <w:shd w:val="clear" w:color="auto" w:fill="BFBFBF" w:themeFill="background1" w:themeFillShade="BF"/>
                </w:tcPr>
                <w:p w:rsidR="001D3E99" w:rsidRPr="00F86FAF" w:rsidRDefault="001D3E99" w:rsidP="00E171B3">
                  <w:pPr>
                    <w:spacing w:line="276" w:lineRule="auto"/>
                    <w:rPr>
                      <w:szCs w:val="24"/>
                    </w:rPr>
                  </w:pPr>
                  <w:r w:rsidRPr="00F86FAF">
                    <w:rPr>
                      <w:szCs w:val="24"/>
                    </w:rPr>
                    <w:t>Operand1 OR Operand2</w:t>
                  </w:r>
                </w:p>
              </w:tc>
            </w:tr>
            <w:tr w:rsidR="001D3E99" w:rsidRPr="00F86FAF" w:rsidTr="00236A74">
              <w:tc>
                <w:tcPr>
                  <w:tcW w:w="2993" w:type="dxa"/>
                  <w:tcBorders>
                    <w:top w:val="single" w:sz="4" w:space="0" w:color="auto"/>
                    <w:left w:val="nil"/>
                    <w:bottom w:val="nil"/>
                    <w:right w:val="nil"/>
                  </w:tcBorders>
                  <w:shd w:val="clear" w:color="auto" w:fill="F2F2F2" w:themeFill="background1" w:themeFillShade="F2"/>
                </w:tcPr>
                <w:p w:rsidR="001D3E99" w:rsidRPr="00F86FAF" w:rsidRDefault="001D3E99" w:rsidP="00E171B3">
                  <w:pPr>
                    <w:spacing w:line="276" w:lineRule="auto"/>
                    <w:rPr>
                      <w:szCs w:val="24"/>
                    </w:rPr>
                  </w:pPr>
                  <w:r w:rsidRPr="00F86FAF">
                    <w:rPr>
                      <w:szCs w:val="24"/>
                    </w:rPr>
                    <w:t>0</w:t>
                  </w:r>
                </w:p>
              </w:tc>
              <w:tc>
                <w:tcPr>
                  <w:tcW w:w="2994" w:type="dxa"/>
                  <w:tcBorders>
                    <w:top w:val="single" w:sz="4" w:space="0" w:color="auto"/>
                    <w:left w:val="nil"/>
                    <w:bottom w:val="nil"/>
                    <w:right w:val="nil"/>
                  </w:tcBorders>
                  <w:shd w:val="clear" w:color="auto" w:fill="F2F2F2" w:themeFill="background1" w:themeFillShade="F2"/>
                </w:tcPr>
                <w:p w:rsidR="001D3E99" w:rsidRPr="00F86FAF" w:rsidRDefault="001D3E99" w:rsidP="00E171B3">
                  <w:pPr>
                    <w:spacing w:line="276" w:lineRule="auto"/>
                    <w:rPr>
                      <w:szCs w:val="24"/>
                    </w:rPr>
                  </w:pPr>
                  <w:r w:rsidRPr="00F86FAF">
                    <w:rPr>
                      <w:szCs w:val="24"/>
                    </w:rPr>
                    <w:t>0</w:t>
                  </w:r>
                </w:p>
              </w:tc>
              <w:tc>
                <w:tcPr>
                  <w:tcW w:w="2994" w:type="dxa"/>
                  <w:tcBorders>
                    <w:top w:val="single" w:sz="4" w:space="0" w:color="auto"/>
                    <w:left w:val="nil"/>
                    <w:bottom w:val="nil"/>
                    <w:right w:val="nil"/>
                  </w:tcBorders>
                  <w:shd w:val="clear" w:color="auto" w:fill="F2F2F2" w:themeFill="background1" w:themeFillShade="F2"/>
                </w:tcPr>
                <w:p w:rsidR="001D3E99" w:rsidRPr="00F86FAF" w:rsidRDefault="001D3E99" w:rsidP="00E171B3">
                  <w:pPr>
                    <w:spacing w:line="276" w:lineRule="auto"/>
                    <w:rPr>
                      <w:szCs w:val="24"/>
                    </w:rPr>
                  </w:pPr>
                  <w:r w:rsidRPr="00F86FAF">
                    <w:rPr>
                      <w:szCs w:val="24"/>
                    </w:rPr>
                    <w:t>0</w:t>
                  </w:r>
                </w:p>
              </w:tc>
            </w:tr>
            <w:tr w:rsidR="001D3E99" w:rsidRPr="00F86FAF" w:rsidTr="00236A74">
              <w:tc>
                <w:tcPr>
                  <w:tcW w:w="2993" w:type="dxa"/>
                  <w:tcBorders>
                    <w:top w:val="nil"/>
                    <w:left w:val="nil"/>
                    <w:bottom w:val="nil"/>
                    <w:right w:val="nil"/>
                  </w:tcBorders>
                  <w:shd w:val="clear" w:color="auto" w:fill="F2F2F2" w:themeFill="background1" w:themeFillShade="F2"/>
                </w:tcPr>
                <w:p w:rsidR="001D3E99" w:rsidRPr="00F86FAF" w:rsidRDefault="001D3E99" w:rsidP="00E171B3">
                  <w:pPr>
                    <w:spacing w:line="276" w:lineRule="auto"/>
                    <w:rPr>
                      <w:szCs w:val="24"/>
                    </w:rPr>
                  </w:pPr>
                  <w:r w:rsidRPr="00F86FAF">
                    <w:rPr>
                      <w:szCs w:val="24"/>
                    </w:rPr>
                    <w:t>0</w:t>
                  </w:r>
                </w:p>
              </w:tc>
              <w:tc>
                <w:tcPr>
                  <w:tcW w:w="2994" w:type="dxa"/>
                  <w:tcBorders>
                    <w:top w:val="nil"/>
                    <w:left w:val="nil"/>
                    <w:bottom w:val="nil"/>
                    <w:right w:val="nil"/>
                  </w:tcBorders>
                  <w:shd w:val="clear" w:color="auto" w:fill="F2F2F2" w:themeFill="background1" w:themeFillShade="F2"/>
                </w:tcPr>
                <w:p w:rsidR="001D3E99" w:rsidRPr="00F86FAF" w:rsidRDefault="001D3E99" w:rsidP="00E171B3">
                  <w:pPr>
                    <w:spacing w:line="276" w:lineRule="auto"/>
                    <w:rPr>
                      <w:szCs w:val="24"/>
                    </w:rPr>
                  </w:pPr>
                  <w:r w:rsidRPr="00F86FAF">
                    <w:rPr>
                      <w:szCs w:val="24"/>
                    </w:rPr>
                    <w:t>1</w:t>
                  </w:r>
                </w:p>
              </w:tc>
              <w:tc>
                <w:tcPr>
                  <w:tcW w:w="2994" w:type="dxa"/>
                  <w:tcBorders>
                    <w:top w:val="nil"/>
                    <w:left w:val="nil"/>
                    <w:bottom w:val="nil"/>
                    <w:right w:val="nil"/>
                  </w:tcBorders>
                  <w:shd w:val="clear" w:color="auto" w:fill="F2F2F2" w:themeFill="background1" w:themeFillShade="F2"/>
                </w:tcPr>
                <w:p w:rsidR="001D3E99" w:rsidRPr="00F86FAF" w:rsidRDefault="001D3E99" w:rsidP="00E171B3">
                  <w:pPr>
                    <w:spacing w:line="276" w:lineRule="auto"/>
                    <w:rPr>
                      <w:szCs w:val="24"/>
                    </w:rPr>
                  </w:pPr>
                  <w:r w:rsidRPr="00F86FAF">
                    <w:rPr>
                      <w:szCs w:val="24"/>
                    </w:rPr>
                    <w:t>1</w:t>
                  </w:r>
                </w:p>
              </w:tc>
            </w:tr>
            <w:tr w:rsidR="001D3E99" w:rsidRPr="00F86FAF" w:rsidTr="00236A74">
              <w:tc>
                <w:tcPr>
                  <w:tcW w:w="2993" w:type="dxa"/>
                  <w:tcBorders>
                    <w:top w:val="nil"/>
                    <w:left w:val="nil"/>
                    <w:bottom w:val="nil"/>
                    <w:right w:val="nil"/>
                  </w:tcBorders>
                  <w:shd w:val="clear" w:color="auto" w:fill="F2F2F2" w:themeFill="background1" w:themeFillShade="F2"/>
                </w:tcPr>
                <w:p w:rsidR="001D3E99" w:rsidRPr="00F86FAF" w:rsidRDefault="001D3E99" w:rsidP="00E171B3">
                  <w:pPr>
                    <w:spacing w:line="276" w:lineRule="auto"/>
                    <w:rPr>
                      <w:szCs w:val="24"/>
                    </w:rPr>
                  </w:pPr>
                  <w:r w:rsidRPr="00F86FAF">
                    <w:rPr>
                      <w:szCs w:val="24"/>
                    </w:rPr>
                    <w:t>1</w:t>
                  </w:r>
                </w:p>
              </w:tc>
              <w:tc>
                <w:tcPr>
                  <w:tcW w:w="2994" w:type="dxa"/>
                  <w:tcBorders>
                    <w:top w:val="nil"/>
                    <w:left w:val="nil"/>
                    <w:bottom w:val="nil"/>
                    <w:right w:val="nil"/>
                  </w:tcBorders>
                  <w:shd w:val="clear" w:color="auto" w:fill="F2F2F2" w:themeFill="background1" w:themeFillShade="F2"/>
                </w:tcPr>
                <w:p w:rsidR="001D3E99" w:rsidRPr="00F86FAF" w:rsidRDefault="001D3E99" w:rsidP="00E171B3">
                  <w:pPr>
                    <w:spacing w:line="276" w:lineRule="auto"/>
                    <w:rPr>
                      <w:szCs w:val="24"/>
                    </w:rPr>
                  </w:pPr>
                  <w:r w:rsidRPr="00F86FAF">
                    <w:rPr>
                      <w:szCs w:val="24"/>
                    </w:rPr>
                    <w:t>0</w:t>
                  </w:r>
                </w:p>
              </w:tc>
              <w:tc>
                <w:tcPr>
                  <w:tcW w:w="2994" w:type="dxa"/>
                  <w:tcBorders>
                    <w:top w:val="nil"/>
                    <w:left w:val="nil"/>
                    <w:bottom w:val="nil"/>
                    <w:right w:val="nil"/>
                  </w:tcBorders>
                  <w:shd w:val="clear" w:color="auto" w:fill="F2F2F2" w:themeFill="background1" w:themeFillShade="F2"/>
                </w:tcPr>
                <w:p w:rsidR="001D3E99" w:rsidRPr="00F86FAF" w:rsidRDefault="001D3E99" w:rsidP="00E171B3">
                  <w:pPr>
                    <w:spacing w:line="276" w:lineRule="auto"/>
                    <w:rPr>
                      <w:szCs w:val="24"/>
                    </w:rPr>
                  </w:pPr>
                  <w:r w:rsidRPr="00F86FAF">
                    <w:rPr>
                      <w:szCs w:val="24"/>
                    </w:rPr>
                    <w:t>1</w:t>
                  </w:r>
                </w:p>
              </w:tc>
            </w:tr>
            <w:tr w:rsidR="001D3E99" w:rsidRPr="00F86FAF" w:rsidTr="00236A74">
              <w:tc>
                <w:tcPr>
                  <w:tcW w:w="2993" w:type="dxa"/>
                  <w:tcBorders>
                    <w:top w:val="nil"/>
                    <w:left w:val="nil"/>
                    <w:bottom w:val="nil"/>
                    <w:right w:val="nil"/>
                  </w:tcBorders>
                  <w:shd w:val="clear" w:color="auto" w:fill="F2F2F2" w:themeFill="background1" w:themeFillShade="F2"/>
                </w:tcPr>
                <w:p w:rsidR="001D3E99" w:rsidRPr="00F86FAF" w:rsidRDefault="001D3E99" w:rsidP="00E171B3">
                  <w:pPr>
                    <w:spacing w:line="276" w:lineRule="auto"/>
                    <w:rPr>
                      <w:szCs w:val="24"/>
                    </w:rPr>
                  </w:pPr>
                  <w:r w:rsidRPr="00F86FAF">
                    <w:rPr>
                      <w:szCs w:val="24"/>
                    </w:rPr>
                    <w:t>1</w:t>
                  </w:r>
                </w:p>
              </w:tc>
              <w:tc>
                <w:tcPr>
                  <w:tcW w:w="2994" w:type="dxa"/>
                  <w:tcBorders>
                    <w:top w:val="nil"/>
                    <w:left w:val="nil"/>
                    <w:bottom w:val="nil"/>
                    <w:right w:val="nil"/>
                  </w:tcBorders>
                  <w:shd w:val="clear" w:color="auto" w:fill="F2F2F2" w:themeFill="background1" w:themeFillShade="F2"/>
                </w:tcPr>
                <w:p w:rsidR="001D3E99" w:rsidRPr="00F86FAF" w:rsidRDefault="001D3E99" w:rsidP="00E171B3">
                  <w:pPr>
                    <w:spacing w:line="276" w:lineRule="auto"/>
                    <w:rPr>
                      <w:szCs w:val="24"/>
                    </w:rPr>
                  </w:pPr>
                  <w:r w:rsidRPr="00F86FAF">
                    <w:rPr>
                      <w:szCs w:val="24"/>
                    </w:rPr>
                    <w:t>1</w:t>
                  </w:r>
                </w:p>
              </w:tc>
              <w:tc>
                <w:tcPr>
                  <w:tcW w:w="2994" w:type="dxa"/>
                  <w:tcBorders>
                    <w:top w:val="nil"/>
                    <w:left w:val="nil"/>
                    <w:bottom w:val="nil"/>
                    <w:right w:val="nil"/>
                  </w:tcBorders>
                  <w:shd w:val="clear" w:color="auto" w:fill="F2F2F2" w:themeFill="background1" w:themeFillShade="F2"/>
                </w:tcPr>
                <w:p w:rsidR="001D3E99" w:rsidRPr="00F86FAF" w:rsidRDefault="001D3E99" w:rsidP="00E171B3">
                  <w:pPr>
                    <w:spacing w:line="276" w:lineRule="auto"/>
                    <w:rPr>
                      <w:szCs w:val="24"/>
                    </w:rPr>
                  </w:pPr>
                  <w:r w:rsidRPr="00F86FAF">
                    <w:rPr>
                      <w:szCs w:val="24"/>
                    </w:rPr>
                    <w:t>1</w:t>
                  </w:r>
                </w:p>
              </w:tc>
            </w:tr>
          </w:tbl>
          <w:p w:rsidR="001D3E99" w:rsidRPr="00F86FAF" w:rsidRDefault="001D3E99" w:rsidP="0079120E">
            <w:pPr>
              <w:rPr>
                <w:szCs w:val="24"/>
              </w:rPr>
            </w:pPr>
          </w:p>
          <w:p w:rsidR="001D3E99" w:rsidRPr="00F86FAF" w:rsidRDefault="001D3E99" w:rsidP="0079120E">
            <w:pPr>
              <w:rPr>
                <w:szCs w:val="24"/>
              </w:rPr>
            </w:pPr>
            <w:r w:rsidRPr="00F86FAF">
              <w:rPr>
                <w:szCs w:val="24"/>
              </w:rPr>
              <w:t xml:space="preserve">Listed under is connection between </w:t>
            </w:r>
            <w:r w:rsidR="009E06E9" w:rsidRPr="00F86FAF">
              <w:rPr>
                <w:szCs w:val="24"/>
              </w:rPr>
              <w:t>each</w:t>
            </w:r>
            <w:r w:rsidRPr="00F86FAF">
              <w:rPr>
                <w:szCs w:val="24"/>
              </w:rPr>
              <w:t xml:space="preserve"> cube corner,</w:t>
            </w:r>
            <w:r w:rsidR="00FD3465" w:rsidRPr="00F86FAF">
              <w:rPr>
                <w:szCs w:val="24"/>
              </w:rPr>
              <w:t xml:space="preserve"> and</w:t>
            </w:r>
            <w:r w:rsidRPr="00F86FAF">
              <w:rPr>
                <w:szCs w:val="24"/>
              </w:rPr>
              <w:t xml:space="preserve"> </w:t>
            </w:r>
            <w:r w:rsidR="00E43FD4" w:rsidRPr="00F86FAF">
              <w:rPr>
                <w:szCs w:val="24"/>
              </w:rPr>
              <w:t xml:space="preserve">its </w:t>
            </w:r>
            <w:r w:rsidRPr="00F86FAF">
              <w:rPr>
                <w:szCs w:val="24"/>
              </w:rPr>
              <w:t>binary and decimal number</w:t>
            </w:r>
            <w:r w:rsidR="00B02BBD" w:rsidRPr="00F86FAF">
              <w:rPr>
                <w:szCs w:val="24"/>
              </w:rPr>
              <w:t xml:space="preserve"> representation</w:t>
            </w:r>
            <w:r w:rsidRPr="00F86FAF">
              <w:rPr>
                <w:szCs w:val="24"/>
              </w:rPr>
              <w:t xml:space="preserve"> used to determine the</w:t>
            </w:r>
            <w:r w:rsidR="00C9310B" w:rsidRPr="00F86FAF">
              <w:rPr>
                <w:szCs w:val="24"/>
              </w:rPr>
              <w:t xml:space="preserve"> 8 bit</w:t>
            </w:r>
            <w:r w:rsidRPr="00F86FAF">
              <w:rPr>
                <w:szCs w:val="24"/>
              </w:rPr>
              <w:t xml:space="preserve"> index:</w:t>
            </w:r>
          </w:p>
          <w:p w:rsidR="001D3E99" w:rsidRPr="00F86FAF" w:rsidRDefault="001D3E99" w:rsidP="0079120E">
            <w:pPr>
              <w:rPr>
                <w:szCs w:val="24"/>
              </w:rPr>
            </w:pPr>
          </w:p>
          <w:tbl>
            <w:tblPr>
              <w:tblStyle w:val="TableGrid"/>
              <w:tblW w:w="0" w:type="auto"/>
              <w:tblLook w:val="04A0" w:firstRow="1" w:lastRow="0" w:firstColumn="1" w:lastColumn="0" w:noHBand="0" w:noVBand="1"/>
            </w:tblPr>
            <w:tblGrid>
              <w:gridCol w:w="2781"/>
              <w:gridCol w:w="3119"/>
              <w:gridCol w:w="3096"/>
            </w:tblGrid>
            <w:tr w:rsidR="001D3E99" w:rsidRPr="00F86FAF" w:rsidTr="00236A74">
              <w:tc>
                <w:tcPr>
                  <w:tcW w:w="2781" w:type="dxa"/>
                  <w:tcBorders>
                    <w:top w:val="single" w:sz="4" w:space="0" w:color="auto"/>
                    <w:left w:val="nil"/>
                    <w:bottom w:val="single" w:sz="4" w:space="0" w:color="auto"/>
                    <w:right w:val="nil"/>
                  </w:tcBorders>
                  <w:shd w:val="clear" w:color="auto" w:fill="BFBFBF" w:themeFill="background1" w:themeFillShade="BF"/>
                </w:tcPr>
                <w:p w:rsidR="001D3E99" w:rsidRPr="00F86FAF" w:rsidRDefault="001D3E99" w:rsidP="00E171B3">
                  <w:pPr>
                    <w:spacing w:line="276" w:lineRule="auto"/>
                    <w:rPr>
                      <w:szCs w:val="24"/>
                    </w:rPr>
                  </w:pPr>
                  <w:r w:rsidRPr="00F86FAF">
                    <w:rPr>
                      <w:szCs w:val="24"/>
                    </w:rPr>
                    <w:t>Corner</w:t>
                  </w:r>
                </w:p>
              </w:tc>
              <w:tc>
                <w:tcPr>
                  <w:tcW w:w="3119" w:type="dxa"/>
                  <w:tcBorders>
                    <w:top w:val="single" w:sz="4" w:space="0" w:color="auto"/>
                    <w:left w:val="nil"/>
                    <w:bottom w:val="single" w:sz="4" w:space="0" w:color="auto"/>
                    <w:right w:val="nil"/>
                  </w:tcBorders>
                  <w:shd w:val="clear" w:color="auto" w:fill="BFBFBF" w:themeFill="background1" w:themeFillShade="BF"/>
                </w:tcPr>
                <w:p w:rsidR="001D3E99" w:rsidRPr="00F86FAF" w:rsidRDefault="001D3E99" w:rsidP="00E171B3">
                  <w:pPr>
                    <w:spacing w:line="276" w:lineRule="auto"/>
                    <w:rPr>
                      <w:szCs w:val="24"/>
                    </w:rPr>
                  </w:pPr>
                  <w:r w:rsidRPr="00F86FAF">
                    <w:rPr>
                      <w:szCs w:val="24"/>
                    </w:rPr>
                    <w:t>Binary</w:t>
                  </w:r>
                </w:p>
              </w:tc>
              <w:tc>
                <w:tcPr>
                  <w:tcW w:w="3096" w:type="dxa"/>
                  <w:tcBorders>
                    <w:top w:val="single" w:sz="4" w:space="0" w:color="auto"/>
                    <w:left w:val="nil"/>
                    <w:bottom w:val="single" w:sz="4" w:space="0" w:color="auto"/>
                    <w:right w:val="nil"/>
                  </w:tcBorders>
                  <w:shd w:val="clear" w:color="auto" w:fill="BFBFBF" w:themeFill="background1" w:themeFillShade="BF"/>
                </w:tcPr>
                <w:p w:rsidR="001D3E99" w:rsidRPr="00F86FAF" w:rsidRDefault="001D3E99" w:rsidP="00E171B3">
                  <w:pPr>
                    <w:spacing w:line="276" w:lineRule="auto"/>
                    <w:rPr>
                      <w:szCs w:val="24"/>
                    </w:rPr>
                  </w:pPr>
                  <w:r w:rsidRPr="00F86FAF">
                    <w:rPr>
                      <w:szCs w:val="24"/>
                    </w:rPr>
                    <w:t xml:space="preserve">Decimal </w:t>
                  </w:r>
                </w:p>
              </w:tc>
            </w:tr>
            <w:tr w:rsidR="001D3E99" w:rsidRPr="00F86FAF" w:rsidTr="00236A74">
              <w:tc>
                <w:tcPr>
                  <w:tcW w:w="2781" w:type="dxa"/>
                  <w:tcBorders>
                    <w:top w:val="single" w:sz="4" w:space="0" w:color="auto"/>
                    <w:left w:val="nil"/>
                    <w:bottom w:val="nil"/>
                    <w:right w:val="nil"/>
                  </w:tcBorders>
                  <w:shd w:val="clear" w:color="auto" w:fill="F2F2F2" w:themeFill="background1" w:themeFillShade="F2"/>
                </w:tcPr>
                <w:p w:rsidR="001D3E99" w:rsidRPr="00F86FAF" w:rsidRDefault="001D3E99" w:rsidP="00E171B3">
                  <w:pPr>
                    <w:spacing w:line="276" w:lineRule="auto"/>
                    <w:rPr>
                      <w:szCs w:val="24"/>
                    </w:rPr>
                  </w:pPr>
                  <w:r w:rsidRPr="00F86FAF">
                    <w:rPr>
                      <w:szCs w:val="24"/>
                    </w:rPr>
                    <w:t>V0</w:t>
                  </w:r>
                </w:p>
              </w:tc>
              <w:tc>
                <w:tcPr>
                  <w:tcW w:w="3119" w:type="dxa"/>
                  <w:tcBorders>
                    <w:top w:val="single" w:sz="4" w:space="0" w:color="auto"/>
                    <w:left w:val="nil"/>
                    <w:bottom w:val="nil"/>
                    <w:right w:val="nil"/>
                  </w:tcBorders>
                  <w:shd w:val="clear" w:color="auto" w:fill="F2F2F2" w:themeFill="background1" w:themeFillShade="F2"/>
                </w:tcPr>
                <w:p w:rsidR="001D3E99" w:rsidRPr="00F86FAF" w:rsidRDefault="001D3E99" w:rsidP="00E171B3">
                  <w:pPr>
                    <w:spacing w:line="276" w:lineRule="auto"/>
                    <w:rPr>
                      <w:szCs w:val="24"/>
                    </w:rPr>
                  </w:pPr>
                  <w:r w:rsidRPr="00F86FAF">
                    <w:rPr>
                      <w:szCs w:val="24"/>
                    </w:rPr>
                    <w:t>1</w:t>
                  </w:r>
                </w:p>
              </w:tc>
              <w:tc>
                <w:tcPr>
                  <w:tcW w:w="3096" w:type="dxa"/>
                  <w:tcBorders>
                    <w:top w:val="single" w:sz="4" w:space="0" w:color="auto"/>
                    <w:left w:val="nil"/>
                    <w:bottom w:val="nil"/>
                    <w:right w:val="nil"/>
                  </w:tcBorders>
                  <w:shd w:val="clear" w:color="auto" w:fill="F2F2F2" w:themeFill="background1" w:themeFillShade="F2"/>
                </w:tcPr>
                <w:p w:rsidR="001D3E99" w:rsidRPr="00F86FAF" w:rsidRDefault="001D3E99" w:rsidP="00E171B3">
                  <w:pPr>
                    <w:spacing w:line="276" w:lineRule="auto"/>
                    <w:rPr>
                      <w:szCs w:val="24"/>
                    </w:rPr>
                  </w:pPr>
                  <w:r w:rsidRPr="00F86FAF">
                    <w:rPr>
                      <w:szCs w:val="24"/>
                    </w:rPr>
                    <w:t>1</w:t>
                  </w:r>
                </w:p>
              </w:tc>
            </w:tr>
            <w:tr w:rsidR="001D3E99" w:rsidRPr="00F86FAF" w:rsidTr="00236A74">
              <w:tc>
                <w:tcPr>
                  <w:tcW w:w="2781" w:type="dxa"/>
                  <w:tcBorders>
                    <w:top w:val="nil"/>
                    <w:left w:val="nil"/>
                    <w:bottom w:val="nil"/>
                    <w:right w:val="nil"/>
                  </w:tcBorders>
                  <w:shd w:val="clear" w:color="auto" w:fill="F2F2F2" w:themeFill="background1" w:themeFillShade="F2"/>
                </w:tcPr>
                <w:p w:rsidR="001D3E99" w:rsidRPr="00F86FAF" w:rsidRDefault="001D3E99" w:rsidP="00E171B3">
                  <w:pPr>
                    <w:spacing w:line="276" w:lineRule="auto"/>
                    <w:rPr>
                      <w:szCs w:val="24"/>
                    </w:rPr>
                  </w:pPr>
                  <w:r w:rsidRPr="00F86FAF">
                    <w:rPr>
                      <w:szCs w:val="24"/>
                    </w:rPr>
                    <w:t>V1</w:t>
                  </w:r>
                </w:p>
              </w:tc>
              <w:tc>
                <w:tcPr>
                  <w:tcW w:w="3119" w:type="dxa"/>
                  <w:tcBorders>
                    <w:top w:val="nil"/>
                    <w:left w:val="nil"/>
                    <w:bottom w:val="nil"/>
                    <w:right w:val="nil"/>
                  </w:tcBorders>
                  <w:shd w:val="clear" w:color="auto" w:fill="F2F2F2" w:themeFill="background1" w:themeFillShade="F2"/>
                </w:tcPr>
                <w:p w:rsidR="001D3E99" w:rsidRPr="00F86FAF" w:rsidRDefault="001D3E99" w:rsidP="00E171B3">
                  <w:pPr>
                    <w:spacing w:line="276" w:lineRule="auto"/>
                    <w:rPr>
                      <w:szCs w:val="24"/>
                    </w:rPr>
                  </w:pPr>
                  <w:r w:rsidRPr="00F86FAF">
                    <w:rPr>
                      <w:szCs w:val="24"/>
                    </w:rPr>
                    <w:t>10</w:t>
                  </w:r>
                </w:p>
              </w:tc>
              <w:tc>
                <w:tcPr>
                  <w:tcW w:w="3096" w:type="dxa"/>
                  <w:tcBorders>
                    <w:top w:val="nil"/>
                    <w:left w:val="nil"/>
                    <w:bottom w:val="nil"/>
                    <w:right w:val="nil"/>
                  </w:tcBorders>
                  <w:shd w:val="clear" w:color="auto" w:fill="F2F2F2" w:themeFill="background1" w:themeFillShade="F2"/>
                </w:tcPr>
                <w:p w:rsidR="001D3E99" w:rsidRPr="00F86FAF" w:rsidRDefault="001D3E99" w:rsidP="00E171B3">
                  <w:pPr>
                    <w:spacing w:line="276" w:lineRule="auto"/>
                    <w:rPr>
                      <w:szCs w:val="24"/>
                    </w:rPr>
                  </w:pPr>
                  <w:r w:rsidRPr="00F86FAF">
                    <w:rPr>
                      <w:szCs w:val="24"/>
                    </w:rPr>
                    <w:t>2</w:t>
                  </w:r>
                </w:p>
              </w:tc>
            </w:tr>
            <w:tr w:rsidR="001D3E99" w:rsidRPr="00F86FAF" w:rsidTr="00236A74">
              <w:tc>
                <w:tcPr>
                  <w:tcW w:w="2781" w:type="dxa"/>
                  <w:tcBorders>
                    <w:top w:val="nil"/>
                    <w:left w:val="nil"/>
                    <w:bottom w:val="nil"/>
                    <w:right w:val="nil"/>
                  </w:tcBorders>
                  <w:shd w:val="clear" w:color="auto" w:fill="F2F2F2" w:themeFill="background1" w:themeFillShade="F2"/>
                </w:tcPr>
                <w:p w:rsidR="001D3E99" w:rsidRPr="00F86FAF" w:rsidRDefault="001D3E99" w:rsidP="00E171B3">
                  <w:pPr>
                    <w:spacing w:line="276" w:lineRule="auto"/>
                    <w:rPr>
                      <w:szCs w:val="24"/>
                    </w:rPr>
                  </w:pPr>
                  <w:r w:rsidRPr="00F86FAF">
                    <w:rPr>
                      <w:szCs w:val="24"/>
                    </w:rPr>
                    <w:t>V2</w:t>
                  </w:r>
                </w:p>
              </w:tc>
              <w:tc>
                <w:tcPr>
                  <w:tcW w:w="3119" w:type="dxa"/>
                  <w:tcBorders>
                    <w:top w:val="nil"/>
                    <w:left w:val="nil"/>
                    <w:bottom w:val="nil"/>
                    <w:right w:val="nil"/>
                  </w:tcBorders>
                  <w:shd w:val="clear" w:color="auto" w:fill="F2F2F2" w:themeFill="background1" w:themeFillShade="F2"/>
                </w:tcPr>
                <w:p w:rsidR="001D3E99" w:rsidRPr="00F86FAF" w:rsidRDefault="001D3E99" w:rsidP="00E171B3">
                  <w:pPr>
                    <w:spacing w:line="276" w:lineRule="auto"/>
                    <w:rPr>
                      <w:szCs w:val="24"/>
                    </w:rPr>
                  </w:pPr>
                  <w:r w:rsidRPr="00F86FAF">
                    <w:rPr>
                      <w:szCs w:val="24"/>
                    </w:rPr>
                    <w:t>100</w:t>
                  </w:r>
                </w:p>
              </w:tc>
              <w:tc>
                <w:tcPr>
                  <w:tcW w:w="3096" w:type="dxa"/>
                  <w:tcBorders>
                    <w:top w:val="nil"/>
                    <w:left w:val="nil"/>
                    <w:bottom w:val="nil"/>
                    <w:right w:val="nil"/>
                  </w:tcBorders>
                  <w:shd w:val="clear" w:color="auto" w:fill="F2F2F2" w:themeFill="background1" w:themeFillShade="F2"/>
                </w:tcPr>
                <w:p w:rsidR="001D3E99" w:rsidRPr="00F86FAF" w:rsidRDefault="001D3E99" w:rsidP="00E171B3">
                  <w:pPr>
                    <w:spacing w:line="276" w:lineRule="auto"/>
                    <w:rPr>
                      <w:szCs w:val="24"/>
                    </w:rPr>
                  </w:pPr>
                  <w:r w:rsidRPr="00F86FAF">
                    <w:rPr>
                      <w:szCs w:val="24"/>
                    </w:rPr>
                    <w:t>4</w:t>
                  </w:r>
                </w:p>
              </w:tc>
            </w:tr>
            <w:tr w:rsidR="001D3E99" w:rsidRPr="00F86FAF" w:rsidTr="00236A74">
              <w:tc>
                <w:tcPr>
                  <w:tcW w:w="2781" w:type="dxa"/>
                  <w:tcBorders>
                    <w:top w:val="nil"/>
                    <w:left w:val="nil"/>
                    <w:bottom w:val="nil"/>
                    <w:right w:val="nil"/>
                  </w:tcBorders>
                  <w:shd w:val="clear" w:color="auto" w:fill="F2F2F2" w:themeFill="background1" w:themeFillShade="F2"/>
                </w:tcPr>
                <w:p w:rsidR="001D3E99" w:rsidRPr="00F86FAF" w:rsidRDefault="001D3E99" w:rsidP="00E171B3">
                  <w:pPr>
                    <w:spacing w:line="276" w:lineRule="auto"/>
                    <w:rPr>
                      <w:szCs w:val="24"/>
                    </w:rPr>
                  </w:pPr>
                  <w:r w:rsidRPr="00F86FAF">
                    <w:rPr>
                      <w:szCs w:val="24"/>
                    </w:rPr>
                    <w:t>V3</w:t>
                  </w:r>
                </w:p>
              </w:tc>
              <w:tc>
                <w:tcPr>
                  <w:tcW w:w="3119" w:type="dxa"/>
                  <w:tcBorders>
                    <w:top w:val="nil"/>
                    <w:left w:val="nil"/>
                    <w:bottom w:val="nil"/>
                    <w:right w:val="nil"/>
                  </w:tcBorders>
                  <w:shd w:val="clear" w:color="auto" w:fill="F2F2F2" w:themeFill="background1" w:themeFillShade="F2"/>
                </w:tcPr>
                <w:p w:rsidR="001D3E99" w:rsidRPr="00F86FAF" w:rsidRDefault="001D3E99" w:rsidP="00E171B3">
                  <w:pPr>
                    <w:spacing w:line="276" w:lineRule="auto"/>
                    <w:rPr>
                      <w:szCs w:val="24"/>
                    </w:rPr>
                  </w:pPr>
                  <w:r w:rsidRPr="00F86FAF">
                    <w:rPr>
                      <w:szCs w:val="24"/>
                    </w:rPr>
                    <w:t>1000</w:t>
                  </w:r>
                </w:p>
              </w:tc>
              <w:tc>
                <w:tcPr>
                  <w:tcW w:w="3096" w:type="dxa"/>
                  <w:tcBorders>
                    <w:top w:val="nil"/>
                    <w:left w:val="nil"/>
                    <w:bottom w:val="nil"/>
                    <w:right w:val="nil"/>
                  </w:tcBorders>
                  <w:shd w:val="clear" w:color="auto" w:fill="F2F2F2" w:themeFill="background1" w:themeFillShade="F2"/>
                </w:tcPr>
                <w:p w:rsidR="001D3E99" w:rsidRPr="00F86FAF" w:rsidRDefault="001D3E99" w:rsidP="00E171B3">
                  <w:pPr>
                    <w:spacing w:line="276" w:lineRule="auto"/>
                    <w:rPr>
                      <w:szCs w:val="24"/>
                    </w:rPr>
                  </w:pPr>
                  <w:r w:rsidRPr="00F86FAF">
                    <w:rPr>
                      <w:szCs w:val="24"/>
                    </w:rPr>
                    <w:t>8</w:t>
                  </w:r>
                </w:p>
              </w:tc>
            </w:tr>
            <w:tr w:rsidR="001D3E99" w:rsidRPr="00F86FAF" w:rsidTr="00236A74">
              <w:tc>
                <w:tcPr>
                  <w:tcW w:w="2781" w:type="dxa"/>
                  <w:tcBorders>
                    <w:top w:val="nil"/>
                    <w:left w:val="nil"/>
                    <w:bottom w:val="nil"/>
                    <w:right w:val="nil"/>
                  </w:tcBorders>
                  <w:shd w:val="clear" w:color="auto" w:fill="F2F2F2" w:themeFill="background1" w:themeFillShade="F2"/>
                </w:tcPr>
                <w:p w:rsidR="001D3E99" w:rsidRPr="00F86FAF" w:rsidRDefault="001D3E99" w:rsidP="00E171B3">
                  <w:pPr>
                    <w:spacing w:line="276" w:lineRule="auto"/>
                    <w:rPr>
                      <w:szCs w:val="24"/>
                    </w:rPr>
                  </w:pPr>
                  <w:r w:rsidRPr="00F86FAF">
                    <w:rPr>
                      <w:szCs w:val="24"/>
                    </w:rPr>
                    <w:t>V4</w:t>
                  </w:r>
                </w:p>
              </w:tc>
              <w:tc>
                <w:tcPr>
                  <w:tcW w:w="3119" w:type="dxa"/>
                  <w:tcBorders>
                    <w:top w:val="nil"/>
                    <w:left w:val="nil"/>
                    <w:bottom w:val="nil"/>
                    <w:right w:val="nil"/>
                  </w:tcBorders>
                  <w:shd w:val="clear" w:color="auto" w:fill="F2F2F2" w:themeFill="background1" w:themeFillShade="F2"/>
                </w:tcPr>
                <w:p w:rsidR="001D3E99" w:rsidRPr="00F86FAF" w:rsidRDefault="001D3E99" w:rsidP="00E171B3">
                  <w:pPr>
                    <w:spacing w:line="276" w:lineRule="auto"/>
                    <w:rPr>
                      <w:szCs w:val="24"/>
                    </w:rPr>
                  </w:pPr>
                  <w:r w:rsidRPr="00F86FAF">
                    <w:rPr>
                      <w:szCs w:val="24"/>
                    </w:rPr>
                    <w:t>10000</w:t>
                  </w:r>
                </w:p>
              </w:tc>
              <w:tc>
                <w:tcPr>
                  <w:tcW w:w="3096" w:type="dxa"/>
                  <w:tcBorders>
                    <w:top w:val="nil"/>
                    <w:left w:val="nil"/>
                    <w:bottom w:val="nil"/>
                    <w:right w:val="nil"/>
                  </w:tcBorders>
                  <w:shd w:val="clear" w:color="auto" w:fill="F2F2F2" w:themeFill="background1" w:themeFillShade="F2"/>
                </w:tcPr>
                <w:p w:rsidR="001D3E99" w:rsidRPr="00F86FAF" w:rsidRDefault="001D3E99" w:rsidP="00E171B3">
                  <w:pPr>
                    <w:spacing w:line="276" w:lineRule="auto"/>
                    <w:rPr>
                      <w:szCs w:val="24"/>
                    </w:rPr>
                  </w:pPr>
                  <w:r w:rsidRPr="00F86FAF">
                    <w:rPr>
                      <w:szCs w:val="24"/>
                    </w:rPr>
                    <w:t>16</w:t>
                  </w:r>
                </w:p>
              </w:tc>
            </w:tr>
            <w:tr w:rsidR="001D3E99" w:rsidRPr="00F86FAF" w:rsidTr="00236A74">
              <w:tc>
                <w:tcPr>
                  <w:tcW w:w="2781" w:type="dxa"/>
                  <w:tcBorders>
                    <w:top w:val="nil"/>
                    <w:left w:val="nil"/>
                    <w:bottom w:val="nil"/>
                    <w:right w:val="nil"/>
                  </w:tcBorders>
                  <w:shd w:val="clear" w:color="auto" w:fill="F2F2F2" w:themeFill="background1" w:themeFillShade="F2"/>
                </w:tcPr>
                <w:p w:rsidR="001D3E99" w:rsidRPr="00F86FAF" w:rsidRDefault="001D3E99" w:rsidP="00E171B3">
                  <w:pPr>
                    <w:spacing w:line="276" w:lineRule="auto"/>
                    <w:rPr>
                      <w:szCs w:val="24"/>
                    </w:rPr>
                  </w:pPr>
                  <w:r w:rsidRPr="00F86FAF">
                    <w:rPr>
                      <w:szCs w:val="24"/>
                    </w:rPr>
                    <w:t>V5</w:t>
                  </w:r>
                </w:p>
              </w:tc>
              <w:tc>
                <w:tcPr>
                  <w:tcW w:w="3119" w:type="dxa"/>
                  <w:tcBorders>
                    <w:top w:val="nil"/>
                    <w:left w:val="nil"/>
                    <w:bottom w:val="nil"/>
                    <w:right w:val="nil"/>
                  </w:tcBorders>
                  <w:shd w:val="clear" w:color="auto" w:fill="F2F2F2" w:themeFill="background1" w:themeFillShade="F2"/>
                </w:tcPr>
                <w:p w:rsidR="001D3E99" w:rsidRPr="00F86FAF" w:rsidRDefault="001D3E99" w:rsidP="00E171B3">
                  <w:pPr>
                    <w:spacing w:line="276" w:lineRule="auto"/>
                    <w:rPr>
                      <w:szCs w:val="24"/>
                    </w:rPr>
                  </w:pPr>
                  <w:r w:rsidRPr="00F86FAF">
                    <w:rPr>
                      <w:szCs w:val="24"/>
                    </w:rPr>
                    <w:t>100000</w:t>
                  </w:r>
                </w:p>
              </w:tc>
              <w:tc>
                <w:tcPr>
                  <w:tcW w:w="3096" w:type="dxa"/>
                  <w:tcBorders>
                    <w:top w:val="nil"/>
                    <w:left w:val="nil"/>
                    <w:bottom w:val="nil"/>
                    <w:right w:val="nil"/>
                  </w:tcBorders>
                  <w:shd w:val="clear" w:color="auto" w:fill="F2F2F2" w:themeFill="background1" w:themeFillShade="F2"/>
                </w:tcPr>
                <w:p w:rsidR="001D3E99" w:rsidRPr="00F86FAF" w:rsidRDefault="001D3E99" w:rsidP="00E171B3">
                  <w:pPr>
                    <w:spacing w:line="276" w:lineRule="auto"/>
                    <w:rPr>
                      <w:szCs w:val="24"/>
                    </w:rPr>
                  </w:pPr>
                  <w:r w:rsidRPr="00F86FAF">
                    <w:rPr>
                      <w:szCs w:val="24"/>
                    </w:rPr>
                    <w:t>32</w:t>
                  </w:r>
                </w:p>
              </w:tc>
            </w:tr>
            <w:tr w:rsidR="001D3E99" w:rsidRPr="00F86FAF" w:rsidTr="00236A74">
              <w:tc>
                <w:tcPr>
                  <w:tcW w:w="2781" w:type="dxa"/>
                  <w:tcBorders>
                    <w:top w:val="nil"/>
                    <w:left w:val="nil"/>
                    <w:bottom w:val="nil"/>
                    <w:right w:val="nil"/>
                  </w:tcBorders>
                  <w:shd w:val="clear" w:color="auto" w:fill="F2F2F2" w:themeFill="background1" w:themeFillShade="F2"/>
                </w:tcPr>
                <w:p w:rsidR="001D3E99" w:rsidRPr="00F86FAF" w:rsidRDefault="001D3E99" w:rsidP="00E171B3">
                  <w:pPr>
                    <w:spacing w:line="276" w:lineRule="auto"/>
                    <w:rPr>
                      <w:szCs w:val="24"/>
                    </w:rPr>
                  </w:pPr>
                  <w:r w:rsidRPr="00F86FAF">
                    <w:rPr>
                      <w:szCs w:val="24"/>
                    </w:rPr>
                    <w:t>V6</w:t>
                  </w:r>
                </w:p>
              </w:tc>
              <w:tc>
                <w:tcPr>
                  <w:tcW w:w="3119" w:type="dxa"/>
                  <w:tcBorders>
                    <w:top w:val="nil"/>
                    <w:left w:val="nil"/>
                    <w:bottom w:val="nil"/>
                    <w:right w:val="nil"/>
                  </w:tcBorders>
                  <w:shd w:val="clear" w:color="auto" w:fill="F2F2F2" w:themeFill="background1" w:themeFillShade="F2"/>
                </w:tcPr>
                <w:p w:rsidR="001D3E99" w:rsidRPr="00F86FAF" w:rsidRDefault="001D3E99" w:rsidP="00E171B3">
                  <w:pPr>
                    <w:spacing w:line="276" w:lineRule="auto"/>
                    <w:rPr>
                      <w:szCs w:val="24"/>
                    </w:rPr>
                  </w:pPr>
                  <w:r w:rsidRPr="00F86FAF">
                    <w:rPr>
                      <w:szCs w:val="24"/>
                    </w:rPr>
                    <w:t>1000000</w:t>
                  </w:r>
                </w:p>
              </w:tc>
              <w:tc>
                <w:tcPr>
                  <w:tcW w:w="3096" w:type="dxa"/>
                  <w:tcBorders>
                    <w:top w:val="nil"/>
                    <w:left w:val="nil"/>
                    <w:bottom w:val="nil"/>
                    <w:right w:val="nil"/>
                  </w:tcBorders>
                  <w:shd w:val="clear" w:color="auto" w:fill="F2F2F2" w:themeFill="background1" w:themeFillShade="F2"/>
                </w:tcPr>
                <w:p w:rsidR="001D3E99" w:rsidRPr="00F86FAF" w:rsidRDefault="001D3E99" w:rsidP="00E171B3">
                  <w:pPr>
                    <w:spacing w:line="276" w:lineRule="auto"/>
                    <w:rPr>
                      <w:szCs w:val="24"/>
                    </w:rPr>
                  </w:pPr>
                  <w:r w:rsidRPr="00F86FAF">
                    <w:rPr>
                      <w:szCs w:val="24"/>
                    </w:rPr>
                    <w:t>64</w:t>
                  </w:r>
                </w:p>
              </w:tc>
            </w:tr>
            <w:tr w:rsidR="001D3E99" w:rsidRPr="00F86FAF" w:rsidTr="00236A74">
              <w:tc>
                <w:tcPr>
                  <w:tcW w:w="2781" w:type="dxa"/>
                  <w:tcBorders>
                    <w:top w:val="nil"/>
                    <w:left w:val="nil"/>
                    <w:bottom w:val="nil"/>
                    <w:right w:val="nil"/>
                  </w:tcBorders>
                  <w:shd w:val="clear" w:color="auto" w:fill="F2F2F2" w:themeFill="background1" w:themeFillShade="F2"/>
                </w:tcPr>
                <w:p w:rsidR="001D3E99" w:rsidRPr="00F86FAF" w:rsidRDefault="001D3E99" w:rsidP="00E171B3">
                  <w:pPr>
                    <w:spacing w:line="276" w:lineRule="auto"/>
                    <w:rPr>
                      <w:szCs w:val="24"/>
                    </w:rPr>
                  </w:pPr>
                  <w:r w:rsidRPr="00F86FAF">
                    <w:rPr>
                      <w:szCs w:val="24"/>
                    </w:rPr>
                    <w:t>V7</w:t>
                  </w:r>
                </w:p>
              </w:tc>
              <w:tc>
                <w:tcPr>
                  <w:tcW w:w="3119" w:type="dxa"/>
                  <w:tcBorders>
                    <w:top w:val="nil"/>
                    <w:left w:val="nil"/>
                    <w:bottom w:val="nil"/>
                    <w:right w:val="nil"/>
                  </w:tcBorders>
                  <w:shd w:val="clear" w:color="auto" w:fill="F2F2F2" w:themeFill="background1" w:themeFillShade="F2"/>
                </w:tcPr>
                <w:p w:rsidR="001D3E99" w:rsidRPr="00F86FAF" w:rsidRDefault="001D3E99" w:rsidP="00E171B3">
                  <w:pPr>
                    <w:spacing w:line="276" w:lineRule="auto"/>
                    <w:rPr>
                      <w:szCs w:val="24"/>
                    </w:rPr>
                  </w:pPr>
                  <w:r w:rsidRPr="00F86FAF">
                    <w:rPr>
                      <w:szCs w:val="24"/>
                    </w:rPr>
                    <w:t>10000000</w:t>
                  </w:r>
                </w:p>
              </w:tc>
              <w:tc>
                <w:tcPr>
                  <w:tcW w:w="3096" w:type="dxa"/>
                  <w:tcBorders>
                    <w:top w:val="nil"/>
                    <w:left w:val="nil"/>
                    <w:bottom w:val="nil"/>
                    <w:right w:val="nil"/>
                  </w:tcBorders>
                  <w:shd w:val="clear" w:color="auto" w:fill="F2F2F2" w:themeFill="background1" w:themeFillShade="F2"/>
                </w:tcPr>
                <w:p w:rsidR="001D3E99" w:rsidRPr="00F86FAF" w:rsidRDefault="001D3E99" w:rsidP="00E171B3">
                  <w:pPr>
                    <w:spacing w:line="276" w:lineRule="auto"/>
                    <w:rPr>
                      <w:szCs w:val="24"/>
                    </w:rPr>
                  </w:pPr>
                  <w:r w:rsidRPr="00F86FAF">
                    <w:rPr>
                      <w:szCs w:val="24"/>
                    </w:rPr>
                    <w:t>128</w:t>
                  </w:r>
                </w:p>
              </w:tc>
            </w:tr>
          </w:tbl>
          <w:p w:rsidR="001D3E99" w:rsidRPr="00F86FAF" w:rsidRDefault="001D3E99" w:rsidP="0079120E">
            <w:pPr>
              <w:rPr>
                <w:szCs w:val="24"/>
              </w:rPr>
            </w:pPr>
          </w:p>
          <w:p w:rsidR="001D3E99" w:rsidRPr="00F86FAF" w:rsidRDefault="001D3E99" w:rsidP="0079120E">
            <w:pPr>
              <w:rPr>
                <w:szCs w:val="24"/>
              </w:rPr>
            </w:pPr>
            <w:r w:rsidRPr="00F86FAF">
              <w:rPr>
                <w:szCs w:val="24"/>
              </w:rPr>
              <w:t xml:space="preserve">Section from the implemented source code, where we find out where in the edge table we should do lookup: </w:t>
            </w:r>
          </w:p>
          <w:p w:rsidR="001D3E99" w:rsidRPr="00F86FAF" w:rsidRDefault="001D3E99" w:rsidP="0079120E">
            <w:pPr>
              <w:autoSpaceDE w:val="0"/>
              <w:autoSpaceDN w:val="0"/>
              <w:adjustRightInd w:val="0"/>
              <w:rPr>
                <w:szCs w:val="24"/>
              </w:rPr>
            </w:pPr>
          </w:p>
          <w:p w:rsidR="001D3E99" w:rsidRPr="00F86FAF" w:rsidRDefault="001D3E99" w:rsidP="0079120E">
            <w:pPr>
              <w:autoSpaceDE w:val="0"/>
              <w:autoSpaceDN w:val="0"/>
              <w:adjustRightInd w:val="0"/>
              <w:rPr>
                <w:rFonts w:cs="Courier New"/>
                <w:noProof/>
                <w:color w:val="008000"/>
                <w:spacing w:val="0"/>
                <w:szCs w:val="24"/>
                <w:lang w:bidi="ar-SA"/>
              </w:rPr>
            </w:pPr>
            <w:r w:rsidRPr="00F86FAF">
              <w:rPr>
                <w:rFonts w:cs="Courier New"/>
                <w:noProof/>
                <w:color w:val="008000"/>
                <w:spacing w:val="0"/>
                <w:szCs w:val="24"/>
                <w:lang w:bidi="ar-SA"/>
              </w:rPr>
              <w:t>// vertex 0</w:t>
            </w:r>
          </w:p>
          <w:p w:rsidR="001D3E99" w:rsidRPr="00F86FAF" w:rsidRDefault="001D3E99" w:rsidP="0079120E">
            <w:pPr>
              <w:autoSpaceDE w:val="0"/>
              <w:autoSpaceDN w:val="0"/>
              <w:adjustRightInd w:val="0"/>
              <w:rPr>
                <w:rFonts w:cs="Courier New"/>
                <w:noProof/>
                <w:spacing w:val="0"/>
                <w:szCs w:val="24"/>
                <w:lang w:bidi="ar-SA"/>
              </w:rPr>
            </w:pPr>
            <w:r w:rsidRPr="00F86FAF">
              <w:rPr>
                <w:rFonts w:cs="Courier New"/>
                <w:noProof/>
                <w:color w:val="0000FF"/>
                <w:spacing w:val="0"/>
                <w:szCs w:val="24"/>
                <w:lang w:bidi="ar-SA"/>
              </w:rPr>
              <w:t>if</w:t>
            </w:r>
            <w:r w:rsidRPr="00F86FAF">
              <w:rPr>
                <w:rFonts w:cs="Courier New"/>
                <w:noProof/>
                <w:spacing w:val="0"/>
                <w:szCs w:val="24"/>
                <w:lang w:bidi="ar-SA"/>
              </w:rPr>
              <w:t>(</w:t>
            </w:r>
            <w:r w:rsidRPr="00F86FAF">
              <w:rPr>
                <w:rFonts w:cs="Courier New"/>
                <w:noProof/>
                <w:color w:val="0000FF"/>
                <w:spacing w:val="0"/>
                <w:szCs w:val="24"/>
                <w:lang w:bidi="ar-SA"/>
              </w:rPr>
              <w:t>this</w:t>
            </w:r>
            <w:r w:rsidRPr="00F86FAF">
              <w:rPr>
                <w:rFonts w:cs="Courier New"/>
                <w:noProof/>
                <w:spacing w:val="0"/>
                <w:szCs w:val="24"/>
                <w:lang w:bidi="ar-SA"/>
              </w:rPr>
              <w:t xml:space="preserve">-&gt;rock-&gt;SgVolume(x, (y+1), (z+1)) &gt; </w:t>
            </w:r>
            <w:r w:rsidRPr="00F86FAF">
              <w:rPr>
                <w:rFonts w:cs="Courier New"/>
                <w:noProof/>
                <w:color w:val="0000FF"/>
                <w:spacing w:val="0"/>
                <w:szCs w:val="24"/>
                <w:lang w:bidi="ar-SA"/>
              </w:rPr>
              <w:t>this</w:t>
            </w:r>
            <w:r w:rsidRPr="00F86FAF">
              <w:rPr>
                <w:rFonts w:cs="Courier New"/>
                <w:noProof/>
                <w:spacing w:val="0"/>
                <w:szCs w:val="24"/>
                <w:lang w:bidi="ar-SA"/>
              </w:rPr>
              <w:t xml:space="preserve">-&gt;iso_value) lookup |= 1;  </w:t>
            </w:r>
          </w:p>
          <w:p w:rsidR="001D3E99" w:rsidRPr="00F86FAF" w:rsidRDefault="001D3E99" w:rsidP="0079120E">
            <w:pPr>
              <w:autoSpaceDE w:val="0"/>
              <w:autoSpaceDN w:val="0"/>
              <w:adjustRightInd w:val="0"/>
              <w:rPr>
                <w:rFonts w:cs="Courier New"/>
                <w:noProof/>
                <w:color w:val="008000"/>
                <w:spacing w:val="0"/>
                <w:szCs w:val="24"/>
                <w:lang w:bidi="ar-SA"/>
              </w:rPr>
            </w:pPr>
            <w:r w:rsidRPr="00F86FAF">
              <w:rPr>
                <w:rFonts w:cs="Courier New"/>
                <w:noProof/>
                <w:color w:val="008000"/>
                <w:spacing w:val="0"/>
                <w:szCs w:val="24"/>
                <w:lang w:bidi="ar-SA"/>
              </w:rPr>
              <w:t>// vertex 1</w:t>
            </w:r>
          </w:p>
          <w:p w:rsidR="001D3E99" w:rsidRPr="00F86FAF" w:rsidRDefault="001D3E99" w:rsidP="0079120E">
            <w:pPr>
              <w:autoSpaceDE w:val="0"/>
              <w:autoSpaceDN w:val="0"/>
              <w:adjustRightInd w:val="0"/>
              <w:rPr>
                <w:rFonts w:cs="Courier New"/>
                <w:noProof/>
                <w:spacing w:val="0"/>
                <w:szCs w:val="24"/>
                <w:lang w:bidi="ar-SA"/>
              </w:rPr>
            </w:pPr>
            <w:r w:rsidRPr="00F86FAF">
              <w:rPr>
                <w:rFonts w:cs="Courier New"/>
                <w:noProof/>
                <w:color w:val="0000FF"/>
                <w:spacing w:val="0"/>
                <w:szCs w:val="24"/>
                <w:lang w:bidi="ar-SA"/>
              </w:rPr>
              <w:t>if</w:t>
            </w:r>
            <w:r w:rsidRPr="00F86FAF">
              <w:rPr>
                <w:rFonts w:cs="Courier New"/>
                <w:noProof/>
                <w:spacing w:val="0"/>
                <w:szCs w:val="24"/>
                <w:lang w:bidi="ar-SA"/>
              </w:rPr>
              <w:t>(</w:t>
            </w:r>
            <w:r w:rsidRPr="00F86FAF">
              <w:rPr>
                <w:rFonts w:cs="Courier New"/>
                <w:noProof/>
                <w:color w:val="0000FF"/>
                <w:spacing w:val="0"/>
                <w:szCs w:val="24"/>
                <w:lang w:bidi="ar-SA"/>
              </w:rPr>
              <w:t>this</w:t>
            </w:r>
            <w:r w:rsidRPr="00F86FAF">
              <w:rPr>
                <w:rFonts w:cs="Courier New"/>
                <w:noProof/>
                <w:spacing w:val="0"/>
                <w:szCs w:val="24"/>
                <w:lang w:bidi="ar-SA"/>
              </w:rPr>
              <w:t xml:space="preserve">-&gt;rock-&gt;SgVolume((x+1), (y+1), (z+1)) &gt; </w:t>
            </w:r>
            <w:r w:rsidRPr="00F86FAF">
              <w:rPr>
                <w:rFonts w:cs="Courier New"/>
                <w:noProof/>
                <w:color w:val="0000FF"/>
                <w:spacing w:val="0"/>
                <w:szCs w:val="24"/>
                <w:lang w:bidi="ar-SA"/>
              </w:rPr>
              <w:t>this</w:t>
            </w:r>
            <w:r w:rsidRPr="00F86FAF">
              <w:rPr>
                <w:rFonts w:cs="Courier New"/>
                <w:noProof/>
                <w:spacing w:val="0"/>
                <w:szCs w:val="24"/>
                <w:lang w:bidi="ar-SA"/>
              </w:rPr>
              <w:t xml:space="preserve">-&gt;iso_value) lookup |= 2;  </w:t>
            </w:r>
          </w:p>
          <w:p w:rsidR="001D3E99" w:rsidRPr="00F86FAF" w:rsidRDefault="001D3E99" w:rsidP="0079120E">
            <w:pPr>
              <w:autoSpaceDE w:val="0"/>
              <w:autoSpaceDN w:val="0"/>
              <w:adjustRightInd w:val="0"/>
              <w:rPr>
                <w:rFonts w:cs="Courier New"/>
                <w:noProof/>
                <w:color w:val="008000"/>
                <w:spacing w:val="0"/>
                <w:szCs w:val="24"/>
                <w:lang w:bidi="ar-SA"/>
              </w:rPr>
            </w:pPr>
            <w:r w:rsidRPr="00F86FAF">
              <w:rPr>
                <w:rFonts w:cs="Courier New"/>
                <w:noProof/>
                <w:color w:val="008000"/>
                <w:spacing w:val="0"/>
                <w:szCs w:val="24"/>
                <w:lang w:bidi="ar-SA"/>
              </w:rPr>
              <w:t xml:space="preserve">// vertex 2  </w:t>
            </w:r>
          </w:p>
          <w:p w:rsidR="001D3E99" w:rsidRPr="00F86FAF" w:rsidRDefault="001D3E99" w:rsidP="0079120E">
            <w:pPr>
              <w:autoSpaceDE w:val="0"/>
              <w:autoSpaceDN w:val="0"/>
              <w:adjustRightInd w:val="0"/>
              <w:rPr>
                <w:rFonts w:cs="Courier New"/>
                <w:noProof/>
                <w:spacing w:val="0"/>
                <w:szCs w:val="24"/>
                <w:lang w:bidi="ar-SA"/>
              </w:rPr>
            </w:pPr>
            <w:r w:rsidRPr="00F86FAF">
              <w:rPr>
                <w:rFonts w:cs="Courier New"/>
                <w:noProof/>
                <w:color w:val="0000FF"/>
                <w:spacing w:val="0"/>
                <w:szCs w:val="24"/>
                <w:lang w:bidi="ar-SA"/>
              </w:rPr>
              <w:t>if</w:t>
            </w:r>
            <w:r w:rsidRPr="00F86FAF">
              <w:rPr>
                <w:rFonts w:cs="Courier New"/>
                <w:noProof/>
                <w:spacing w:val="0"/>
                <w:szCs w:val="24"/>
                <w:lang w:bidi="ar-SA"/>
              </w:rPr>
              <w:t>(</w:t>
            </w:r>
            <w:r w:rsidRPr="00F86FAF">
              <w:rPr>
                <w:rFonts w:cs="Courier New"/>
                <w:noProof/>
                <w:color w:val="0000FF"/>
                <w:spacing w:val="0"/>
                <w:szCs w:val="24"/>
                <w:lang w:bidi="ar-SA"/>
              </w:rPr>
              <w:t>this</w:t>
            </w:r>
            <w:r w:rsidRPr="00F86FAF">
              <w:rPr>
                <w:rFonts w:cs="Courier New"/>
                <w:noProof/>
                <w:spacing w:val="0"/>
                <w:szCs w:val="24"/>
                <w:lang w:bidi="ar-SA"/>
              </w:rPr>
              <w:t xml:space="preserve">-&gt;rock-&gt;SgVolume((x+1), (y+1), z) &gt; </w:t>
            </w:r>
            <w:r w:rsidRPr="00F86FAF">
              <w:rPr>
                <w:rFonts w:cs="Courier New"/>
                <w:noProof/>
                <w:color w:val="0000FF"/>
                <w:spacing w:val="0"/>
                <w:szCs w:val="24"/>
                <w:lang w:bidi="ar-SA"/>
              </w:rPr>
              <w:t>this</w:t>
            </w:r>
            <w:r w:rsidRPr="00F86FAF">
              <w:rPr>
                <w:rFonts w:cs="Courier New"/>
                <w:noProof/>
                <w:spacing w:val="0"/>
                <w:szCs w:val="24"/>
                <w:lang w:bidi="ar-SA"/>
              </w:rPr>
              <w:t>-&gt;iso_value) lookup |= 4;</w:t>
            </w:r>
          </w:p>
          <w:p w:rsidR="001D3E99" w:rsidRPr="00F86FAF" w:rsidRDefault="001D3E99" w:rsidP="0079120E">
            <w:pPr>
              <w:autoSpaceDE w:val="0"/>
              <w:autoSpaceDN w:val="0"/>
              <w:adjustRightInd w:val="0"/>
              <w:rPr>
                <w:rFonts w:cs="Courier New"/>
                <w:noProof/>
                <w:color w:val="008000"/>
                <w:spacing w:val="0"/>
                <w:szCs w:val="24"/>
                <w:lang w:bidi="ar-SA"/>
              </w:rPr>
            </w:pPr>
            <w:r w:rsidRPr="00F86FAF">
              <w:rPr>
                <w:rFonts w:cs="Courier New"/>
                <w:noProof/>
                <w:color w:val="008000"/>
                <w:spacing w:val="0"/>
                <w:szCs w:val="24"/>
                <w:lang w:bidi="ar-SA"/>
              </w:rPr>
              <w:t>// vertex 3</w:t>
            </w:r>
          </w:p>
          <w:p w:rsidR="001D3E99" w:rsidRPr="00F86FAF" w:rsidRDefault="001D3E99" w:rsidP="0079120E">
            <w:pPr>
              <w:autoSpaceDE w:val="0"/>
              <w:autoSpaceDN w:val="0"/>
              <w:adjustRightInd w:val="0"/>
              <w:rPr>
                <w:rFonts w:cs="Courier New"/>
                <w:noProof/>
                <w:spacing w:val="0"/>
                <w:szCs w:val="24"/>
                <w:lang w:bidi="ar-SA"/>
              </w:rPr>
            </w:pPr>
            <w:r w:rsidRPr="00F86FAF">
              <w:rPr>
                <w:rFonts w:cs="Courier New"/>
                <w:noProof/>
                <w:color w:val="0000FF"/>
                <w:spacing w:val="0"/>
                <w:szCs w:val="24"/>
                <w:lang w:bidi="ar-SA"/>
              </w:rPr>
              <w:t>if</w:t>
            </w:r>
            <w:r w:rsidRPr="00F86FAF">
              <w:rPr>
                <w:rFonts w:cs="Courier New"/>
                <w:noProof/>
                <w:spacing w:val="0"/>
                <w:szCs w:val="24"/>
                <w:lang w:bidi="ar-SA"/>
              </w:rPr>
              <w:t>(</w:t>
            </w:r>
            <w:r w:rsidRPr="00F86FAF">
              <w:rPr>
                <w:rFonts w:cs="Courier New"/>
                <w:noProof/>
                <w:color w:val="0000FF"/>
                <w:spacing w:val="0"/>
                <w:szCs w:val="24"/>
                <w:lang w:bidi="ar-SA"/>
              </w:rPr>
              <w:t>this</w:t>
            </w:r>
            <w:r w:rsidRPr="00F86FAF">
              <w:rPr>
                <w:rFonts w:cs="Courier New"/>
                <w:noProof/>
                <w:spacing w:val="0"/>
                <w:szCs w:val="24"/>
                <w:lang w:bidi="ar-SA"/>
              </w:rPr>
              <w:t xml:space="preserve">-&gt;rock-&gt;SgVolume(x, (y+1), z) &gt; </w:t>
            </w:r>
            <w:r w:rsidRPr="00F86FAF">
              <w:rPr>
                <w:rFonts w:cs="Courier New"/>
                <w:noProof/>
                <w:color w:val="0000FF"/>
                <w:spacing w:val="0"/>
                <w:szCs w:val="24"/>
                <w:lang w:bidi="ar-SA"/>
              </w:rPr>
              <w:t>this</w:t>
            </w:r>
            <w:r w:rsidRPr="00F86FAF">
              <w:rPr>
                <w:rFonts w:cs="Courier New"/>
                <w:noProof/>
                <w:spacing w:val="0"/>
                <w:szCs w:val="24"/>
                <w:lang w:bidi="ar-SA"/>
              </w:rPr>
              <w:t xml:space="preserve">-&gt;iso_value) lookup |= 8; </w:t>
            </w:r>
          </w:p>
          <w:p w:rsidR="001D3E99" w:rsidRPr="00F86FAF" w:rsidRDefault="001D3E99" w:rsidP="0079120E">
            <w:pPr>
              <w:autoSpaceDE w:val="0"/>
              <w:autoSpaceDN w:val="0"/>
              <w:adjustRightInd w:val="0"/>
              <w:rPr>
                <w:rFonts w:cs="Courier New"/>
                <w:noProof/>
                <w:color w:val="008000"/>
                <w:spacing w:val="0"/>
                <w:szCs w:val="24"/>
                <w:lang w:bidi="ar-SA"/>
              </w:rPr>
            </w:pPr>
            <w:r w:rsidRPr="00F86FAF">
              <w:rPr>
                <w:rFonts w:cs="Courier New"/>
                <w:noProof/>
                <w:color w:val="008000"/>
                <w:spacing w:val="0"/>
                <w:szCs w:val="24"/>
                <w:lang w:bidi="ar-SA"/>
              </w:rPr>
              <w:lastRenderedPageBreak/>
              <w:t>// vertex 4</w:t>
            </w:r>
          </w:p>
          <w:p w:rsidR="001D3E99" w:rsidRPr="00F86FAF" w:rsidRDefault="001D3E99" w:rsidP="0079120E">
            <w:pPr>
              <w:autoSpaceDE w:val="0"/>
              <w:autoSpaceDN w:val="0"/>
              <w:adjustRightInd w:val="0"/>
              <w:rPr>
                <w:rFonts w:cs="Courier New"/>
                <w:noProof/>
                <w:spacing w:val="0"/>
                <w:szCs w:val="24"/>
                <w:lang w:bidi="ar-SA"/>
              </w:rPr>
            </w:pPr>
            <w:r w:rsidRPr="00F86FAF">
              <w:rPr>
                <w:rFonts w:cs="Courier New"/>
                <w:noProof/>
                <w:color w:val="0000FF"/>
                <w:spacing w:val="0"/>
                <w:szCs w:val="24"/>
                <w:lang w:bidi="ar-SA"/>
              </w:rPr>
              <w:t>if</w:t>
            </w:r>
            <w:r w:rsidRPr="00F86FAF">
              <w:rPr>
                <w:rFonts w:cs="Courier New"/>
                <w:noProof/>
                <w:spacing w:val="0"/>
                <w:szCs w:val="24"/>
                <w:lang w:bidi="ar-SA"/>
              </w:rPr>
              <w:t>(</w:t>
            </w:r>
            <w:r w:rsidRPr="00F86FAF">
              <w:rPr>
                <w:rFonts w:cs="Courier New"/>
                <w:noProof/>
                <w:color w:val="0000FF"/>
                <w:spacing w:val="0"/>
                <w:szCs w:val="24"/>
                <w:lang w:bidi="ar-SA"/>
              </w:rPr>
              <w:t>this</w:t>
            </w:r>
            <w:r w:rsidRPr="00F86FAF">
              <w:rPr>
                <w:rFonts w:cs="Courier New"/>
                <w:noProof/>
                <w:spacing w:val="0"/>
                <w:szCs w:val="24"/>
                <w:lang w:bidi="ar-SA"/>
              </w:rPr>
              <w:t xml:space="preserve">-&gt;rock-&gt;SgVolume(x, y, (z+1)) &gt; </w:t>
            </w:r>
            <w:r w:rsidRPr="00F86FAF">
              <w:rPr>
                <w:rFonts w:cs="Courier New"/>
                <w:noProof/>
                <w:color w:val="0000FF"/>
                <w:spacing w:val="0"/>
                <w:szCs w:val="24"/>
                <w:lang w:bidi="ar-SA"/>
              </w:rPr>
              <w:t>this</w:t>
            </w:r>
            <w:r w:rsidRPr="00F86FAF">
              <w:rPr>
                <w:rFonts w:cs="Courier New"/>
                <w:noProof/>
                <w:spacing w:val="0"/>
                <w:szCs w:val="24"/>
                <w:lang w:bidi="ar-SA"/>
              </w:rPr>
              <w:t xml:space="preserve">-&gt;iso_value) lookup |= 16; </w:t>
            </w:r>
          </w:p>
          <w:p w:rsidR="001D3E99" w:rsidRPr="00F86FAF" w:rsidRDefault="001D3E99" w:rsidP="0079120E">
            <w:pPr>
              <w:autoSpaceDE w:val="0"/>
              <w:autoSpaceDN w:val="0"/>
              <w:adjustRightInd w:val="0"/>
              <w:rPr>
                <w:rFonts w:cs="Courier New"/>
                <w:noProof/>
                <w:color w:val="008000"/>
                <w:spacing w:val="0"/>
                <w:szCs w:val="24"/>
                <w:lang w:bidi="ar-SA"/>
              </w:rPr>
            </w:pPr>
            <w:r w:rsidRPr="00F86FAF">
              <w:rPr>
                <w:rFonts w:cs="Courier New"/>
                <w:noProof/>
                <w:color w:val="008000"/>
                <w:spacing w:val="0"/>
                <w:szCs w:val="24"/>
                <w:lang w:bidi="ar-SA"/>
              </w:rPr>
              <w:t>// vertex 5</w:t>
            </w:r>
          </w:p>
          <w:p w:rsidR="001D3E99" w:rsidRPr="00F86FAF" w:rsidRDefault="001D3E99" w:rsidP="0079120E">
            <w:pPr>
              <w:autoSpaceDE w:val="0"/>
              <w:autoSpaceDN w:val="0"/>
              <w:adjustRightInd w:val="0"/>
              <w:rPr>
                <w:rFonts w:cs="Courier New"/>
                <w:noProof/>
                <w:spacing w:val="0"/>
                <w:szCs w:val="24"/>
                <w:lang w:bidi="ar-SA"/>
              </w:rPr>
            </w:pPr>
            <w:r w:rsidRPr="00F86FAF">
              <w:rPr>
                <w:rFonts w:cs="Courier New"/>
                <w:noProof/>
                <w:color w:val="0000FF"/>
                <w:spacing w:val="0"/>
                <w:szCs w:val="24"/>
                <w:lang w:bidi="ar-SA"/>
              </w:rPr>
              <w:t>if</w:t>
            </w:r>
            <w:r w:rsidRPr="00F86FAF">
              <w:rPr>
                <w:rFonts w:cs="Courier New"/>
                <w:noProof/>
                <w:spacing w:val="0"/>
                <w:szCs w:val="24"/>
                <w:lang w:bidi="ar-SA"/>
              </w:rPr>
              <w:t>(</w:t>
            </w:r>
            <w:r w:rsidRPr="00F86FAF">
              <w:rPr>
                <w:rFonts w:cs="Courier New"/>
                <w:noProof/>
                <w:color w:val="0000FF"/>
                <w:spacing w:val="0"/>
                <w:szCs w:val="24"/>
                <w:lang w:bidi="ar-SA"/>
              </w:rPr>
              <w:t>this</w:t>
            </w:r>
            <w:r w:rsidRPr="00F86FAF">
              <w:rPr>
                <w:rFonts w:cs="Courier New"/>
                <w:noProof/>
                <w:spacing w:val="0"/>
                <w:szCs w:val="24"/>
                <w:lang w:bidi="ar-SA"/>
              </w:rPr>
              <w:t xml:space="preserve">-&gt;rock-&gt;SgVolume((x+1), y, (z+1)) &gt; </w:t>
            </w:r>
            <w:r w:rsidRPr="00F86FAF">
              <w:rPr>
                <w:rFonts w:cs="Courier New"/>
                <w:noProof/>
                <w:color w:val="0000FF"/>
                <w:spacing w:val="0"/>
                <w:szCs w:val="24"/>
                <w:lang w:bidi="ar-SA"/>
              </w:rPr>
              <w:t>this</w:t>
            </w:r>
            <w:r w:rsidRPr="00F86FAF">
              <w:rPr>
                <w:rFonts w:cs="Courier New"/>
                <w:noProof/>
                <w:spacing w:val="0"/>
                <w:szCs w:val="24"/>
                <w:lang w:bidi="ar-SA"/>
              </w:rPr>
              <w:t xml:space="preserve">-&gt;iso_value ) lookup |= 32; </w:t>
            </w:r>
          </w:p>
          <w:p w:rsidR="001D3E99" w:rsidRPr="00F86FAF" w:rsidRDefault="001D3E99" w:rsidP="0079120E">
            <w:pPr>
              <w:autoSpaceDE w:val="0"/>
              <w:autoSpaceDN w:val="0"/>
              <w:adjustRightInd w:val="0"/>
              <w:rPr>
                <w:rFonts w:cs="Courier New"/>
                <w:noProof/>
                <w:color w:val="008000"/>
                <w:spacing w:val="0"/>
                <w:szCs w:val="24"/>
                <w:lang w:bidi="ar-SA"/>
              </w:rPr>
            </w:pPr>
            <w:r w:rsidRPr="00F86FAF">
              <w:rPr>
                <w:rFonts w:cs="Courier New"/>
                <w:noProof/>
                <w:color w:val="008000"/>
                <w:spacing w:val="0"/>
                <w:szCs w:val="24"/>
                <w:lang w:bidi="ar-SA"/>
              </w:rPr>
              <w:t>// vertex 6</w:t>
            </w:r>
          </w:p>
          <w:p w:rsidR="001D3E99" w:rsidRPr="00F86FAF" w:rsidRDefault="001D3E99" w:rsidP="0079120E">
            <w:pPr>
              <w:autoSpaceDE w:val="0"/>
              <w:autoSpaceDN w:val="0"/>
              <w:adjustRightInd w:val="0"/>
              <w:rPr>
                <w:rFonts w:cs="Courier New"/>
                <w:noProof/>
                <w:spacing w:val="0"/>
                <w:szCs w:val="24"/>
                <w:lang w:bidi="ar-SA"/>
              </w:rPr>
            </w:pPr>
            <w:r w:rsidRPr="00F86FAF">
              <w:rPr>
                <w:rFonts w:cs="Courier New"/>
                <w:noProof/>
                <w:color w:val="0000FF"/>
                <w:spacing w:val="0"/>
                <w:szCs w:val="24"/>
                <w:lang w:bidi="ar-SA"/>
              </w:rPr>
              <w:t>if</w:t>
            </w:r>
            <w:r w:rsidRPr="00F86FAF">
              <w:rPr>
                <w:rFonts w:cs="Courier New"/>
                <w:noProof/>
                <w:spacing w:val="0"/>
                <w:szCs w:val="24"/>
                <w:lang w:bidi="ar-SA"/>
              </w:rPr>
              <w:t>(</w:t>
            </w:r>
            <w:r w:rsidRPr="00F86FAF">
              <w:rPr>
                <w:rFonts w:cs="Courier New"/>
                <w:noProof/>
                <w:color w:val="0000FF"/>
                <w:spacing w:val="0"/>
                <w:szCs w:val="24"/>
                <w:lang w:bidi="ar-SA"/>
              </w:rPr>
              <w:t>this</w:t>
            </w:r>
            <w:r w:rsidRPr="00F86FAF">
              <w:rPr>
                <w:rFonts w:cs="Courier New"/>
                <w:noProof/>
                <w:spacing w:val="0"/>
                <w:szCs w:val="24"/>
                <w:lang w:bidi="ar-SA"/>
              </w:rPr>
              <w:t xml:space="preserve">-&gt;rock-&gt;SgVolume((x+1), y, z) &gt; </w:t>
            </w:r>
            <w:r w:rsidRPr="00F86FAF">
              <w:rPr>
                <w:rFonts w:cs="Courier New"/>
                <w:noProof/>
                <w:color w:val="0000FF"/>
                <w:spacing w:val="0"/>
                <w:szCs w:val="24"/>
                <w:lang w:bidi="ar-SA"/>
              </w:rPr>
              <w:t>this</w:t>
            </w:r>
            <w:r w:rsidRPr="00F86FAF">
              <w:rPr>
                <w:rFonts w:cs="Courier New"/>
                <w:noProof/>
                <w:spacing w:val="0"/>
                <w:szCs w:val="24"/>
                <w:lang w:bidi="ar-SA"/>
              </w:rPr>
              <w:t xml:space="preserve">-&gt;iso_value)  lookup |= 64; </w:t>
            </w:r>
          </w:p>
          <w:p w:rsidR="001D3E99" w:rsidRPr="00F86FAF" w:rsidRDefault="001D3E99" w:rsidP="0079120E">
            <w:pPr>
              <w:autoSpaceDE w:val="0"/>
              <w:autoSpaceDN w:val="0"/>
              <w:adjustRightInd w:val="0"/>
              <w:rPr>
                <w:rFonts w:cs="Courier New"/>
                <w:noProof/>
                <w:color w:val="008000"/>
                <w:spacing w:val="0"/>
                <w:szCs w:val="24"/>
                <w:lang w:bidi="ar-SA"/>
              </w:rPr>
            </w:pPr>
            <w:r w:rsidRPr="00F86FAF">
              <w:rPr>
                <w:rFonts w:cs="Courier New"/>
                <w:noProof/>
                <w:color w:val="008000"/>
                <w:spacing w:val="0"/>
                <w:szCs w:val="24"/>
                <w:lang w:bidi="ar-SA"/>
              </w:rPr>
              <w:t>// vertex 7</w:t>
            </w:r>
          </w:p>
          <w:p w:rsidR="001D3E99" w:rsidRPr="00F86FAF" w:rsidRDefault="001D3E99" w:rsidP="0079120E">
            <w:pPr>
              <w:pStyle w:val="NoSpacing"/>
              <w:rPr>
                <w:rFonts w:cs="Courier New"/>
                <w:noProof/>
                <w:spacing w:val="0"/>
                <w:szCs w:val="24"/>
                <w:lang w:bidi="ar-SA"/>
              </w:rPr>
            </w:pPr>
            <w:r w:rsidRPr="00F86FAF">
              <w:rPr>
                <w:rFonts w:cs="Courier New"/>
                <w:noProof/>
                <w:color w:val="0000FF"/>
                <w:spacing w:val="0"/>
                <w:szCs w:val="24"/>
                <w:lang w:bidi="ar-SA"/>
              </w:rPr>
              <w:t>if</w:t>
            </w:r>
            <w:r w:rsidRPr="00F86FAF">
              <w:rPr>
                <w:rFonts w:cs="Courier New"/>
                <w:noProof/>
                <w:spacing w:val="0"/>
                <w:szCs w:val="24"/>
                <w:lang w:bidi="ar-SA"/>
              </w:rPr>
              <w:t>(</w:t>
            </w:r>
            <w:r w:rsidRPr="00F86FAF">
              <w:rPr>
                <w:rFonts w:cs="Courier New"/>
                <w:noProof/>
                <w:color w:val="0000FF"/>
                <w:spacing w:val="0"/>
                <w:szCs w:val="24"/>
                <w:lang w:bidi="ar-SA"/>
              </w:rPr>
              <w:t>this</w:t>
            </w:r>
            <w:r w:rsidRPr="00F86FAF">
              <w:rPr>
                <w:rFonts w:cs="Courier New"/>
                <w:noProof/>
                <w:spacing w:val="0"/>
                <w:szCs w:val="24"/>
                <w:lang w:bidi="ar-SA"/>
              </w:rPr>
              <w:t xml:space="preserve">-&gt;rock-&gt;SgVolume(x, y, z) &gt; </w:t>
            </w:r>
            <w:r w:rsidRPr="00F86FAF">
              <w:rPr>
                <w:rFonts w:cs="Courier New"/>
                <w:noProof/>
                <w:color w:val="0000FF"/>
                <w:spacing w:val="0"/>
                <w:szCs w:val="24"/>
                <w:lang w:bidi="ar-SA"/>
              </w:rPr>
              <w:t>this</w:t>
            </w:r>
            <w:r w:rsidRPr="00F86FAF">
              <w:rPr>
                <w:rFonts w:cs="Courier New"/>
                <w:noProof/>
                <w:spacing w:val="0"/>
                <w:szCs w:val="24"/>
                <w:lang w:bidi="ar-SA"/>
              </w:rPr>
              <w:t>-&gt;iso_value) lookup |= 128;</w:t>
            </w:r>
          </w:p>
        </w:tc>
      </w:tr>
    </w:tbl>
    <w:p w:rsidR="001D3E99" w:rsidRDefault="001D3E99" w:rsidP="001D3E9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212"/>
      </w:tblGrid>
      <w:tr w:rsidR="001D3E99" w:rsidRPr="00BD7230" w:rsidTr="001B5EF5">
        <w:tc>
          <w:tcPr>
            <w:tcW w:w="9212" w:type="dxa"/>
            <w:shd w:val="clear" w:color="auto" w:fill="FFFFFF" w:themeFill="background1"/>
          </w:tcPr>
          <w:p w:rsidR="001D3E99" w:rsidRPr="00BD7230" w:rsidRDefault="001D3E99" w:rsidP="0079120E">
            <w:pPr>
              <w:rPr>
                <w:b/>
                <w:szCs w:val="24"/>
              </w:rPr>
            </w:pPr>
            <w:r w:rsidRPr="00BD7230">
              <w:rPr>
                <w:b/>
                <w:szCs w:val="24"/>
              </w:rPr>
              <w:t xml:space="preserve">(2) If not all points are on the inside or outside, want to take a closer look  </w:t>
            </w:r>
          </w:p>
          <w:p w:rsidR="001D3E99" w:rsidRPr="00BD7230" w:rsidRDefault="001D3E99" w:rsidP="0079120E">
            <w:pPr>
              <w:rPr>
                <w:szCs w:val="24"/>
              </w:rPr>
            </w:pPr>
          </w:p>
          <w:p w:rsidR="001D3E99" w:rsidRPr="00BD7230" w:rsidRDefault="001D3E99" w:rsidP="0079120E">
            <w:pPr>
              <w:rPr>
                <w:szCs w:val="24"/>
              </w:rPr>
            </w:pPr>
            <w:r w:rsidRPr="00BD7230">
              <w:rPr>
                <w:szCs w:val="24"/>
              </w:rPr>
              <w:t xml:space="preserve">Section from the implemented source code, where we are not interested in a closer look if the lookup value is 0 or 255, since then the cube does not contribute to the isosurface.  </w:t>
            </w:r>
          </w:p>
          <w:p w:rsidR="001D3E99" w:rsidRPr="00BD7230" w:rsidRDefault="001D3E99" w:rsidP="0079120E">
            <w:pPr>
              <w:rPr>
                <w:szCs w:val="24"/>
              </w:rPr>
            </w:pPr>
          </w:p>
          <w:p w:rsidR="00B54192" w:rsidRDefault="001D3E99" w:rsidP="0079120E">
            <w:pPr>
              <w:rPr>
                <w:rFonts w:cs="Courier New"/>
                <w:noProof/>
                <w:spacing w:val="0"/>
                <w:szCs w:val="24"/>
                <w:lang w:val="nb-NO" w:bidi="ar-SA"/>
              </w:rPr>
            </w:pPr>
            <w:r w:rsidRPr="00BD7230">
              <w:rPr>
                <w:rFonts w:cs="Courier New"/>
                <w:noProof/>
                <w:color w:val="0000FF"/>
                <w:spacing w:val="0"/>
                <w:szCs w:val="24"/>
                <w:lang w:val="nb-NO" w:bidi="ar-SA"/>
              </w:rPr>
              <w:t>if</w:t>
            </w:r>
            <w:r w:rsidRPr="00BD7230">
              <w:rPr>
                <w:rFonts w:cs="Courier New"/>
                <w:noProof/>
                <w:spacing w:val="0"/>
                <w:szCs w:val="24"/>
                <w:lang w:val="nb-NO" w:bidi="ar-SA"/>
              </w:rPr>
              <w:t xml:space="preserve"> ((lookup != 0) &amp;&amp; (lookup != 255))</w:t>
            </w:r>
          </w:p>
          <w:p w:rsidR="00BD7230" w:rsidRPr="00BD7230" w:rsidRDefault="00BD7230" w:rsidP="0079120E">
            <w:pPr>
              <w:rPr>
                <w:rFonts w:cs="Courier New"/>
                <w:noProof/>
                <w:spacing w:val="0"/>
                <w:szCs w:val="24"/>
                <w:lang w:val="nb-NO" w:bidi="ar-SA"/>
              </w:rPr>
            </w:pPr>
          </w:p>
        </w:tc>
      </w:tr>
    </w:tbl>
    <w:p w:rsidR="001D3E99" w:rsidRDefault="001D3E99" w:rsidP="001D3E9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212"/>
      </w:tblGrid>
      <w:tr w:rsidR="001D3E99" w:rsidRPr="00BD7230" w:rsidTr="001B5EF5">
        <w:tc>
          <w:tcPr>
            <w:tcW w:w="9212" w:type="dxa"/>
            <w:shd w:val="clear" w:color="auto" w:fill="FFFFFF" w:themeFill="background1"/>
          </w:tcPr>
          <w:p w:rsidR="00656715" w:rsidRPr="00BD7230" w:rsidRDefault="001D3E99" w:rsidP="00656715">
            <w:pPr>
              <w:rPr>
                <w:b/>
                <w:szCs w:val="24"/>
              </w:rPr>
            </w:pPr>
            <w:r w:rsidRPr="00BD7230">
              <w:rPr>
                <w:b/>
                <w:szCs w:val="24"/>
              </w:rPr>
              <w:t xml:space="preserve">(2.1) </w:t>
            </w:r>
            <w:r w:rsidR="00656715" w:rsidRPr="00BD7230">
              <w:rPr>
                <w:b/>
                <w:szCs w:val="24"/>
              </w:rPr>
              <w:t>Find out by doing a lookup into the edge table, where along each cube edge, the    isosurface crosses and do linear interpolation to find the intersection points</w:t>
            </w:r>
          </w:p>
          <w:p w:rsidR="001D3E99" w:rsidRPr="00BD7230" w:rsidRDefault="001D3E99" w:rsidP="0079120E">
            <w:pPr>
              <w:rPr>
                <w:szCs w:val="24"/>
              </w:rPr>
            </w:pPr>
          </w:p>
          <w:p w:rsidR="002E0F17" w:rsidRPr="00BD7230" w:rsidRDefault="001D3E99" w:rsidP="0079120E">
            <w:pPr>
              <w:rPr>
                <w:szCs w:val="24"/>
              </w:rPr>
            </w:pPr>
            <w:r w:rsidRPr="00BD7230">
              <w:rPr>
                <w:szCs w:val="24"/>
              </w:rPr>
              <w:t xml:space="preserve">Looking up in the edge table by using the index found in (1) returns a 12 bit number representing which edges that are crossed, this number are used with &amp; operator. This will be used to find out if one edge are crossed by the isosurface, if it does it needs to be interpolated. All interpolated points are put in an array for further use in (2.2). </w:t>
            </w:r>
          </w:p>
          <w:p w:rsidR="002E0F17" w:rsidRPr="00BD7230" w:rsidRDefault="002E0F17" w:rsidP="0079120E">
            <w:pPr>
              <w:rPr>
                <w:szCs w:val="24"/>
              </w:rPr>
            </w:pPr>
          </w:p>
          <w:p w:rsidR="001D3E99" w:rsidRPr="00BD7230" w:rsidRDefault="001D3E99" w:rsidP="0079120E">
            <w:pPr>
              <w:rPr>
                <w:szCs w:val="24"/>
              </w:rPr>
            </w:pPr>
            <w:r w:rsidRPr="00BD7230">
              <w:rPr>
                <w:szCs w:val="24"/>
              </w:rPr>
              <w:t>Under is listed a section from the implemented source code that is used to find out if the edge between 0-1</w:t>
            </w:r>
            <w:r w:rsidR="00D94572">
              <w:rPr>
                <w:szCs w:val="24"/>
              </w:rPr>
              <w:t xml:space="preserve"> and 1-2</w:t>
            </w:r>
            <w:r w:rsidRPr="00BD7230">
              <w:rPr>
                <w:szCs w:val="24"/>
              </w:rPr>
              <w:t xml:space="preserve"> are crossed by the isosurface. </w:t>
            </w:r>
            <w:r w:rsidR="00141EDB" w:rsidRPr="00BD7230">
              <w:rPr>
                <w:szCs w:val="24"/>
              </w:rPr>
              <w:t>That</w:t>
            </w:r>
            <w:r w:rsidR="00D94572">
              <w:rPr>
                <w:szCs w:val="24"/>
              </w:rPr>
              <w:t xml:space="preserve"> is also done between the edges </w:t>
            </w:r>
            <w:r w:rsidRPr="00BD7230">
              <w:rPr>
                <w:szCs w:val="24"/>
              </w:rPr>
              <w:t xml:space="preserve">2-3, </w:t>
            </w:r>
            <w:r w:rsidRPr="00BD7230">
              <w:rPr>
                <w:noProof/>
                <w:szCs w:val="24"/>
                <w:lang w:bidi="ar-SA"/>
              </w:rPr>
              <w:t xml:space="preserve">3-0, 4-5, 5-6, 6-7, 7-4, 0-4, 1-5, 2-6 and 3-7. </w:t>
            </w:r>
          </w:p>
          <w:p w:rsidR="001D3E99" w:rsidRPr="00BD7230" w:rsidRDefault="001D3E99" w:rsidP="0079120E">
            <w:pPr>
              <w:rPr>
                <w:noProof/>
                <w:szCs w:val="24"/>
                <w:lang w:bidi="ar-SA"/>
              </w:rPr>
            </w:pPr>
          </w:p>
          <w:p w:rsidR="001D3E99" w:rsidRPr="00BD7230" w:rsidRDefault="001D3E99" w:rsidP="0079120E">
            <w:pPr>
              <w:rPr>
                <w:noProof/>
                <w:color w:val="008000"/>
                <w:szCs w:val="24"/>
                <w:lang w:bidi="ar-SA"/>
              </w:rPr>
            </w:pPr>
            <w:r w:rsidRPr="00BD7230">
              <w:rPr>
                <w:noProof/>
                <w:color w:val="0000FF"/>
                <w:szCs w:val="24"/>
                <w:lang w:bidi="ar-SA"/>
              </w:rPr>
              <w:t>if</w:t>
            </w:r>
            <w:r w:rsidRPr="00BD7230">
              <w:rPr>
                <w:noProof/>
                <w:szCs w:val="24"/>
                <w:lang w:bidi="ar-SA"/>
              </w:rPr>
              <w:t xml:space="preserve"> (</w:t>
            </w:r>
            <w:r w:rsidRPr="00BD7230">
              <w:rPr>
                <w:noProof/>
                <w:color w:val="0000FF"/>
                <w:szCs w:val="24"/>
                <w:lang w:bidi="ar-SA"/>
              </w:rPr>
              <w:t>this</w:t>
            </w:r>
            <w:r w:rsidRPr="00BD7230">
              <w:rPr>
                <w:noProof/>
                <w:szCs w:val="24"/>
                <w:lang w:bidi="ar-SA"/>
              </w:rPr>
              <w:t xml:space="preserve">-&gt;edgeTable[lookup] &amp; 1) </w:t>
            </w:r>
            <w:r w:rsidRPr="00BD7230">
              <w:rPr>
                <w:noProof/>
                <w:color w:val="008000"/>
                <w:szCs w:val="24"/>
                <w:lang w:bidi="ar-SA"/>
              </w:rPr>
              <w:t>// 0 - 1</w:t>
            </w:r>
          </w:p>
          <w:p w:rsidR="001D3E99" w:rsidRPr="00BD7230" w:rsidRDefault="001D3E99" w:rsidP="0079120E">
            <w:pPr>
              <w:rPr>
                <w:noProof/>
                <w:szCs w:val="24"/>
                <w:lang w:bidi="ar-SA"/>
              </w:rPr>
            </w:pPr>
            <w:r w:rsidRPr="00BD7230">
              <w:rPr>
                <w:noProof/>
                <w:szCs w:val="24"/>
                <w:lang w:bidi="ar-SA"/>
              </w:rPr>
              <w:t>{</w:t>
            </w:r>
          </w:p>
          <w:p w:rsidR="001D3E99" w:rsidRPr="00BD7230" w:rsidRDefault="001D3E99" w:rsidP="0079120E">
            <w:pPr>
              <w:rPr>
                <w:noProof/>
                <w:szCs w:val="24"/>
                <w:lang w:bidi="ar-SA"/>
              </w:rPr>
            </w:pPr>
            <w:r w:rsidRPr="00BD7230">
              <w:rPr>
                <w:noProof/>
                <w:szCs w:val="24"/>
                <w:lang w:bidi="ar-SA"/>
              </w:rPr>
              <w:tab/>
              <w:t>vertex v0((</w:t>
            </w:r>
            <w:r w:rsidRPr="00BD7230">
              <w:rPr>
                <w:noProof/>
                <w:color w:val="0000FF"/>
                <w:szCs w:val="24"/>
                <w:lang w:bidi="ar-SA"/>
              </w:rPr>
              <w:t>float</w:t>
            </w:r>
            <w:r w:rsidRPr="00BD7230">
              <w:rPr>
                <w:noProof/>
                <w:szCs w:val="24"/>
                <w:lang w:bidi="ar-SA"/>
              </w:rPr>
              <w:t>) x,(</w:t>
            </w:r>
            <w:r w:rsidRPr="00BD7230">
              <w:rPr>
                <w:noProof/>
                <w:color w:val="0000FF"/>
                <w:szCs w:val="24"/>
                <w:lang w:bidi="ar-SA"/>
              </w:rPr>
              <w:t>float</w:t>
            </w:r>
            <w:r w:rsidRPr="00BD7230">
              <w:rPr>
                <w:noProof/>
                <w:szCs w:val="24"/>
                <w:lang w:bidi="ar-SA"/>
              </w:rPr>
              <w:t>) (y+1),(</w:t>
            </w:r>
            <w:r w:rsidRPr="00BD7230">
              <w:rPr>
                <w:noProof/>
                <w:color w:val="0000FF"/>
                <w:szCs w:val="24"/>
                <w:lang w:bidi="ar-SA"/>
              </w:rPr>
              <w:t>float</w:t>
            </w:r>
            <w:r w:rsidRPr="00BD7230">
              <w:rPr>
                <w:noProof/>
                <w:szCs w:val="24"/>
                <w:lang w:bidi="ar-SA"/>
              </w:rPr>
              <w:t xml:space="preserve">) (z+1)); </w:t>
            </w:r>
          </w:p>
          <w:p w:rsidR="001D3E99" w:rsidRPr="00BD7230" w:rsidRDefault="001D3E99" w:rsidP="0079120E">
            <w:pPr>
              <w:rPr>
                <w:noProof/>
                <w:szCs w:val="24"/>
                <w:lang w:bidi="ar-SA"/>
              </w:rPr>
            </w:pPr>
            <w:r w:rsidRPr="00BD7230">
              <w:rPr>
                <w:noProof/>
                <w:szCs w:val="24"/>
                <w:lang w:bidi="ar-SA"/>
              </w:rPr>
              <w:tab/>
              <w:t xml:space="preserve">v0.flux = </w:t>
            </w:r>
            <w:r w:rsidRPr="00BD7230">
              <w:rPr>
                <w:noProof/>
                <w:color w:val="0000FF"/>
                <w:szCs w:val="24"/>
                <w:lang w:bidi="ar-SA"/>
              </w:rPr>
              <w:t>this</w:t>
            </w:r>
            <w:r w:rsidRPr="00BD7230">
              <w:rPr>
                <w:noProof/>
                <w:szCs w:val="24"/>
                <w:lang w:bidi="ar-SA"/>
              </w:rPr>
              <w:t>-&gt;rock-&gt;SgVolume(v0.x_pos, v0.y_pos, v0.z_pos);</w:t>
            </w:r>
          </w:p>
          <w:p w:rsidR="001D3E99" w:rsidRPr="00BD7230" w:rsidRDefault="001D3E99" w:rsidP="0079120E">
            <w:pPr>
              <w:rPr>
                <w:noProof/>
                <w:szCs w:val="24"/>
                <w:lang w:bidi="ar-SA"/>
              </w:rPr>
            </w:pPr>
            <w:r w:rsidRPr="00BD7230">
              <w:rPr>
                <w:noProof/>
                <w:szCs w:val="24"/>
                <w:lang w:bidi="ar-SA"/>
              </w:rPr>
              <w:tab/>
              <w:t>vertex v1((</w:t>
            </w:r>
            <w:r w:rsidRPr="00BD7230">
              <w:rPr>
                <w:noProof/>
                <w:color w:val="0000FF"/>
                <w:szCs w:val="24"/>
                <w:lang w:bidi="ar-SA"/>
              </w:rPr>
              <w:t>float</w:t>
            </w:r>
            <w:r w:rsidRPr="00BD7230">
              <w:rPr>
                <w:noProof/>
                <w:szCs w:val="24"/>
                <w:lang w:bidi="ar-SA"/>
              </w:rPr>
              <w:t>) (x+1),(</w:t>
            </w:r>
            <w:r w:rsidRPr="00BD7230">
              <w:rPr>
                <w:noProof/>
                <w:color w:val="0000FF"/>
                <w:szCs w:val="24"/>
                <w:lang w:bidi="ar-SA"/>
              </w:rPr>
              <w:t>float</w:t>
            </w:r>
            <w:r w:rsidRPr="00BD7230">
              <w:rPr>
                <w:noProof/>
                <w:szCs w:val="24"/>
                <w:lang w:bidi="ar-SA"/>
              </w:rPr>
              <w:t>) (y+1),(</w:t>
            </w:r>
            <w:r w:rsidRPr="00BD7230">
              <w:rPr>
                <w:noProof/>
                <w:color w:val="0000FF"/>
                <w:szCs w:val="24"/>
                <w:lang w:bidi="ar-SA"/>
              </w:rPr>
              <w:t>float</w:t>
            </w:r>
            <w:r w:rsidRPr="00BD7230">
              <w:rPr>
                <w:noProof/>
                <w:szCs w:val="24"/>
                <w:lang w:bidi="ar-SA"/>
              </w:rPr>
              <w:t>) (z+1));</w:t>
            </w:r>
          </w:p>
          <w:p w:rsidR="001D3E99" w:rsidRPr="00BD7230" w:rsidRDefault="001D3E99" w:rsidP="0079120E">
            <w:pPr>
              <w:rPr>
                <w:noProof/>
                <w:szCs w:val="24"/>
                <w:lang w:bidi="ar-SA"/>
              </w:rPr>
            </w:pPr>
            <w:r w:rsidRPr="00BD7230">
              <w:rPr>
                <w:noProof/>
                <w:szCs w:val="24"/>
                <w:lang w:bidi="ar-SA"/>
              </w:rPr>
              <w:tab/>
              <w:t xml:space="preserve">v1.flux = </w:t>
            </w:r>
            <w:r w:rsidRPr="00BD7230">
              <w:rPr>
                <w:noProof/>
                <w:color w:val="0000FF"/>
                <w:szCs w:val="24"/>
                <w:lang w:bidi="ar-SA"/>
              </w:rPr>
              <w:t>this</w:t>
            </w:r>
            <w:r w:rsidRPr="00BD7230">
              <w:rPr>
                <w:noProof/>
                <w:szCs w:val="24"/>
                <w:lang w:bidi="ar-SA"/>
              </w:rPr>
              <w:t>-&gt;rock-&gt;SgVolume(v1.x_pos, v1.y_pos, v1.z_pos);</w:t>
            </w:r>
          </w:p>
          <w:p w:rsidR="00C93163" w:rsidRPr="00BD7230" w:rsidRDefault="001D3E99" w:rsidP="0079120E">
            <w:pPr>
              <w:rPr>
                <w:noProof/>
                <w:color w:val="008000"/>
                <w:szCs w:val="24"/>
                <w:lang w:bidi="ar-SA"/>
              </w:rPr>
            </w:pPr>
            <w:r w:rsidRPr="00BD7230">
              <w:rPr>
                <w:noProof/>
                <w:szCs w:val="24"/>
                <w:lang w:bidi="ar-SA"/>
              </w:rPr>
              <w:tab/>
            </w:r>
            <w:r w:rsidRPr="00BD7230">
              <w:rPr>
                <w:noProof/>
                <w:color w:val="0000FF"/>
                <w:szCs w:val="24"/>
                <w:lang w:bidi="ar-SA"/>
              </w:rPr>
              <w:t>this</w:t>
            </w:r>
            <w:r w:rsidRPr="00BD7230">
              <w:rPr>
                <w:noProof/>
                <w:szCs w:val="24"/>
                <w:lang w:bidi="ar-SA"/>
              </w:rPr>
              <w:t xml:space="preserve">-&gt;verts[0] = </w:t>
            </w:r>
            <w:r w:rsidRPr="00BD7230">
              <w:rPr>
                <w:noProof/>
                <w:color w:val="0000FF"/>
                <w:szCs w:val="24"/>
                <w:lang w:bidi="ar-SA"/>
              </w:rPr>
              <w:t>this</w:t>
            </w:r>
            <w:r w:rsidRPr="00BD7230">
              <w:rPr>
                <w:noProof/>
                <w:szCs w:val="24"/>
                <w:lang w:bidi="ar-SA"/>
              </w:rPr>
              <w:t>-&gt;rock-&gt;interpolate(v0, v1);</w:t>
            </w:r>
            <w:r w:rsidR="00C93163" w:rsidRPr="00BD7230">
              <w:rPr>
                <w:noProof/>
                <w:szCs w:val="24"/>
                <w:lang w:bidi="ar-SA"/>
              </w:rPr>
              <w:t xml:space="preserve"> </w:t>
            </w:r>
            <w:r w:rsidR="00C93163" w:rsidRPr="00BD7230">
              <w:rPr>
                <w:noProof/>
                <w:color w:val="008000"/>
                <w:szCs w:val="24"/>
                <w:lang w:bidi="ar-SA"/>
              </w:rPr>
              <w:t xml:space="preserve">// interpolate </w:t>
            </w:r>
            <w:r w:rsidR="00BD7230">
              <w:rPr>
                <w:noProof/>
                <w:color w:val="008000"/>
                <w:szCs w:val="24"/>
                <w:lang w:bidi="ar-SA"/>
              </w:rPr>
              <w:t>edge</w:t>
            </w:r>
            <w:r w:rsidR="00C93163" w:rsidRPr="00BD7230">
              <w:rPr>
                <w:noProof/>
                <w:color w:val="008000"/>
                <w:szCs w:val="24"/>
                <w:lang w:bidi="ar-SA"/>
              </w:rPr>
              <w:t xml:space="preserve"> 0 </w:t>
            </w:r>
            <w:r w:rsidR="00BD7230">
              <w:rPr>
                <w:noProof/>
                <w:color w:val="008000"/>
                <w:szCs w:val="24"/>
                <w:lang w:bidi="ar-SA"/>
              </w:rPr>
              <w:t xml:space="preserve">to </w:t>
            </w:r>
            <w:r w:rsidR="00C93163" w:rsidRPr="00BD7230">
              <w:rPr>
                <w:noProof/>
                <w:color w:val="008000"/>
                <w:szCs w:val="24"/>
                <w:lang w:bidi="ar-SA"/>
              </w:rPr>
              <w:t xml:space="preserve">1 </w:t>
            </w:r>
          </w:p>
          <w:p w:rsidR="00C17F83" w:rsidRPr="00BD7230" w:rsidRDefault="001D3E99" w:rsidP="0079120E">
            <w:pPr>
              <w:rPr>
                <w:noProof/>
                <w:szCs w:val="24"/>
                <w:lang w:bidi="ar-SA"/>
              </w:rPr>
            </w:pPr>
            <w:r w:rsidRPr="00BD7230">
              <w:rPr>
                <w:noProof/>
                <w:szCs w:val="24"/>
                <w:lang w:bidi="ar-SA"/>
              </w:rPr>
              <w:t>}</w:t>
            </w:r>
          </w:p>
          <w:p w:rsidR="00D94572" w:rsidRPr="00D94572" w:rsidRDefault="00D94572" w:rsidP="00D94572">
            <w:pPr>
              <w:autoSpaceDE w:val="0"/>
              <w:autoSpaceDN w:val="0"/>
              <w:adjustRightInd w:val="0"/>
              <w:rPr>
                <w:rFonts w:asciiTheme="minorHAnsi" w:hAnsiTheme="minorHAnsi" w:cstheme="minorHAnsi"/>
                <w:noProof/>
                <w:color w:val="008000"/>
                <w:spacing w:val="0"/>
                <w:szCs w:val="24"/>
                <w:lang w:bidi="ar-SA"/>
              </w:rPr>
            </w:pPr>
            <w:r w:rsidRPr="00D94572">
              <w:rPr>
                <w:rFonts w:asciiTheme="minorHAnsi" w:hAnsiTheme="minorHAnsi" w:cstheme="minorHAnsi"/>
                <w:noProof/>
                <w:color w:val="0000FF"/>
                <w:spacing w:val="0"/>
                <w:szCs w:val="24"/>
                <w:lang w:bidi="ar-SA"/>
              </w:rPr>
              <w:t>if</w:t>
            </w:r>
            <w:r w:rsidRPr="00D94572">
              <w:rPr>
                <w:rFonts w:asciiTheme="minorHAnsi" w:hAnsiTheme="minorHAnsi" w:cstheme="minorHAnsi"/>
                <w:noProof/>
                <w:spacing w:val="0"/>
                <w:szCs w:val="24"/>
                <w:lang w:bidi="ar-SA"/>
              </w:rPr>
              <w:t xml:space="preserve"> (</w:t>
            </w:r>
            <w:r w:rsidRPr="00D94572">
              <w:rPr>
                <w:rFonts w:asciiTheme="minorHAnsi" w:hAnsiTheme="minorHAnsi" w:cstheme="minorHAnsi"/>
                <w:noProof/>
                <w:color w:val="0000FF"/>
                <w:spacing w:val="0"/>
                <w:szCs w:val="24"/>
                <w:lang w:bidi="ar-SA"/>
              </w:rPr>
              <w:t>this</w:t>
            </w:r>
            <w:r w:rsidRPr="00D94572">
              <w:rPr>
                <w:rFonts w:asciiTheme="minorHAnsi" w:hAnsiTheme="minorHAnsi" w:cstheme="minorHAnsi"/>
                <w:noProof/>
                <w:spacing w:val="0"/>
                <w:szCs w:val="24"/>
                <w:lang w:bidi="ar-SA"/>
              </w:rPr>
              <w:t xml:space="preserve">-&gt;edgeTable[lookup] &amp; 2) </w:t>
            </w:r>
            <w:r w:rsidRPr="00D94572">
              <w:rPr>
                <w:rFonts w:asciiTheme="minorHAnsi" w:hAnsiTheme="minorHAnsi" w:cstheme="minorHAnsi"/>
                <w:noProof/>
                <w:color w:val="008000"/>
                <w:spacing w:val="0"/>
                <w:szCs w:val="24"/>
                <w:lang w:bidi="ar-SA"/>
              </w:rPr>
              <w:t>// 1 - 2</w:t>
            </w:r>
          </w:p>
          <w:p w:rsidR="00D94572" w:rsidRPr="00D94572" w:rsidRDefault="00D94572" w:rsidP="00D94572">
            <w:pPr>
              <w:autoSpaceDE w:val="0"/>
              <w:autoSpaceDN w:val="0"/>
              <w:adjustRightInd w:val="0"/>
              <w:rPr>
                <w:rFonts w:asciiTheme="minorHAnsi" w:hAnsiTheme="minorHAnsi" w:cstheme="minorHAnsi"/>
                <w:noProof/>
                <w:spacing w:val="0"/>
                <w:szCs w:val="24"/>
                <w:lang w:bidi="ar-SA"/>
              </w:rPr>
            </w:pPr>
            <w:r w:rsidRPr="00D94572">
              <w:rPr>
                <w:rFonts w:asciiTheme="minorHAnsi" w:hAnsiTheme="minorHAnsi" w:cstheme="minorHAnsi"/>
                <w:noProof/>
                <w:spacing w:val="0"/>
                <w:szCs w:val="24"/>
                <w:lang w:bidi="ar-SA"/>
              </w:rPr>
              <w:t>{</w:t>
            </w:r>
          </w:p>
          <w:p w:rsidR="00D94572" w:rsidRPr="00D94572" w:rsidRDefault="00D94572" w:rsidP="00D94572">
            <w:pPr>
              <w:autoSpaceDE w:val="0"/>
              <w:autoSpaceDN w:val="0"/>
              <w:adjustRightInd w:val="0"/>
              <w:rPr>
                <w:rFonts w:asciiTheme="minorHAnsi" w:hAnsiTheme="minorHAnsi" w:cstheme="minorHAnsi"/>
                <w:noProof/>
                <w:spacing w:val="0"/>
                <w:szCs w:val="24"/>
                <w:lang w:bidi="ar-SA"/>
              </w:rPr>
            </w:pPr>
            <w:r w:rsidRPr="00D94572">
              <w:rPr>
                <w:rFonts w:asciiTheme="minorHAnsi" w:hAnsiTheme="minorHAnsi" w:cstheme="minorHAnsi"/>
                <w:noProof/>
                <w:spacing w:val="0"/>
                <w:szCs w:val="24"/>
                <w:lang w:bidi="ar-SA"/>
              </w:rPr>
              <w:tab/>
              <w:t>vertex v1((</w:t>
            </w:r>
            <w:r w:rsidRPr="00D94572">
              <w:rPr>
                <w:rFonts w:asciiTheme="minorHAnsi" w:hAnsiTheme="minorHAnsi" w:cstheme="minorHAnsi"/>
                <w:noProof/>
                <w:color w:val="0000FF"/>
                <w:spacing w:val="0"/>
                <w:szCs w:val="24"/>
                <w:lang w:bidi="ar-SA"/>
              </w:rPr>
              <w:t>float</w:t>
            </w:r>
            <w:r w:rsidRPr="00D94572">
              <w:rPr>
                <w:rFonts w:asciiTheme="minorHAnsi" w:hAnsiTheme="minorHAnsi" w:cstheme="minorHAnsi"/>
                <w:noProof/>
                <w:spacing w:val="0"/>
                <w:szCs w:val="24"/>
                <w:lang w:bidi="ar-SA"/>
              </w:rPr>
              <w:t>) (x+1),(</w:t>
            </w:r>
            <w:r w:rsidRPr="00D94572">
              <w:rPr>
                <w:rFonts w:asciiTheme="minorHAnsi" w:hAnsiTheme="minorHAnsi" w:cstheme="minorHAnsi"/>
                <w:noProof/>
                <w:color w:val="0000FF"/>
                <w:spacing w:val="0"/>
                <w:szCs w:val="24"/>
                <w:lang w:bidi="ar-SA"/>
              </w:rPr>
              <w:t>float</w:t>
            </w:r>
            <w:r w:rsidRPr="00D94572">
              <w:rPr>
                <w:rFonts w:asciiTheme="minorHAnsi" w:hAnsiTheme="minorHAnsi" w:cstheme="minorHAnsi"/>
                <w:noProof/>
                <w:spacing w:val="0"/>
                <w:szCs w:val="24"/>
                <w:lang w:bidi="ar-SA"/>
              </w:rPr>
              <w:t>) (y+1),(</w:t>
            </w:r>
            <w:r w:rsidRPr="00D94572">
              <w:rPr>
                <w:rFonts w:asciiTheme="minorHAnsi" w:hAnsiTheme="minorHAnsi" w:cstheme="minorHAnsi"/>
                <w:noProof/>
                <w:color w:val="0000FF"/>
                <w:spacing w:val="0"/>
                <w:szCs w:val="24"/>
                <w:lang w:bidi="ar-SA"/>
              </w:rPr>
              <w:t>float</w:t>
            </w:r>
            <w:r w:rsidRPr="00D94572">
              <w:rPr>
                <w:rFonts w:asciiTheme="minorHAnsi" w:hAnsiTheme="minorHAnsi" w:cstheme="minorHAnsi"/>
                <w:noProof/>
                <w:spacing w:val="0"/>
                <w:szCs w:val="24"/>
                <w:lang w:bidi="ar-SA"/>
              </w:rPr>
              <w:t>) (z+1));</w:t>
            </w:r>
          </w:p>
          <w:p w:rsidR="00D94572" w:rsidRPr="00D94572" w:rsidRDefault="00D94572" w:rsidP="00D94572">
            <w:pPr>
              <w:autoSpaceDE w:val="0"/>
              <w:autoSpaceDN w:val="0"/>
              <w:adjustRightInd w:val="0"/>
              <w:rPr>
                <w:rFonts w:asciiTheme="minorHAnsi" w:hAnsiTheme="minorHAnsi" w:cstheme="minorHAnsi"/>
                <w:noProof/>
                <w:spacing w:val="0"/>
                <w:szCs w:val="24"/>
                <w:lang w:bidi="ar-SA"/>
              </w:rPr>
            </w:pPr>
            <w:r w:rsidRPr="00D94572">
              <w:rPr>
                <w:rFonts w:asciiTheme="minorHAnsi" w:hAnsiTheme="minorHAnsi" w:cstheme="minorHAnsi"/>
                <w:noProof/>
                <w:spacing w:val="0"/>
                <w:szCs w:val="24"/>
                <w:lang w:bidi="ar-SA"/>
              </w:rPr>
              <w:tab/>
              <w:t xml:space="preserve">v1.flux = </w:t>
            </w:r>
            <w:r w:rsidRPr="00D94572">
              <w:rPr>
                <w:rFonts w:asciiTheme="minorHAnsi" w:hAnsiTheme="minorHAnsi" w:cstheme="minorHAnsi"/>
                <w:noProof/>
                <w:color w:val="0000FF"/>
                <w:spacing w:val="0"/>
                <w:szCs w:val="24"/>
                <w:lang w:bidi="ar-SA"/>
              </w:rPr>
              <w:t>this</w:t>
            </w:r>
            <w:r w:rsidRPr="00D94572">
              <w:rPr>
                <w:rFonts w:asciiTheme="minorHAnsi" w:hAnsiTheme="minorHAnsi" w:cstheme="minorHAnsi"/>
                <w:noProof/>
                <w:spacing w:val="0"/>
                <w:szCs w:val="24"/>
                <w:lang w:bidi="ar-SA"/>
              </w:rPr>
              <w:t>-&gt;rock-&gt;SgVolume(v1.x_pos, v1.y_pos, v1.z_pos);</w:t>
            </w:r>
          </w:p>
          <w:p w:rsidR="00D94572" w:rsidRPr="00D94572" w:rsidRDefault="00D94572" w:rsidP="00D94572">
            <w:pPr>
              <w:autoSpaceDE w:val="0"/>
              <w:autoSpaceDN w:val="0"/>
              <w:adjustRightInd w:val="0"/>
              <w:rPr>
                <w:rFonts w:asciiTheme="minorHAnsi" w:hAnsiTheme="minorHAnsi" w:cstheme="minorHAnsi"/>
                <w:noProof/>
                <w:spacing w:val="0"/>
                <w:szCs w:val="24"/>
                <w:lang w:bidi="ar-SA"/>
              </w:rPr>
            </w:pPr>
            <w:r w:rsidRPr="00D94572">
              <w:rPr>
                <w:rFonts w:asciiTheme="minorHAnsi" w:hAnsiTheme="minorHAnsi" w:cstheme="minorHAnsi"/>
                <w:noProof/>
                <w:spacing w:val="0"/>
                <w:szCs w:val="24"/>
                <w:lang w:bidi="ar-SA"/>
              </w:rPr>
              <w:tab/>
              <w:t>vertex v2((</w:t>
            </w:r>
            <w:r w:rsidRPr="00D94572">
              <w:rPr>
                <w:rFonts w:asciiTheme="minorHAnsi" w:hAnsiTheme="minorHAnsi" w:cstheme="minorHAnsi"/>
                <w:noProof/>
                <w:color w:val="0000FF"/>
                <w:spacing w:val="0"/>
                <w:szCs w:val="24"/>
                <w:lang w:bidi="ar-SA"/>
              </w:rPr>
              <w:t>float</w:t>
            </w:r>
            <w:r w:rsidRPr="00D94572">
              <w:rPr>
                <w:rFonts w:asciiTheme="minorHAnsi" w:hAnsiTheme="minorHAnsi" w:cstheme="minorHAnsi"/>
                <w:noProof/>
                <w:spacing w:val="0"/>
                <w:szCs w:val="24"/>
                <w:lang w:bidi="ar-SA"/>
              </w:rPr>
              <w:t>) (x+1),(</w:t>
            </w:r>
            <w:r w:rsidRPr="00D94572">
              <w:rPr>
                <w:rFonts w:asciiTheme="minorHAnsi" w:hAnsiTheme="minorHAnsi" w:cstheme="minorHAnsi"/>
                <w:noProof/>
                <w:color w:val="0000FF"/>
                <w:spacing w:val="0"/>
                <w:szCs w:val="24"/>
                <w:lang w:bidi="ar-SA"/>
              </w:rPr>
              <w:t>float</w:t>
            </w:r>
            <w:r w:rsidRPr="00D94572">
              <w:rPr>
                <w:rFonts w:asciiTheme="minorHAnsi" w:hAnsiTheme="minorHAnsi" w:cstheme="minorHAnsi"/>
                <w:noProof/>
                <w:spacing w:val="0"/>
                <w:szCs w:val="24"/>
                <w:lang w:bidi="ar-SA"/>
              </w:rPr>
              <w:t>) (y+1),(</w:t>
            </w:r>
            <w:r w:rsidRPr="00D94572">
              <w:rPr>
                <w:rFonts w:asciiTheme="minorHAnsi" w:hAnsiTheme="minorHAnsi" w:cstheme="minorHAnsi"/>
                <w:noProof/>
                <w:color w:val="0000FF"/>
                <w:spacing w:val="0"/>
                <w:szCs w:val="24"/>
                <w:lang w:bidi="ar-SA"/>
              </w:rPr>
              <w:t>float</w:t>
            </w:r>
            <w:r w:rsidRPr="00D94572">
              <w:rPr>
                <w:rFonts w:asciiTheme="minorHAnsi" w:hAnsiTheme="minorHAnsi" w:cstheme="minorHAnsi"/>
                <w:noProof/>
                <w:spacing w:val="0"/>
                <w:szCs w:val="24"/>
                <w:lang w:bidi="ar-SA"/>
              </w:rPr>
              <w:t>) z);</w:t>
            </w:r>
          </w:p>
          <w:p w:rsidR="00D94572" w:rsidRPr="00D94572" w:rsidRDefault="00D94572" w:rsidP="00D94572">
            <w:pPr>
              <w:autoSpaceDE w:val="0"/>
              <w:autoSpaceDN w:val="0"/>
              <w:adjustRightInd w:val="0"/>
              <w:rPr>
                <w:rFonts w:asciiTheme="minorHAnsi" w:hAnsiTheme="minorHAnsi" w:cstheme="minorHAnsi"/>
                <w:noProof/>
                <w:spacing w:val="0"/>
                <w:szCs w:val="24"/>
                <w:lang w:bidi="ar-SA"/>
              </w:rPr>
            </w:pPr>
            <w:r w:rsidRPr="00D94572">
              <w:rPr>
                <w:rFonts w:asciiTheme="minorHAnsi" w:hAnsiTheme="minorHAnsi" w:cstheme="minorHAnsi"/>
                <w:noProof/>
                <w:spacing w:val="0"/>
                <w:szCs w:val="24"/>
                <w:lang w:bidi="ar-SA"/>
              </w:rPr>
              <w:tab/>
              <w:t xml:space="preserve">v2.flux = </w:t>
            </w:r>
            <w:r w:rsidRPr="00D94572">
              <w:rPr>
                <w:rFonts w:asciiTheme="minorHAnsi" w:hAnsiTheme="minorHAnsi" w:cstheme="minorHAnsi"/>
                <w:noProof/>
                <w:color w:val="0000FF"/>
                <w:spacing w:val="0"/>
                <w:szCs w:val="24"/>
                <w:lang w:bidi="ar-SA"/>
              </w:rPr>
              <w:t>this</w:t>
            </w:r>
            <w:r w:rsidRPr="00D94572">
              <w:rPr>
                <w:rFonts w:asciiTheme="minorHAnsi" w:hAnsiTheme="minorHAnsi" w:cstheme="minorHAnsi"/>
                <w:noProof/>
                <w:spacing w:val="0"/>
                <w:szCs w:val="24"/>
                <w:lang w:bidi="ar-SA"/>
              </w:rPr>
              <w:t>-&gt;rock-&gt;SgVolume(v2.x_pos, v2.y_pos, v2.z_pos);</w:t>
            </w:r>
          </w:p>
          <w:p w:rsidR="00D94572" w:rsidRPr="00D94572" w:rsidRDefault="00D94572" w:rsidP="00D94572">
            <w:pPr>
              <w:autoSpaceDE w:val="0"/>
              <w:autoSpaceDN w:val="0"/>
              <w:adjustRightInd w:val="0"/>
              <w:rPr>
                <w:rFonts w:asciiTheme="minorHAnsi" w:hAnsiTheme="minorHAnsi" w:cstheme="minorHAnsi"/>
                <w:noProof/>
                <w:spacing w:val="0"/>
                <w:szCs w:val="24"/>
                <w:lang w:bidi="ar-SA"/>
              </w:rPr>
            </w:pPr>
            <w:r w:rsidRPr="00D94572">
              <w:rPr>
                <w:rFonts w:asciiTheme="minorHAnsi" w:hAnsiTheme="minorHAnsi" w:cstheme="minorHAnsi"/>
                <w:noProof/>
                <w:spacing w:val="0"/>
                <w:szCs w:val="24"/>
                <w:lang w:bidi="ar-SA"/>
              </w:rPr>
              <w:tab/>
            </w:r>
            <w:r w:rsidRPr="00D94572">
              <w:rPr>
                <w:rFonts w:asciiTheme="minorHAnsi" w:hAnsiTheme="minorHAnsi" w:cstheme="minorHAnsi"/>
                <w:noProof/>
                <w:color w:val="0000FF"/>
                <w:spacing w:val="0"/>
                <w:szCs w:val="24"/>
                <w:lang w:bidi="ar-SA"/>
              </w:rPr>
              <w:t>this</w:t>
            </w:r>
            <w:r w:rsidRPr="00D94572">
              <w:rPr>
                <w:rFonts w:asciiTheme="minorHAnsi" w:hAnsiTheme="minorHAnsi" w:cstheme="minorHAnsi"/>
                <w:noProof/>
                <w:spacing w:val="0"/>
                <w:szCs w:val="24"/>
                <w:lang w:bidi="ar-SA"/>
              </w:rPr>
              <w:t xml:space="preserve">-&gt;verts[1] = </w:t>
            </w:r>
            <w:r w:rsidRPr="00D94572">
              <w:rPr>
                <w:rFonts w:asciiTheme="minorHAnsi" w:hAnsiTheme="minorHAnsi" w:cstheme="minorHAnsi"/>
                <w:noProof/>
                <w:color w:val="0000FF"/>
                <w:spacing w:val="0"/>
                <w:szCs w:val="24"/>
                <w:lang w:bidi="ar-SA"/>
              </w:rPr>
              <w:t>this</w:t>
            </w:r>
            <w:r w:rsidRPr="00D94572">
              <w:rPr>
                <w:rFonts w:asciiTheme="minorHAnsi" w:hAnsiTheme="minorHAnsi" w:cstheme="minorHAnsi"/>
                <w:noProof/>
                <w:spacing w:val="0"/>
                <w:szCs w:val="24"/>
                <w:lang w:bidi="ar-SA"/>
              </w:rPr>
              <w:t>-&gt;rock-&gt;interpolate(v1, v2);</w:t>
            </w:r>
            <w:r>
              <w:rPr>
                <w:rFonts w:asciiTheme="minorHAnsi" w:hAnsiTheme="minorHAnsi" w:cstheme="minorHAnsi"/>
                <w:noProof/>
                <w:spacing w:val="0"/>
                <w:szCs w:val="24"/>
                <w:lang w:bidi="ar-SA"/>
              </w:rPr>
              <w:t xml:space="preserve"> </w:t>
            </w:r>
            <w:r w:rsidRPr="00BD7230">
              <w:rPr>
                <w:noProof/>
                <w:color w:val="008000"/>
                <w:szCs w:val="24"/>
                <w:lang w:bidi="ar-SA"/>
              </w:rPr>
              <w:t xml:space="preserve">// interpolate </w:t>
            </w:r>
            <w:r>
              <w:rPr>
                <w:noProof/>
                <w:color w:val="008000"/>
                <w:szCs w:val="24"/>
                <w:lang w:bidi="ar-SA"/>
              </w:rPr>
              <w:t>edge 1</w:t>
            </w:r>
            <w:r w:rsidRPr="00BD7230">
              <w:rPr>
                <w:noProof/>
                <w:color w:val="008000"/>
                <w:szCs w:val="24"/>
                <w:lang w:bidi="ar-SA"/>
              </w:rPr>
              <w:t xml:space="preserve"> </w:t>
            </w:r>
            <w:r>
              <w:rPr>
                <w:noProof/>
                <w:color w:val="008000"/>
                <w:szCs w:val="24"/>
                <w:lang w:bidi="ar-SA"/>
              </w:rPr>
              <w:t>to 2</w:t>
            </w:r>
          </w:p>
          <w:p w:rsidR="001D3E99" w:rsidRPr="00D94572" w:rsidRDefault="00D94572" w:rsidP="00D94572">
            <w:pPr>
              <w:rPr>
                <w:rFonts w:asciiTheme="minorHAnsi" w:hAnsiTheme="minorHAnsi" w:cstheme="minorHAnsi"/>
                <w:noProof/>
                <w:spacing w:val="0"/>
                <w:szCs w:val="24"/>
                <w:lang w:bidi="ar-SA"/>
              </w:rPr>
            </w:pPr>
            <w:r w:rsidRPr="00D94572">
              <w:rPr>
                <w:rFonts w:asciiTheme="minorHAnsi" w:hAnsiTheme="minorHAnsi" w:cstheme="minorHAnsi"/>
                <w:noProof/>
                <w:spacing w:val="0"/>
                <w:szCs w:val="24"/>
                <w:lang w:bidi="ar-SA"/>
              </w:rPr>
              <w:t>}</w:t>
            </w:r>
          </w:p>
          <w:p w:rsidR="00D94572" w:rsidRPr="00D94572" w:rsidRDefault="00D94572" w:rsidP="00D94572">
            <w:pPr>
              <w:rPr>
                <w:rFonts w:cs="Courier New"/>
                <w:noProof/>
                <w:spacing w:val="0"/>
                <w:szCs w:val="24"/>
                <w:lang w:bidi="ar-SA"/>
              </w:rPr>
            </w:pPr>
          </w:p>
          <w:p w:rsidR="001D3E99" w:rsidRPr="00BD7230" w:rsidRDefault="001D3E99" w:rsidP="0079120E">
            <w:pPr>
              <w:rPr>
                <w:noProof/>
                <w:szCs w:val="24"/>
                <w:lang w:bidi="ar-SA"/>
              </w:rPr>
            </w:pPr>
            <w:r w:rsidRPr="00BD7230">
              <w:rPr>
                <w:noProof/>
                <w:szCs w:val="24"/>
                <w:lang w:bidi="ar-SA"/>
              </w:rPr>
              <w:lastRenderedPageBreak/>
              <w:t>The source code for the linear interpolations is:</w:t>
            </w:r>
          </w:p>
          <w:p w:rsidR="003028B3" w:rsidRPr="00BD7230" w:rsidRDefault="003028B3" w:rsidP="0079120E">
            <w:pPr>
              <w:rPr>
                <w:noProof/>
                <w:szCs w:val="24"/>
                <w:lang w:bidi="ar-SA"/>
              </w:rPr>
            </w:pPr>
          </w:p>
          <w:p w:rsidR="001D3E99" w:rsidRPr="00BD7230" w:rsidRDefault="001D3E99" w:rsidP="0079120E">
            <w:pPr>
              <w:autoSpaceDE w:val="0"/>
              <w:autoSpaceDN w:val="0"/>
              <w:adjustRightInd w:val="0"/>
              <w:rPr>
                <w:rFonts w:cs="Courier New"/>
                <w:noProof/>
                <w:spacing w:val="0"/>
                <w:szCs w:val="24"/>
                <w:lang w:val="nb-NO" w:bidi="ar-SA"/>
              </w:rPr>
            </w:pPr>
            <w:r w:rsidRPr="00BD7230">
              <w:rPr>
                <w:rFonts w:cs="Courier New"/>
                <w:noProof/>
                <w:color w:val="0000FF"/>
                <w:spacing w:val="0"/>
                <w:szCs w:val="24"/>
                <w:lang w:val="nb-NO" w:bidi="ar-SA"/>
              </w:rPr>
              <w:t>inline</w:t>
            </w:r>
            <w:r w:rsidRPr="00BD7230">
              <w:rPr>
                <w:rFonts w:cs="Courier New"/>
                <w:noProof/>
                <w:spacing w:val="0"/>
                <w:szCs w:val="24"/>
                <w:lang w:val="nb-NO" w:bidi="ar-SA"/>
              </w:rPr>
              <w:t xml:space="preserve"> vertex interpolate(vertex v1, vertex v2)</w:t>
            </w:r>
          </w:p>
          <w:p w:rsidR="001D3E99" w:rsidRPr="00BD7230" w:rsidRDefault="001D3E99" w:rsidP="0079120E">
            <w:pPr>
              <w:autoSpaceDE w:val="0"/>
              <w:autoSpaceDN w:val="0"/>
              <w:adjustRightInd w:val="0"/>
              <w:rPr>
                <w:rFonts w:cs="Courier New"/>
                <w:noProof/>
                <w:spacing w:val="0"/>
                <w:szCs w:val="24"/>
                <w:lang w:bidi="ar-SA"/>
              </w:rPr>
            </w:pPr>
            <w:r w:rsidRPr="00BD7230">
              <w:rPr>
                <w:rFonts w:cs="Courier New"/>
                <w:noProof/>
                <w:spacing w:val="0"/>
                <w:szCs w:val="24"/>
                <w:lang w:bidi="ar-SA"/>
              </w:rPr>
              <w:t>{</w:t>
            </w:r>
          </w:p>
          <w:p w:rsidR="001D3E99" w:rsidRPr="00BD7230" w:rsidRDefault="001D3E99" w:rsidP="0079120E">
            <w:pPr>
              <w:autoSpaceDE w:val="0"/>
              <w:autoSpaceDN w:val="0"/>
              <w:adjustRightInd w:val="0"/>
              <w:rPr>
                <w:rFonts w:cs="Courier New"/>
                <w:noProof/>
                <w:spacing w:val="0"/>
                <w:szCs w:val="24"/>
                <w:lang w:bidi="ar-SA"/>
              </w:rPr>
            </w:pPr>
            <w:r w:rsidRPr="00BD7230">
              <w:rPr>
                <w:rFonts w:cs="Courier New"/>
                <w:noProof/>
                <w:spacing w:val="0"/>
                <w:szCs w:val="24"/>
                <w:lang w:bidi="ar-SA"/>
              </w:rPr>
              <w:tab/>
              <w:t xml:space="preserve">vertex v; </w:t>
            </w:r>
          </w:p>
          <w:p w:rsidR="001D3E99" w:rsidRPr="00BD7230" w:rsidRDefault="001D3E99" w:rsidP="0079120E">
            <w:pPr>
              <w:autoSpaceDE w:val="0"/>
              <w:autoSpaceDN w:val="0"/>
              <w:adjustRightInd w:val="0"/>
              <w:rPr>
                <w:rFonts w:cs="Courier New"/>
                <w:noProof/>
                <w:spacing w:val="0"/>
                <w:szCs w:val="24"/>
                <w:lang w:bidi="ar-SA"/>
              </w:rPr>
            </w:pPr>
            <w:r w:rsidRPr="00BD7230">
              <w:rPr>
                <w:rFonts w:cs="Courier New"/>
                <w:noProof/>
                <w:spacing w:val="0"/>
                <w:szCs w:val="24"/>
                <w:lang w:bidi="ar-SA"/>
              </w:rPr>
              <w:t xml:space="preserve">             </w:t>
            </w:r>
            <w:r w:rsidRPr="00BD7230">
              <w:rPr>
                <w:rFonts w:cs="Courier New"/>
                <w:noProof/>
                <w:color w:val="0000FF"/>
                <w:spacing w:val="0"/>
                <w:szCs w:val="24"/>
                <w:lang w:bidi="ar-SA"/>
              </w:rPr>
              <w:t>float</w:t>
            </w:r>
            <w:r w:rsidRPr="00BD7230">
              <w:rPr>
                <w:rFonts w:cs="Courier New"/>
                <w:noProof/>
                <w:spacing w:val="0"/>
                <w:szCs w:val="24"/>
                <w:lang w:bidi="ar-SA"/>
              </w:rPr>
              <w:t xml:space="preserve"> diff;</w:t>
            </w:r>
          </w:p>
          <w:p w:rsidR="001D3E99" w:rsidRPr="00BD7230" w:rsidRDefault="001D3E99" w:rsidP="0079120E">
            <w:pPr>
              <w:autoSpaceDE w:val="0"/>
              <w:autoSpaceDN w:val="0"/>
              <w:adjustRightInd w:val="0"/>
              <w:rPr>
                <w:rFonts w:cs="Courier New"/>
                <w:noProof/>
                <w:spacing w:val="0"/>
                <w:szCs w:val="24"/>
                <w:lang w:bidi="ar-SA"/>
              </w:rPr>
            </w:pPr>
          </w:p>
          <w:p w:rsidR="001D3E99" w:rsidRPr="00BD7230" w:rsidRDefault="001D3E99" w:rsidP="0079120E">
            <w:pPr>
              <w:autoSpaceDE w:val="0"/>
              <w:autoSpaceDN w:val="0"/>
              <w:adjustRightInd w:val="0"/>
              <w:rPr>
                <w:rFonts w:cs="Courier New"/>
                <w:noProof/>
                <w:spacing w:val="0"/>
                <w:szCs w:val="24"/>
                <w:lang w:bidi="ar-SA"/>
              </w:rPr>
            </w:pPr>
            <w:r w:rsidRPr="00BD7230">
              <w:rPr>
                <w:rFonts w:cs="Courier New"/>
                <w:noProof/>
                <w:spacing w:val="0"/>
                <w:szCs w:val="24"/>
                <w:lang w:bidi="ar-SA"/>
              </w:rPr>
              <w:tab/>
              <w:t>diff = (</w:t>
            </w:r>
            <w:r w:rsidRPr="00BD7230">
              <w:rPr>
                <w:rFonts w:cs="Courier New"/>
                <w:noProof/>
                <w:color w:val="0000FF"/>
                <w:spacing w:val="0"/>
                <w:szCs w:val="24"/>
                <w:lang w:bidi="ar-SA"/>
              </w:rPr>
              <w:t>this</w:t>
            </w:r>
            <w:r w:rsidRPr="00BD7230">
              <w:rPr>
                <w:rFonts w:cs="Courier New"/>
                <w:noProof/>
                <w:spacing w:val="0"/>
                <w:szCs w:val="24"/>
                <w:lang w:bidi="ar-SA"/>
              </w:rPr>
              <w:t>-&gt;iso_value - v1.flux) / (v2.flux - v1.flux);</w:t>
            </w:r>
          </w:p>
          <w:p w:rsidR="001D3E99" w:rsidRPr="00BD7230" w:rsidRDefault="001D3E99" w:rsidP="0079120E">
            <w:pPr>
              <w:autoSpaceDE w:val="0"/>
              <w:autoSpaceDN w:val="0"/>
              <w:adjustRightInd w:val="0"/>
              <w:rPr>
                <w:rFonts w:cs="Courier New"/>
                <w:noProof/>
                <w:spacing w:val="0"/>
                <w:szCs w:val="24"/>
                <w:lang w:bidi="ar-SA"/>
              </w:rPr>
            </w:pPr>
          </w:p>
          <w:p w:rsidR="001D3E99" w:rsidRPr="00BD7230" w:rsidRDefault="001D3E99" w:rsidP="0079120E">
            <w:pPr>
              <w:autoSpaceDE w:val="0"/>
              <w:autoSpaceDN w:val="0"/>
              <w:adjustRightInd w:val="0"/>
              <w:rPr>
                <w:rFonts w:cs="Courier New"/>
                <w:noProof/>
                <w:spacing w:val="0"/>
                <w:szCs w:val="24"/>
                <w:lang w:bidi="ar-SA"/>
              </w:rPr>
            </w:pPr>
            <w:r w:rsidRPr="00BD7230">
              <w:rPr>
                <w:rFonts w:cs="Courier New"/>
                <w:noProof/>
                <w:spacing w:val="0"/>
                <w:szCs w:val="24"/>
                <w:lang w:bidi="ar-SA"/>
              </w:rPr>
              <w:tab/>
              <w:t>v.x_pos = v1.x_pos + diff * (v2.x_pos - v1.x_pos);</w:t>
            </w:r>
          </w:p>
          <w:p w:rsidR="001D3E99" w:rsidRPr="00BD7230" w:rsidRDefault="001D3E99" w:rsidP="0079120E">
            <w:pPr>
              <w:autoSpaceDE w:val="0"/>
              <w:autoSpaceDN w:val="0"/>
              <w:adjustRightInd w:val="0"/>
              <w:rPr>
                <w:rFonts w:cs="Courier New"/>
                <w:noProof/>
                <w:spacing w:val="0"/>
                <w:szCs w:val="24"/>
                <w:lang w:bidi="ar-SA"/>
              </w:rPr>
            </w:pPr>
            <w:r w:rsidRPr="00BD7230">
              <w:rPr>
                <w:rFonts w:cs="Courier New"/>
                <w:noProof/>
                <w:spacing w:val="0"/>
                <w:szCs w:val="24"/>
                <w:lang w:bidi="ar-SA"/>
              </w:rPr>
              <w:tab/>
              <w:t>v.y_pos = v1.y_pos + diff * (v2.y_pos - v1.y_pos);</w:t>
            </w:r>
          </w:p>
          <w:p w:rsidR="001D3E99" w:rsidRPr="00BD7230" w:rsidRDefault="001D3E99" w:rsidP="0079120E">
            <w:pPr>
              <w:autoSpaceDE w:val="0"/>
              <w:autoSpaceDN w:val="0"/>
              <w:adjustRightInd w:val="0"/>
              <w:rPr>
                <w:rFonts w:cs="Courier New"/>
                <w:noProof/>
                <w:spacing w:val="0"/>
                <w:szCs w:val="24"/>
                <w:lang w:bidi="ar-SA"/>
              </w:rPr>
            </w:pPr>
            <w:r w:rsidRPr="00BD7230">
              <w:rPr>
                <w:rFonts w:cs="Courier New"/>
                <w:noProof/>
                <w:spacing w:val="0"/>
                <w:szCs w:val="24"/>
                <w:lang w:bidi="ar-SA"/>
              </w:rPr>
              <w:tab/>
              <w:t>v.z_pos = v1.z_pos + diff * (v2.z_pos - v1.z_pos);</w:t>
            </w:r>
          </w:p>
          <w:p w:rsidR="001D3E99" w:rsidRPr="00BD7230" w:rsidRDefault="001D3E99" w:rsidP="0079120E">
            <w:pPr>
              <w:autoSpaceDE w:val="0"/>
              <w:autoSpaceDN w:val="0"/>
              <w:adjustRightInd w:val="0"/>
              <w:rPr>
                <w:rFonts w:cs="Courier New"/>
                <w:noProof/>
                <w:spacing w:val="0"/>
                <w:szCs w:val="24"/>
                <w:lang w:bidi="ar-SA"/>
              </w:rPr>
            </w:pPr>
          </w:p>
          <w:p w:rsidR="001D3E99" w:rsidRPr="00BD7230" w:rsidRDefault="001D3E99" w:rsidP="0079120E">
            <w:pPr>
              <w:autoSpaceDE w:val="0"/>
              <w:autoSpaceDN w:val="0"/>
              <w:adjustRightInd w:val="0"/>
              <w:rPr>
                <w:rFonts w:cs="Courier New"/>
                <w:noProof/>
                <w:spacing w:val="0"/>
                <w:szCs w:val="24"/>
                <w:lang w:val="nb-NO" w:bidi="ar-SA"/>
              </w:rPr>
            </w:pPr>
            <w:r w:rsidRPr="00BD7230">
              <w:rPr>
                <w:rFonts w:cs="Courier New"/>
                <w:noProof/>
                <w:spacing w:val="0"/>
                <w:szCs w:val="24"/>
                <w:lang w:bidi="ar-SA"/>
              </w:rPr>
              <w:tab/>
            </w:r>
            <w:r w:rsidRPr="00BD7230">
              <w:rPr>
                <w:rFonts w:cs="Courier New"/>
                <w:noProof/>
                <w:color w:val="0000FF"/>
                <w:spacing w:val="0"/>
                <w:szCs w:val="24"/>
                <w:lang w:val="nb-NO" w:bidi="ar-SA"/>
              </w:rPr>
              <w:t>return</w:t>
            </w:r>
            <w:r w:rsidRPr="00BD7230">
              <w:rPr>
                <w:rFonts w:cs="Courier New"/>
                <w:noProof/>
                <w:spacing w:val="0"/>
                <w:szCs w:val="24"/>
                <w:lang w:val="nb-NO" w:bidi="ar-SA"/>
              </w:rPr>
              <w:t xml:space="preserve"> v;</w:t>
            </w:r>
          </w:p>
          <w:p w:rsidR="001D3E99" w:rsidRPr="00BD7230" w:rsidRDefault="001D3E99" w:rsidP="0079120E">
            <w:pPr>
              <w:rPr>
                <w:rFonts w:cs="Courier New"/>
                <w:noProof/>
                <w:spacing w:val="0"/>
                <w:szCs w:val="24"/>
                <w:lang w:val="nb-NO" w:bidi="ar-SA"/>
              </w:rPr>
            </w:pPr>
            <w:r w:rsidRPr="00BD7230">
              <w:rPr>
                <w:rFonts w:cs="Courier New"/>
                <w:noProof/>
                <w:spacing w:val="0"/>
                <w:szCs w:val="24"/>
                <w:lang w:val="nb-NO" w:bidi="ar-SA"/>
              </w:rPr>
              <w:t>}</w:t>
            </w:r>
          </w:p>
        </w:tc>
      </w:tr>
    </w:tbl>
    <w:p w:rsidR="001D3E99" w:rsidRDefault="001D3E99" w:rsidP="001D3E9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212"/>
      </w:tblGrid>
      <w:tr w:rsidR="001D3E99" w:rsidRPr="00BD7230" w:rsidTr="001B5EF5">
        <w:tc>
          <w:tcPr>
            <w:tcW w:w="9212" w:type="dxa"/>
            <w:shd w:val="clear" w:color="auto" w:fill="FFFFFF" w:themeFill="background1"/>
          </w:tcPr>
          <w:p w:rsidR="001D3E99" w:rsidRPr="00BD7230" w:rsidRDefault="001D3E99" w:rsidP="0079120E">
            <w:pPr>
              <w:rPr>
                <w:b/>
                <w:szCs w:val="24"/>
              </w:rPr>
            </w:pPr>
            <w:r w:rsidRPr="00BD7230">
              <w:rPr>
                <w:b/>
                <w:szCs w:val="24"/>
              </w:rPr>
              <w:t xml:space="preserve">(2.2) Lookup and loop through </w:t>
            </w:r>
            <w:r w:rsidR="002218B3" w:rsidRPr="00BD7230">
              <w:rPr>
                <w:b/>
                <w:szCs w:val="24"/>
              </w:rPr>
              <w:t>entries</w:t>
            </w:r>
            <w:r w:rsidRPr="00BD7230">
              <w:rPr>
                <w:b/>
                <w:szCs w:val="24"/>
              </w:rPr>
              <w:t xml:space="preserve"> in the triangle lookup table to decide which of the edge intersections points found in (2.1), to draw triangles between </w:t>
            </w:r>
          </w:p>
          <w:p w:rsidR="001D3E99" w:rsidRPr="00BD7230" w:rsidRDefault="001D3E99" w:rsidP="0079120E">
            <w:pPr>
              <w:rPr>
                <w:noProof/>
                <w:szCs w:val="24"/>
                <w:lang w:bidi="ar-SA"/>
              </w:rPr>
            </w:pPr>
          </w:p>
          <w:p w:rsidR="001D3E99" w:rsidRPr="00BD7230" w:rsidRDefault="001D3E99" w:rsidP="0079120E">
            <w:pPr>
              <w:rPr>
                <w:szCs w:val="24"/>
              </w:rPr>
            </w:pPr>
            <w:r w:rsidRPr="00BD7230">
              <w:rPr>
                <w:szCs w:val="24"/>
              </w:rPr>
              <w:t>Under is listed a section from the implemented source code where the edge intersection points found in (2.1) are used to put together one or up to 5 triangles for the isosurfaces.</w:t>
            </w:r>
            <w:r w:rsidR="00E171B3">
              <w:rPr>
                <w:szCs w:val="24"/>
              </w:rPr>
              <w:t xml:space="preserve"> </w:t>
            </w:r>
            <w:r w:rsidRPr="00BD7230">
              <w:rPr>
                <w:szCs w:val="24"/>
              </w:rPr>
              <w:t xml:space="preserve">By doing a lookup into the triangle table with the same index found in (1), we find out which of the intersections points to drawn triangles between. Every triangles normal is determined, and stored with its corresponding triangle for further rendering.  </w:t>
            </w:r>
          </w:p>
          <w:p w:rsidR="001D3E99" w:rsidRPr="00BD7230" w:rsidRDefault="001D3E99" w:rsidP="0079120E">
            <w:pPr>
              <w:rPr>
                <w:szCs w:val="24"/>
              </w:rPr>
            </w:pPr>
          </w:p>
          <w:p w:rsidR="001D3E99" w:rsidRPr="00BD7230" w:rsidRDefault="001D3E99" w:rsidP="0079120E">
            <w:pPr>
              <w:rPr>
                <w:noProof/>
                <w:szCs w:val="24"/>
                <w:lang w:bidi="ar-SA"/>
              </w:rPr>
            </w:pPr>
            <w:r w:rsidRPr="00BD7230">
              <w:rPr>
                <w:noProof/>
                <w:color w:val="0000FF"/>
                <w:szCs w:val="24"/>
                <w:lang w:bidi="ar-SA"/>
              </w:rPr>
              <w:t>for</w:t>
            </w:r>
            <w:r w:rsidRPr="00BD7230">
              <w:rPr>
                <w:noProof/>
                <w:szCs w:val="24"/>
                <w:lang w:bidi="ar-SA"/>
              </w:rPr>
              <w:t xml:space="preserve"> (i = 0; </w:t>
            </w:r>
            <w:r w:rsidRPr="00BD7230">
              <w:rPr>
                <w:noProof/>
                <w:color w:val="0000FF"/>
                <w:szCs w:val="24"/>
                <w:lang w:bidi="ar-SA"/>
              </w:rPr>
              <w:t>this</w:t>
            </w:r>
            <w:r w:rsidRPr="00BD7230">
              <w:rPr>
                <w:noProof/>
                <w:szCs w:val="24"/>
                <w:lang w:bidi="ar-SA"/>
              </w:rPr>
              <w:t>-&gt;triTable[lookup][i] != -1; i+=3)</w:t>
            </w:r>
          </w:p>
          <w:p w:rsidR="001D3E99" w:rsidRPr="00BD7230" w:rsidRDefault="001D3E99" w:rsidP="0079120E">
            <w:pPr>
              <w:rPr>
                <w:noProof/>
                <w:szCs w:val="24"/>
                <w:lang w:bidi="ar-SA"/>
              </w:rPr>
            </w:pPr>
            <w:r w:rsidRPr="00BD7230">
              <w:rPr>
                <w:noProof/>
                <w:szCs w:val="24"/>
                <w:lang w:bidi="ar-SA"/>
              </w:rPr>
              <w:t>{</w:t>
            </w:r>
          </w:p>
          <w:p w:rsidR="001D3E99" w:rsidRPr="00BD7230" w:rsidRDefault="001D3E99" w:rsidP="0079120E">
            <w:pPr>
              <w:rPr>
                <w:noProof/>
                <w:szCs w:val="24"/>
                <w:lang w:bidi="ar-SA"/>
              </w:rPr>
            </w:pPr>
            <w:r w:rsidRPr="00BD7230">
              <w:rPr>
                <w:noProof/>
                <w:szCs w:val="24"/>
                <w:lang w:bidi="ar-SA"/>
              </w:rPr>
              <w:tab/>
              <w:t xml:space="preserve">vertex v1 = </w:t>
            </w:r>
            <w:r w:rsidRPr="00BD7230">
              <w:rPr>
                <w:noProof/>
                <w:color w:val="0000FF"/>
                <w:szCs w:val="24"/>
                <w:lang w:bidi="ar-SA"/>
              </w:rPr>
              <w:t>this</w:t>
            </w:r>
            <w:r w:rsidRPr="00BD7230">
              <w:rPr>
                <w:noProof/>
                <w:szCs w:val="24"/>
                <w:lang w:bidi="ar-SA"/>
              </w:rPr>
              <w:t>-&gt;verts[</w:t>
            </w:r>
            <w:r w:rsidRPr="00BD7230">
              <w:rPr>
                <w:noProof/>
                <w:color w:val="0000FF"/>
                <w:szCs w:val="24"/>
                <w:lang w:bidi="ar-SA"/>
              </w:rPr>
              <w:t>this</w:t>
            </w:r>
            <w:r w:rsidRPr="00BD7230">
              <w:rPr>
                <w:noProof/>
                <w:szCs w:val="24"/>
                <w:lang w:bidi="ar-SA"/>
              </w:rPr>
              <w:t>-&gt;triTable[lookup][i]];</w:t>
            </w:r>
          </w:p>
          <w:p w:rsidR="001D3E99" w:rsidRPr="00BD7230" w:rsidRDefault="001D3E99" w:rsidP="0079120E">
            <w:pPr>
              <w:rPr>
                <w:noProof/>
                <w:szCs w:val="24"/>
                <w:lang w:bidi="ar-SA"/>
              </w:rPr>
            </w:pPr>
            <w:r w:rsidRPr="00BD7230">
              <w:rPr>
                <w:noProof/>
                <w:szCs w:val="24"/>
                <w:lang w:bidi="ar-SA"/>
              </w:rPr>
              <w:tab/>
              <w:t xml:space="preserve">vertex v2 = </w:t>
            </w:r>
            <w:r w:rsidRPr="00BD7230">
              <w:rPr>
                <w:noProof/>
                <w:color w:val="0000FF"/>
                <w:szCs w:val="24"/>
                <w:lang w:bidi="ar-SA"/>
              </w:rPr>
              <w:t>this</w:t>
            </w:r>
            <w:r w:rsidRPr="00BD7230">
              <w:rPr>
                <w:noProof/>
                <w:szCs w:val="24"/>
                <w:lang w:bidi="ar-SA"/>
              </w:rPr>
              <w:t>-&gt;verts[</w:t>
            </w:r>
            <w:r w:rsidRPr="00BD7230">
              <w:rPr>
                <w:noProof/>
                <w:color w:val="0000FF"/>
                <w:szCs w:val="24"/>
                <w:lang w:bidi="ar-SA"/>
              </w:rPr>
              <w:t>this</w:t>
            </w:r>
            <w:r w:rsidRPr="00BD7230">
              <w:rPr>
                <w:noProof/>
                <w:szCs w:val="24"/>
                <w:lang w:bidi="ar-SA"/>
              </w:rPr>
              <w:t>-&gt;triTable[lookup][i+1]];</w:t>
            </w:r>
          </w:p>
          <w:p w:rsidR="001D3E99" w:rsidRPr="00BD7230" w:rsidRDefault="001D3E99" w:rsidP="0079120E">
            <w:pPr>
              <w:rPr>
                <w:noProof/>
                <w:szCs w:val="24"/>
                <w:lang w:bidi="ar-SA"/>
              </w:rPr>
            </w:pPr>
            <w:r w:rsidRPr="00BD7230">
              <w:rPr>
                <w:noProof/>
                <w:szCs w:val="24"/>
                <w:lang w:bidi="ar-SA"/>
              </w:rPr>
              <w:tab/>
              <w:t xml:space="preserve">vertex v3 = </w:t>
            </w:r>
            <w:r w:rsidRPr="00BD7230">
              <w:rPr>
                <w:noProof/>
                <w:color w:val="0000FF"/>
                <w:szCs w:val="24"/>
                <w:lang w:bidi="ar-SA"/>
              </w:rPr>
              <w:t>this</w:t>
            </w:r>
            <w:r w:rsidRPr="00BD7230">
              <w:rPr>
                <w:noProof/>
                <w:szCs w:val="24"/>
                <w:lang w:bidi="ar-SA"/>
              </w:rPr>
              <w:t>-&gt;verts[</w:t>
            </w:r>
            <w:r w:rsidRPr="00BD7230">
              <w:rPr>
                <w:noProof/>
                <w:color w:val="0000FF"/>
                <w:szCs w:val="24"/>
                <w:lang w:bidi="ar-SA"/>
              </w:rPr>
              <w:t>this</w:t>
            </w:r>
            <w:r w:rsidR="00324277" w:rsidRPr="00BD7230">
              <w:rPr>
                <w:noProof/>
                <w:szCs w:val="24"/>
                <w:lang w:bidi="ar-SA"/>
              </w:rPr>
              <w:t>-&gt;triTable[lookup][i+2]];</w:t>
            </w:r>
          </w:p>
          <w:p w:rsidR="00324277" w:rsidRPr="00BD7230" w:rsidRDefault="00324277" w:rsidP="0079120E">
            <w:pPr>
              <w:rPr>
                <w:noProof/>
                <w:szCs w:val="24"/>
                <w:lang w:bidi="ar-SA"/>
              </w:rPr>
            </w:pPr>
          </w:p>
          <w:p w:rsidR="001D3E99" w:rsidRPr="00BD7230" w:rsidRDefault="001D3E99" w:rsidP="0079120E">
            <w:pPr>
              <w:rPr>
                <w:noProof/>
                <w:szCs w:val="24"/>
                <w:lang w:bidi="ar-SA"/>
              </w:rPr>
            </w:pPr>
            <w:r w:rsidRPr="00BD7230">
              <w:rPr>
                <w:noProof/>
                <w:szCs w:val="24"/>
                <w:lang w:bidi="ar-SA"/>
              </w:rPr>
              <w:tab/>
              <w:t>vertex n = CalcNormal(v1,v2,v3);</w:t>
            </w:r>
          </w:p>
          <w:p w:rsidR="00324277" w:rsidRPr="00BD7230" w:rsidRDefault="00324277" w:rsidP="0079120E">
            <w:pPr>
              <w:rPr>
                <w:noProof/>
                <w:szCs w:val="24"/>
                <w:lang w:bidi="ar-SA"/>
              </w:rPr>
            </w:pPr>
          </w:p>
          <w:p w:rsidR="00324277" w:rsidRPr="00BD7230" w:rsidRDefault="001D3E99" w:rsidP="0079120E">
            <w:pPr>
              <w:rPr>
                <w:noProof/>
                <w:szCs w:val="24"/>
                <w:lang w:bidi="ar-SA"/>
              </w:rPr>
            </w:pPr>
            <w:r w:rsidRPr="00BD7230">
              <w:rPr>
                <w:noProof/>
                <w:szCs w:val="24"/>
                <w:lang w:bidi="ar-SA"/>
              </w:rPr>
              <w:tab/>
              <w:t>d_pos[v_gen] = make_float4(v1.x_pos,v1.y_pos,v1.z_pos,1.0f);</w:t>
            </w:r>
          </w:p>
          <w:p w:rsidR="00324277" w:rsidRPr="00BD7230" w:rsidRDefault="001D3E99" w:rsidP="0079120E">
            <w:pPr>
              <w:rPr>
                <w:noProof/>
                <w:szCs w:val="24"/>
                <w:lang w:bidi="ar-SA"/>
              </w:rPr>
            </w:pPr>
            <w:r w:rsidRPr="00BD7230">
              <w:rPr>
                <w:noProof/>
                <w:szCs w:val="24"/>
                <w:lang w:bidi="ar-SA"/>
              </w:rPr>
              <w:tab/>
              <w:t>d_normal[v_gen] = make_float4(</w:t>
            </w:r>
            <w:r w:rsidR="00324277" w:rsidRPr="00BD7230">
              <w:rPr>
                <w:noProof/>
                <w:szCs w:val="24"/>
                <w:lang w:bidi="ar-SA"/>
              </w:rPr>
              <w:t>n.x_pos,n.y_pos,n.z_pos,1.0f);</w:t>
            </w:r>
            <w:r w:rsidR="00324277" w:rsidRPr="00BD7230">
              <w:rPr>
                <w:noProof/>
                <w:szCs w:val="24"/>
                <w:lang w:bidi="ar-SA"/>
              </w:rPr>
              <w:tab/>
            </w:r>
          </w:p>
          <w:p w:rsidR="00324277" w:rsidRPr="00BD7230" w:rsidRDefault="001D3E99" w:rsidP="0079120E">
            <w:pPr>
              <w:rPr>
                <w:noProof/>
                <w:szCs w:val="24"/>
                <w:lang w:bidi="ar-SA"/>
              </w:rPr>
            </w:pPr>
            <w:r w:rsidRPr="00BD7230">
              <w:rPr>
                <w:noProof/>
                <w:szCs w:val="24"/>
                <w:lang w:bidi="ar-SA"/>
              </w:rPr>
              <w:tab/>
              <w:t>d_pos[v_gen+1] = make_float4(v2.x_pos,v2.y_pos,v2.z_pos,1.0f);</w:t>
            </w:r>
          </w:p>
          <w:p w:rsidR="00324277" w:rsidRPr="00BD7230" w:rsidRDefault="001D3E99" w:rsidP="0079120E">
            <w:pPr>
              <w:rPr>
                <w:noProof/>
                <w:szCs w:val="24"/>
                <w:lang w:bidi="ar-SA"/>
              </w:rPr>
            </w:pPr>
            <w:r w:rsidRPr="00BD7230">
              <w:rPr>
                <w:noProof/>
                <w:szCs w:val="24"/>
                <w:lang w:bidi="ar-SA"/>
              </w:rPr>
              <w:tab/>
              <w:t>d_normal[v_gen+1] = make_float4(n.x_pos,n.y_pos,n.z_pos,1.0f);</w:t>
            </w:r>
          </w:p>
          <w:p w:rsidR="00324277" w:rsidRPr="00BD7230" w:rsidRDefault="001D3E99" w:rsidP="0079120E">
            <w:pPr>
              <w:rPr>
                <w:noProof/>
                <w:szCs w:val="24"/>
                <w:lang w:bidi="ar-SA"/>
              </w:rPr>
            </w:pPr>
            <w:r w:rsidRPr="00BD7230">
              <w:rPr>
                <w:noProof/>
                <w:szCs w:val="24"/>
                <w:lang w:bidi="ar-SA"/>
              </w:rPr>
              <w:tab/>
              <w:t>d_pos[v_gen+2] = make_float4(v3.x_pos,v3.y_pos,v3.z_pos,1.0f);</w:t>
            </w:r>
          </w:p>
          <w:p w:rsidR="001D3E99" w:rsidRPr="00BD7230" w:rsidRDefault="001D3E99" w:rsidP="0079120E">
            <w:pPr>
              <w:rPr>
                <w:noProof/>
                <w:szCs w:val="24"/>
                <w:lang w:bidi="ar-SA"/>
              </w:rPr>
            </w:pPr>
            <w:r w:rsidRPr="00BD7230">
              <w:rPr>
                <w:noProof/>
                <w:szCs w:val="24"/>
                <w:lang w:bidi="ar-SA"/>
              </w:rPr>
              <w:tab/>
              <w:t>d_normal[v_gen+2] = make_float4(n.x_pos,n.y_pos,n.z_pos,1.0f);</w:t>
            </w:r>
          </w:p>
          <w:p w:rsidR="001D3E99" w:rsidRPr="00BD7230" w:rsidRDefault="001D3E99" w:rsidP="0079120E">
            <w:pPr>
              <w:rPr>
                <w:noProof/>
                <w:szCs w:val="24"/>
                <w:lang w:bidi="ar-SA"/>
              </w:rPr>
            </w:pPr>
          </w:p>
          <w:p w:rsidR="001D3E99" w:rsidRPr="00BD7230" w:rsidRDefault="001D3E99" w:rsidP="0079120E">
            <w:pPr>
              <w:rPr>
                <w:noProof/>
                <w:szCs w:val="24"/>
                <w:lang w:val="nb-NO" w:bidi="ar-SA"/>
              </w:rPr>
            </w:pPr>
            <w:r w:rsidRPr="00BD7230">
              <w:rPr>
                <w:noProof/>
                <w:szCs w:val="24"/>
                <w:lang w:bidi="ar-SA"/>
              </w:rPr>
              <w:tab/>
            </w:r>
            <w:r w:rsidRPr="00BD7230">
              <w:rPr>
                <w:noProof/>
                <w:szCs w:val="24"/>
                <w:lang w:val="nb-NO" w:bidi="ar-SA"/>
              </w:rPr>
              <w:t>v_gen += 3;</w:t>
            </w:r>
          </w:p>
          <w:p w:rsidR="001D3E99" w:rsidRDefault="001D3E99" w:rsidP="0079120E">
            <w:pPr>
              <w:rPr>
                <w:noProof/>
                <w:szCs w:val="24"/>
                <w:lang w:val="nb-NO" w:bidi="ar-SA"/>
              </w:rPr>
            </w:pPr>
            <w:r w:rsidRPr="00BD7230">
              <w:rPr>
                <w:noProof/>
                <w:szCs w:val="24"/>
                <w:lang w:val="nb-NO" w:bidi="ar-SA"/>
              </w:rPr>
              <w:t>}</w:t>
            </w:r>
          </w:p>
          <w:p w:rsidR="00420983" w:rsidRPr="00BD7230" w:rsidRDefault="00420983" w:rsidP="0079120E">
            <w:pPr>
              <w:rPr>
                <w:szCs w:val="24"/>
              </w:rPr>
            </w:pPr>
          </w:p>
        </w:tc>
      </w:tr>
    </w:tbl>
    <w:p w:rsidR="001D3E99" w:rsidRDefault="00202C26" w:rsidP="001D3E99">
      <w:r>
        <w:t>I</w:t>
      </w:r>
      <w:r w:rsidR="00E706CE">
        <w:t>n</w:t>
      </w:r>
      <w:r w:rsidR="00392845">
        <w:t xml:space="preserve"> </w:t>
      </w:r>
      <w:r w:rsidR="00392845">
        <w:fldChar w:fldCharType="begin"/>
      </w:r>
      <w:r w:rsidR="00392845">
        <w:instrText xml:space="preserve"> REF _Ref219048852 \h </w:instrText>
      </w:r>
      <w:r w:rsidR="00392845">
        <w:fldChar w:fldCharType="separate"/>
      </w:r>
      <w:r w:rsidR="006A13EA">
        <w:t xml:space="preserve">Figure </w:t>
      </w:r>
      <w:r w:rsidR="006A13EA">
        <w:rPr>
          <w:noProof/>
        </w:rPr>
        <w:t>17</w:t>
      </w:r>
      <w:r w:rsidR="00392845">
        <w:fldChar w:fldCharType="end"/>
      </w:r>
      <w:r w:rsidR="00ED4BE9">
        <w:t xml:space="preserve">, </w:t>
      </w:r>
      <w:r w:rsidR="00092E35">
        <w:t>an illustration</w:t>
      </w:r>
      <w:r w:rsidR="00092E35" w:rsidRPr="009B6D9F">
        <w:t xml:space="preserve"> </w:t>
      </w:r>
      <w:r w:rsidR="00092E35">
        <w:t>that summarizes</w:t>
      </w:r>
      <w:r w:rsidR="00CA1BF0">
        <w:t xml:space="preserve"> how our sequential Marching Cubes </w:t>
      </w:r>
      <w:r w:rsidR="003547F9">
        <w:t>works</w:t>
      </w:r>
      <w:r w:rsidR="00CA1BF0">
        <w:t xml:space="preserve"> is </w:t>
      </w:r>
      <w:r w:rsidR="00092E35">
        <w:t>presented</w:t>
      </w:r>
      <w:r w:rsidR="00CA1BF0">
        <w:t xml:space="preserve">, </w:t>
      </w:r>
      <w:r w:rsidR="009B6D9F">
        <w:t xml:space="preserve">where the value of the corner 3 is over the </w:t>
      </w:r>
      <w:r w:rsidR="00DE2D2E">
        <w:t>isovalue</w:t>
      </w:r>
      <w:r w:rsidR="003547F9">
        <w:t>.</w:t>
      </w:r>
    </w:p>
    <w:p w:rsidR="00560A3A" w:rsidRDefault="00CF7138" w:rsidP="00D447E7">
      <w:pPr>
        <w:jc w:val="center"/>
      </w:pPr>
      <w:r>
        <w:rPr>
          <w:noProof/>
          <w:lang w:val="nb-NO" w:eastAsia="nb-NO" w:bidi="ar-SA"/>
        </w:rPr>
        <w:lastRenderedPageBreak/>
        <w:drawing>
          <wp:inline distT="0" distB="0" distL="0" distR="0">
            <wp:extent cx="3385432" cy="2612141"/>
            <wp:effectExtent l="19050" t="0" r="5468" b="0"/>
            <wp:docPr id="21" name="Picture 20" descr="Valu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3.png"/>
                    <pic:cNvPicPr/>
                  </pic:nvPicPr>
                  <pic:blipFill>
                    <a:blip r:embed="rId31"/>
                    <a:stretch>
                      <a:fillRect/>
                    </a:stretch>
                  </pic:blipFill>
                  <pic:spPr>
                    <a:xfrm>
                      <a:off x="0" y="0"/>
                      <a:ext cx="3385432" cy="2612141"/>
                    </a:xfrm>
                    <a:prstGeom prst="rect">
                      <a:avLst/>
                    </a:prstGeom>
                  </pic:spPr>
                </pic:pic>
              </a:graphicData>
            </a:graphic>
          </wp:inline>
        </w:drawing>
      </w:r>
    </w:p>
    <w:p w:rsidR="00BA59C9" w:rsidRDefault="00B54A54" w:rsidP="00BA59C9">
      <w:pPr>
        <w:keepNext/>
        <w:jc w:val="center"/>
      </w:pPr>
      <w:r>
        <w:rPr>
          <w:noProof/>
          <w:lang w:val="nb-NO" w:eastAsia="nb-NO" w:bidi="ar-SA"/>
        </w:rPr>
        <w:drawing>
          <wp:inline distT="0" distB="0" distL="0" distR="0">
            <wp:extent cx="5760720" cy="5226685"/>
            <wp:effectExtent l="19050" t="0" r="0" b="0"/>
            <wp:docPr id="41" name="Picture 40" descr="MarchingCub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hingCubes.png"/>
                    <pic:cNvPicPr/>
                  </pic:nvPicPr>
                  <pic:blipFill>
                    <a:blip r:embed="rId32"/>
                    <a:stretch>
                      <a:fillRect/>
                    </a:stretch>
                  </pic:blipFill>
                  <pic:spPr>
                    <a:xfrm>
                      <a:off x="0" y="0"/>
                      <a:ext cx="5760720" cy="5226685"/>
                    </a:xfrm>
                    <a:prstGeom prst="rect">
                      <a:avLst/>
                    </a:prstGeom>
                  </pic:spPr>
                </pic:pic>
              </a:graphicData>
            </a:graphic>
          </wp:inline>
        </w:drawing>
      </w:r>
    </w:p>
    <w:p w:rsidR="0017622A" w:rsidRDefault="00BA59C9" w:rsidP="00BA59C9">
      <w:pPr>
        <w:pStyle w:val="Caption"/>
        <w:jc w:val="center"/>
      </w:pPr>
      <w:bookmarkStart w:id="198" w:name="_Ref219048852"/>
      <w:bookmarkStart w:id="199" w:name="_Toc219059617"/>
      <w:r>
        <w:t xml:space="preserve">Figure </w:t>
      </w:r>
      <w:r w:rsidR="008D33DA">
        <w:fldChar w:fldCharType="begin"/>
      </w:r>
      <w:r w:rsidR="008D33DA">
        <w:instrText xml:space="preserve"> SEQ Figur \* ARABIC </w:instrText>
      </w:r>
      <w:r w:rsidR="008D33DA">
        <w:fldChar w:fldCharType="separate"/>
      </w:r>
      <w:r w:rsidR="006A13EA">
        <w:rPr>
          <w:noProof/>
        </w:rPr>
        <w:t>17</w:t>
      </w:r>
      <w:r w:rsidR="008D33DA">
        <w:rPr>
          <w:noProof/>
        </w:rPr>
        <w:fldChar w:fldCharType="end"/>
      </w:r>
      <w:bookmarkEnd w:id="198"/>
      <w:r>
        <w:t>:</w:t>
      </w:r>
      <w:r w:rsidRPr="00BA59C9">
        <w:t xml:space="preserve"> </w:t>
      </w:r>
      <w:r w:rsidRPr="003E60EF">
        <w:t>The value of corner 3 is over the isovalue, reproduced from text [37].</w:t>
      </w:r>
      <w:bookmarkEnd w:id="199"/>
    </w:p>
    <w:p w:rsidR="00BA59C9" w:rsidRPr="00BA59C9" w:rsidRDefault="00BA59C9" w:rsidP="00BA59C9"/>
    <w:p w:rsidR="00D37AA3" w:rsidRDefault="008C2B1A" w:rsidP="00D37AA3">
      <w:pPr>
        <w:pStyle w:val="Heading2"/>
      </w:pPr>
      <w:bookmarkStart w:id="200" w:name="_Ref218421475"/>
      <w:bookmarkStart w:id="201" w:name="_Ref218421530"/>
      <w:bookmarkStart w:id="202" w:name="_Ref218757250"/>
      <w:bookmarkStart w:id="203" w:name="_Ref218792862"/>
      <w:bookmarkStart w:id="204" w:name="_Toc219036619"/>
      <w:bookmarkStart w:id="205" w:name="_Toc219041454"/>
      <w:bookmarkStart w:id="206" w:name="_Toc219042301"/>
      <w:bookmarkStart w:id="207" w:name="_Toc219058766"/>
      <w:bookmarkStart w:id="208" w:name="_Toc219061735"/>
      <w:r>
        <w:lastRenderedPageBreak/>
        <w:t>5</w:t>
      </w:r>
      <w:r w:rsidR="00D37AA3">
        <w:t xml:space="preserve">.2 GPU </w:t>
      </w:r>
      <w:bookmarkEnd w:id="200"/>
      <w:bookmarkEnd w:id="201"/>
      <w:bookmarkEnd w:id="202"/>
      <w:r w:rsidR="00D37AA3">
        <w:t>version</w:t>
      </w:r>
      <w:bookmarkEnd w:id="203"/>
      <w:bookmarkEnd w:id="204"/>
      <w:bookmarkEnd w:id="205"/>
      <w:bookmarkEnd w:id="206"/>
      <w:bookmarkEnd w:id="207"/>
      <w:bookmarkEnd w:id="208"/>
    </w:p>
    <w:p w:rsidR="00D37AA3" w:rsidRPr="00D37AA3" w:rsidRDefault="00D37AA3" w:rsidP="00D37AA3"/>
    <w:p w:rsidR="00D37AA3" w:rsidRDefault="00D37AA3" w:rsidP="00D37AA3">
      <w:r>
        <w:t xml:space="preserve">First we will explain </w:t>
      </w:r>
      <w:r w:rsidR="00C4635B">
        <w:t>some</w:t>
      </w:r>
      <w:r>
        <w:t xml:space="preserve"> optimization </w:t>
      </w:r>
      <w:r w:rsidR="00C4635B">
        <w:t>guidelines for</w:t>
      </w:r>
      <w:r>
        <w:t xml:space="preserve"> CUDA, then an explanation of the GPU implementation.</w:t>
      </w:r>
    </w:p>
    <w:p w:rsidR="00D37AA3" w:rsidRDefault="00D37AA3" w:rsidP="00D37AA3"/>
    <w:p w:rsidR="00D37AA3" w:rsidRDefault="008C2B1A" w:rsidP="0076237E">
      <w:pPr>
        <w:pStyle w:val="Heading3"/>
      </w:pPr>
      <w:bookmarkStart w:id="209" w:name="_Toc219036620"/>
      <w:bookmarkStart w:id="210" w:name="_Toc219041455"/>
      <w:bookmarkStart w:id="211" w:name="_Toc219042302"/>
      <w:bookmarkStart w:id="212" w:name="_Toc219058767"/>
      <w:bookmarkStart w:id="213" w:name="_Toc219061736"/>
      <w:r>
        <w:t>5</w:t>
      </w:r>
      <w:r w:rsidR="00D37AA3" w:rsidRPr="0042763A">
        <w:t>.2.1 Optimization</w:t>
      </w:r>
      <w:r w:rsidR="000A0470">
        <w:t>s</w:t>
      </w:r>
      <w:r w:rsidR="00D37AA3" w:rsidRPr="0042763A">
        <w:t xml:space="preserve"> </w:t>
      </w:r>
      <w:r w:rsidR="00C4635B">
        <w:t>guidelines</w:t>
      </w:r>
      <w:bookmarkEnd w:id="209"/>
      <w:bookmarkEnd w:id="210"/>
      <w:bookmarkEnd w:id="211"/>
      <w:bookmarkEnd w:id="212"/>
      <w:bookmarkEnd w:id="213"/>
    </w:p>
    <w:p w:rsidR="00D37AA3" w:rsidRPr="00D37AA3" w:rsidRDefault="00D37AA3" w:rsidP="00D37AA3"/>
    <w:p w:rsidR="00D37AA3" w:rsidRDefault="00D37AA3" w:rsidP="00D37AA3">
      <w:r>
        <w:t xml:space="preserve">To program efficiently on a GPU using CUDA, the knowledge of the hardware-architecture is important. </w:t>
      </w:r>
      <w:r w:rsidR="000D179E">
        <w:t>That</w:t>
      </w:r>
      <w:r>
        <w:t xml:space="preserve"> is explained further in </w:t>
      </w:r>
      <w:r w:rsidR="007D3D86">
        <w:t xml:space="preserve">the </w:t>
      </w:r>
      <w:r w:rsidR="000D179E">
        <w:t xml:space="preserve">section </w:t>
      </w:r>
      <w:r w:rsidR="00DE2071">
        <w:fldChar w:fldCharType="begin"/>
      </w:r>
      <w:r w:rsidR="00BA7E25">
        <w:instrText xml:space="preserve"> REF _Ref218965205 \h </w:instrText>
      </w:r>
      <w:r w:rsidR="00DE2071">
        <w:fldChar w:fldCharType="separate"/>
      </w:r>
      <w:r w:rsidR="006A13EA">
        <w:t xml:space="preserve">2.3 The CUDA </w:t>
      </w:r>
      <w:r w:rsidR="006A13EA" w:rsidRPr="003B206C">
        <w:t>programming</w:t>
      </w:r>
      <w:r w:rsidR="006A13EA">
        <w:t xml:space="preserve"> model</w:t>
      </w:r>
      <w:r w:rsidR="00DE2071">
        <w:fldChar w:fldCharType="end"/>
      </w:r>
      <w:r>
        <w:t xml:space="preserve">. </w:t>
      </w:r>
    </w:p>
    <w:p w:rsidR="00D37AA3" w:rsidRDefault="00D37AA3" w:rsidP="00D37AA3">
      <w:r>
        <w:t xml:space="preserve">The primary performance element of the GPU, which really should be exploited by a CUDA programmer, is the large number of computation cores. To do this, there should be implemented a massive multithreaded program. </w:t>
      </w:r>
    </w:p>
    <w:p w:rsidR="00D37AA3" w:rsidRDefault="00D37AA3" w:rsidP="00D37AA3">
      <w:r>
        <w:t>One of the problems with a GPU implementation is the communication latency. For computations, there should be as little communication as possible between the CPU and GPU, and often some time can be spared by doing the same computation several times, than load the answers between the CPU and GPU. The massive parallelization of threads is also important for hiding the latency.</w:t>
      </w:r>
    </w:p>
    <w:p w:rsidR="00D37AA3" w:rsidRDefault="00D37AA3" w:rsidP="00D37AA3">
      <w:r>
        <w:t>A modern GPU contains several types of memory, where the latency of these is different. To reduce the used bandwidth, it is recommended to use the shared memory where it is possible. The global device memory is divided into banks, where access to the same bank only can be done serially, but access to different banks can be done in parallel. Therefore the threads should be grouped to avoid this memory conflict.</w:t>
      </w:r>
    </w:p>
    <w:p w:rsidR="00D37AA3" w:rsidRDefault="00D37AA3" w:rsidP="00D37AA3">
      <w:r>
        <w:t xml:space="preserve">Another function that should be used as little as possible is synchronization. This can cause many threads to wait a long time for another thread to finish up, and can slow the computation significantly. </w:t>
      </w:r>
    </w:p>
    <w:p w:rsidR="00D37AA3" w:rsidRDefault="00D37AA3" w:rsidP="00D37AA3">
      <w:r>
        <w:t>When using strategies to reduce the number of computations in an implementation, a restriction to another element of the GPU could often be met. Therefore the number of threads, memory used and total bandwidth should be configured carefully in proportion to each other.</w:t>
      </w:r>
    </w:p>
    <w:p w:rsidR="00D37AA3" w:rsidRDefault="00D37AA3" w:rsidP="00D37AA3">
      <w:r>
        <w:t xml:space="preserve">The number of thread-blocks used </w:t>
      </w:r>
      <w:r w:rsidRPr="00EA002D">
        <w:t>simultaneously</w:t>
      </w:r>
      <w:r>
        <w:t xml:space="preserve"> on a streaming multiprocessor (SM) is restricted by the number of registers, shared memory, maximum number of active threads per SM and number of thread-blocks pr SM at a time.</w:t>
      </w:r>
    </w:p>
    <w:p w:rsidR="002702EB" w:rsidRDefault="002702EB" w:rsidP="0076237E">
      <w:pPr>
        <w:pStyle w:val="Heading3"/>
      </w:pPr>
      <w:bookmarkStart w:id="214" w:name="_Toc219036621"/>
      <w:bookmarkStart w:id="215" w:name="_Toc219041456"/>
      <w:bookmarkStart w:id="216" w:name="_Toc219042303"/>
    </w:p>
    <w:p w:rsidR="00D37AA3" w:rsidRPr="0003647C" w:rsidRDefault="008C2B1A" w:rsidP="0076237E">
      <w:pPr>
        <w:pStyle w:val="Heading3"/>
      </w:pPr>
      <w:bookmarkStart w:id="217" w:name="_Toc219058768"/>
      <w:bookmarkStart w:id="218" w:name="_Toc219061737"/>
      <w:r>
        <w:lastRenderedPageBreak/>
        <w:t>5</w:t>
      </w:r>
      <w:r w:rsidR="00D37AA3">
        <w:t xml:space="preserve">.2.2 </w:t>
      </w:r>
      <w:r w:rsidR="004E4889">
        <w:t>I</w:t>
      </w:r>
      <w:r w:rsidR="00D37AA3" w:rsidRPr="0076237E">
        <w:t>m</w:t>
      </w:r>
      <w:r w:rsidR="00D37AA3">
        <w:t>plementation</w:t>
      </w:r>
      <w:bookmarkEnd w:id="214"/>
      <w:bookmarkEnd w:id="215"/>
      <w:bookmarkEnd w:id="216"/>
      <w:bookmarkEnd w:id="217"/>
      <w:bookmarkEnd w:id="218"/>
    </w:p>
    <w:p w:rsidR="00DB7ED2" w:rsidRPr="00DB7ED2" w:rsidRDefault="00DB7ED2" w:rsidP="00DB7ED2"/>
    <w:p w:rsidR="00043848" w:rsidRPr="009068C4" w:rsidRDefault="00043848" w:rsidP="00043848">
      <w:r>
        <w:t xml:space="preserve">The compiler used for the implementation was Microsoft Visual Studio 2005 in the operating system Microsoft Windows Vista 32bit. This implementation is build upon NVIDIA’s marching cubes example from CUDA beta 2.1 SDK. Most of the program has been programmed in CUDA C and C99, with a little hint of C++ for easier array-lookup. </w:t>
      </w:r>
    </w:p>
    <w:p w:rsidR="00043848" w:rsidRDefault="00043848" w:rsidP="00043848">
      <w:r>
        <w:t>The GPU implementation contains the following files:</w:t>
      </w:r>
    </w:p>
    <w:p w:rsidR="00043848" w:rsidRDefault="00043848" w:rsidP="00043848">
      <w:pPr>
        <w:pStyle w:val="ListParagraph"/>
        <w:numPr>
          <w:ilvl w:val="0"/>
          <w:numId w:val="45"/>
        </w:numPr>
      </w:pPr>
      <w:r w:rsidRPr="002E62EF">
        <w:rPr>
          <w:rFonts w:ascii="Courier" w:hAnsi="Courier"/>
        </w:rPr>
        <w:t>tables.h</w:t>
      </w:r>
      <w:r>
        <w:t>: The marching cubes precalculated tables.</w:t>
      </w:r>
    </w:p>
    <w:p w:rsidR="00043848" w:rsidRDefault="00043848" w:rsidP="00043848">
      <w:pPr>
        <w:pStyle w:val="ListParagraph"/>
        <w:numPr>
          <w:ilvl w:val="0"/>
          <w:numId w:val="45"/>
        </w:numPr>
      </w:pPr>
      <w:r w:rsidRPr="002E62EF">
        <w:rPr>
          <w:rFonts w:ascii="Courier" w:hAnsi="Courier"/>
        </w:rPr>
        <w:t>cudpp.h</w:t>
      </w:r>
      <w:r>
        <w:t>: C++ link-file for CUDPP library.</w:t>
      </w:r>
    </w:p>
    <w:p w:rsidR="00043848" w:rsidRDefault="00043848" w:rsidP="00043848">
      <w:pPr>
        <w:pStyle w:val="ListParagraph"/>
        <w:numPr>
          <w:ilvl w:val="0"/>
          <w:numId w:val="45"/>
        </w:numPr>
      </w:pPr>
      <w:r w:rsidRPr="002E62EF">
        <w:rPr>
          <w:rFonts w:ascii="Courier" w:hAnsi="Courier"/>
        </w:rPr>
        <w:t>marchingCubes_kernel.cu</w:t>
      </w:r>
      <w:r>
        <w:t>: Device kernel.</w:t>
      </w:r>
    </w:p>
    <w:p w:rsidR="00043848" w:rsidRDefault="00043848" w:rsidP="001F3FB9">
      <w:pPr>
        <w:pStyle w:val="ListParagraph"/>
        <w:numPr>
          <w:ilvl w:val="0"/>
          <w:numId w:val="45"/>
        </w:numPr>
      </w:pPr>
      <w:r w:rsidRPr="002E62EF">
        <w:rPr>
          <w:rFonts w:ascii="Courier" w:hAnsi="Courier"/>
        </w:rPr>
        <w:t>marchingCubes.cpp</w:t>
      </w:r>
      <w:r>
        <w:t>: Host control.</w:t>
      </w:r>
    </w:p>
    <w:p w:rsidR="00043848" w:rsidRDefault="00043848" w:rsidP="00043848">
      <w:r>
        <w:t>The files will now be explained further.</w:t>
      </w:r>
    </w:p>
    <w:p w:rsidR="009959A3" w:rsidRDefault="009959A3" w:rsidP="00043848"/>
    <w:p w:rsidR="00043848" w:rsidRDefault="008C2B1A" w:rsidP="0076237E">
      <w:pPr>
        <w:pStyle w:val="Heading4"/>
      </w:pPr>
      <w:r>
        <w:t>5</w:t>
      </w:r>
      <w:r w:rsidR="000978D5">
        <w:t>.</w:t>
      </w:r>
      <w:r w:rsidR="00D37AA3">
        <w:t>2.2</w:t>
      </w:r>
      <w:r w:rsidR="000978D5">
        <w:t xml:space="preserve">.1 </w:t>
      </w:r>
      <w:r w:rsidR="00043848">
        <w:t>The marching cubes precalculated tables: table.h</w:t>
      </w:r>
    </w:p>
    <w:p w:rsidR="001E3F06" w:rsidRPr="001E3F06" w:rsidRDefault="001E3F06" w:rsidP="001E3F06"/>
    <w:p w:rsidR="00043848" w:rsidRDefault="00043848" w:rsidP="00043848">
      <w:r>
        <w:t xml:space="preserve">This file contains </w:t>
      </w:r>
      <w:r w:rsidR="000978D5">
        <w:t>two</w:t>
      </w:r>
      <w:r>
        <w:t xml:space="preserve"> tables for fast lookup. The tables have the needed recalculated values for the marching cubes algorithm to be accelerated. </w:t>
      </w:r>
      <w:r w:rsidR="000978D5">
        <w:t>Both</w:t>
      </w:r>
      <w:r>
        <w:t xml:space="preserve"> of these tables use the cube index as reference for the lookup. </w:t>
      </w:r>
    </w:p>
    <w:p w:rsidR="00043848" w:rsidRDefault="00043848" w:rsidP="00043848">
      <w:r>
        <w:t xml:space="preserve">The </w:t>
      </w:r>
      <w:r w:rsidR="000E5D5E">
        <w:t>first</w:t>
      </w:r>
      <w:r>
        <w:t xml:space="preserve"> table is the triangle table. In this table, there are 256 different entries, which each having a list of 3 and 3 edges that together makes a triangle. The maximum number of triangle a cube can produce is 5, and therefore each entry contains a list with 15 edge indices. </w:t>
      </w:r>
    </w:p>
    <w:p w:rsidR="00043848" w:rsidRDefault="00043848" w:rsidP="00043848">
      <w:r>
        <w:t>The last one is a vertex count table. A lookup on this table will return the number of vertices the current cube index should generate. And this will both decide how much memory to allocate and how many times to loop the triangle generation-loop for the current cube.</w:t>
      </w:r>
    </w:p>
    <w:p w:rsidR="009959A3" w:rsidRPr="001C324A" w:rsidRDefault="009959A3" w:rsidP="00043848">
      <w:pPr>
        <w:rPr>
          <w:rFonts w:ascii="Courier New" w:hAnsi="Courier New" w:cs="Courier New"/>
          <w:noProof/>
          <w:color w:val="008000"/>
          <w:szCs w:val="20"/>
        </w:rPr>
      </w:pPr>
    </w:p>
    <w:p w:rsidR="00043848" w:rsidRDefault="008C2B1A" w:rsidP="0076237E">
      <w:pPr>
        <w:pStyle w:val="Heading4"/>
      </w:pPr>
      <w:r>
        <w:t>5</w:t>
      </w:r>
      <w:r w:rsidR="00D37AA3">
        <w:t>.2.2</w:t>
      </w:r>
      <w:r w:rsidR="007725AD">
        <w:t xml:space="preserve">.2 </w:t>
      </w:r>
      <w:r w:rsidR="00043848">
        <w:t>C++ link-file for cudpp library: cudpp.h</w:t>
      </w:r>
    </w:p>
    <w:p w:rsidR="0071666F" w:rsidRPr="0071666F" w:rsidRDefault="0071666F" w:rsidP="0071666F"/>
    <w:p w:rsidR="00043848" w:rsidRDefault="00043848" w:rsidP="00043848">
      <w:r>
        <w:t xml:space="preserve">Cudpp.h is a simple file, who calls functions from the CUDPP library. This file is basically </w:t>
      </w:r>
      <w:r w:rsidR="0067484E">
        <w:t>made for communication between C</w:t>
      </w:r>
      <w:r>
        <w:t>++ files and the library.</w:t>
      </w:r>
    </w:p>
    <w:p w:rsidR="00043848" w:rsidRDefault="00043848" w:rsidP="00043848">
      <w:r>
        <w:t xml:space="preserve">CUDPP (CUDA Data </w:t>
      </w:r>
      <w:r w:rsidR="00B41F54">
        <w:t>Parallel</w:t>
      </w:r>
      <w:r>
        <w:t xml:space="preserve"> Primitives) Library is a library of data-parallel algorithm primitives such as parallel scan, sort and reduction. The library focuses on performance, where NVIDIA says that they aim to provide the best-of-class </w:t>
      </w:r>
      <w:r>
        <w:lastRenderedPageBreak/>
        <w:t>performance for their primitives. Another important aspect of the library is that it should be easy to use in other applications.</w:t>
      </w:r>
    </w:p>
    <w:p w:rsidR="00043848" w:rsidRDefault="00043848" w:rsidP="00043848">
      <w:r>
        <w:t xml:space="preserve">In our application, we are using the scan (prefix sum) function to perform stream compaction. This is where we scan an array holding the number of vertices to be generated pr voxel, and returning an array holding the </w:t>
      </w:r>
      <w:r w:rsidR="00C64C55">
        <w:t>vertices</w:t>
      </w:r>
      <w:r>
        <w:t xml:space="preserve"> number each voxel should start with when saving the data to the vertex buffer objects.</w:t>
      </w:r>
    </w:p>
    <w:p w:rsidR="009959A3" w:rsidRDefault="009959A3" w:rsidP="00043848"/>
    <w:p w:rsidR="00043848" w:rsidRDefault="008C2B1A" w:rsidP="0076237E">
      <w:pPr>
        <w:pStyle w:val="Heading4"/>
      </w:pPr>
      <w:r>
        <w:t>5</w:t>
      </w:r>
      <w:r w:rsidR="00D37AA3">
        <w:t>.2.2.</w:t>
      </w:r>
      <w:r w:rsidR="00523888">
        <w:t xml:space="preserve">3 </w:t>
      </w:r>
      <w:r w:rsidR="00043848">
        <w:t>Device kernel: marchingCubes_kernel.cu</w:t>
      </w:r>
    </w:p>
    <w:p w:rsidR="00A82B9F" w:rsidRPr="00A82B9F" w:rsidRDefault="00A82B9F" w:rsidP="00A82B9F"/>
    <w:p w:rsidR="00043848" w:rsidRDefault="00043848" w:rsidP="00043848">
      <w:r>
        <w:t>The file marchingCubes_kernel.cu contains all computations on the device. Most of the functions found here are the ones best fitted for parallelization. The other ones are support functions for preparing the algorithm and some for doing parts of the calculations.</w:t>
      </w:r>
    </w:p>
    <w:p w:rsidR="00043848" w:rsidRDefault="00043848" w:rsidP="00043848">
      <w:r>
        <w:t xml:space="preserve">In the first of the support categories, we have the function allocateTextures. This function is copying the precalculated lookup-tables to the texture cache, for fast lookups. </w:t>
      </w:r>
    </w:p>
    <w:p w:rsidR="00043848" w:rsidRDefault="00043848" w:rsidP="00043848">
      <w:r>
        <w:t>All the parallel functions have parameters for both grid and number of threads. These numbers decides the size of the parallelization, where the thread number means how many threads there should be calculated pr threadblock.</w:t>
      </w:r>
    </w:p>
    <w:p w:rsidR="00043848" w:rsidRDefault="00043848" w:rsidP="00043848">
      <w:r>
        <w:t>The main functions will be explained further:</w:t>
      </w:r>
    </w:p>
    <w:p w:rsidR="003549B1" w:rsidRDefault="003549B1" w:rsidP="003549B1">
      <w:pPr>
        <w:pStyle w:val="Heading5"/>
      </w:pPr>
    </w:p>
    <w:p w:rsidR="000B73F5" w:rsidRDefault="008C2B1A" w:rsidP="003549B1">
      <w:pPr>
        <w:pStyle w:val="Heading5"/>
      </w:pPr>
      <w:r>
        <w:t>5</w:t>
      </w:r>
      <w:r w:rsidR="00D37AA3">
        <w:t>.2.2.</w:t>
      </w:r>
      <w:r w:rsidR="00F0495D">
        <w:t xml:space="preserve">3.1 </w:t>
      </w:r>
      <w:r w:rsidR="00043848">
        <w:t>classifyVoxel</w:t>
      </w:r>
    </w:p>
    <w:p w:rsidR="003549B1" w:rsidRPr="003549B1" w:rsidRDefault="003549B1" w:rsidP="003549B1"/>
    <w:p w:rsidR="00043848" w:rsidRDefault="00043848" w:rsidP="00043848">
      <w:r>
        <w:t xml:space="preserve">This is where each voxel will be classified, based on the number of vertices it will generate. It first gets the voxel by calculating the threads grid position and grabs the sample points (one voxel pr thread). Then when the calculation of the cube index is done, the texture lookup is launched and the </w:t>
      </w:r>
      <w:r w:rsidR="00E70A2C">
        <w:t>vertices</w:t>
      </w:r>
      <w:r>
        <w:t xml:space="preserve"> count for the current voxel is saved in an array on the global memory.</w:t>
      </w:r>
    </w:p>
    <w:p w:rsidR="000C1785" w:rsidRDefault="000C1785" w:rsidP="00043848"/>
    <w:p w:rsidR="00043848" w:rsidRDefault="008C2B1A" w:rsidP="0076237E">
      <w:pPr>
        <w:pStyle w:val="Heading5"/>
      </w:pPr>
      <w:r>
        <w:t>5</w:t>
      </w:r>
      <w:r w:rsidR="00D37AA3">
        <w:t>.2.2.</w:t>
      </w:r>
      <w:r w:rsidR="00F0495D">
        <w:t xml:space="preserve">3.2 </w:t>
      </w:r>
      <w:r w:rsidR="00043848">
        <w:t>compressVolume</w:t>
      </w:r>
    </w:p>
    <w:p w:rsidR="000B73F5" w:rsidRPr="000B73F5" w:rsidRDefault="000B73F5" w:rsidP="000B73F5"/>
    <w:p w:rsidR="00043848" w:rsidRDefault="00043848" w:rsidP="00043848">
      <w:r>
        <w:t>Since the datasets we are operating on contains so much data, we decided to compress the dataset to 1/8</w:t>
      </w:r>
      <w:r w:rsidRPr="003D4630">
        <w:rPr>
          <w:vertAlign w:val="superscript"/>
        </w:rPr>
        <w:t>th</w:t>
      </w:r>
      <w:r>
        <w:t xml:space="preserve"> the size before calculating the marching cubes algorithm. This was because the number of vertices generated from the raw dataset was about 5-8 times too many to draw for the best graphics card available to us at </w:t>
      </w:r>
      <w:r>
        <w:lastRenderedPageBreak/>
        <w:t xml:space="preserve">that moment, the NVIDIA </w:t>
      </w:r>
      <w:r w:rsidR="00E70A2C">
        <w:t>GeForce</w:t>
      </w:r>
      <w:r>
        <w:t xml:space="preserve"> 280 GTX card. The function compressVolume is doing the compression and making the scalar</w:t>
      </w:r>
      <w:r w:rsidR="00570A0D">
        <w:t>-</w:t>
      </w:r>
      <w:r>
        <w:t>field-data 1/8 of the original size.</w:t>
      </w:r>
    </w:p>
    <w:p w:rsidR="000C1785" w:rsidRDefault="000C1785" w:rsidP="00043848"/>
    <w:p w:rsidR="00043848" w:rsidRDefault="008C2B1A" w:rsidP="0076237E">
      <w:pPr>
        <w:pStyle w:val="Heading5"/>
      </w:pPr>
      <w:r>
        <w:t>5</w:t>
      </w:r>
      <w:r w:rsidR="00D37AA3">
        <w:t>.2.2.</w:t>
      </w:r>
      <w:r w:rsidR="00F0495D">
        <w:t xml:space="preserve">3.3 </w:t>
      </w:r>
      <w:r w:rsidR="00043848">
        <w:t>addVolume</w:t>
      </w:r>
    </w:p>
    <w:p w:rsidR="000B73F5" w:rsidRPr="000B73F5" w:rsidRDefault="000B73F5" w:rsidP="000B73F5"/>
    <w:p w:rsidR="00043848" w:rsidRDefault="00043848" w:rsidP="00043848">
      <w:r>
        <w:t>This function should discard the frames around each image from the dataset, and therefore save some memory. Most of the frames are 25-40 pixels wide along the edges. With the 1000*1000 bmp images we used for testing, this could save us up to 153600 8</w:t>
      </w:r>
      <w:r w:rsidR="00D60FC3">
        <w:t xml:space="preserve"> </w:t>
      </w:r>
      <w:r>
        <w:t>bit uchar values pr image, and could therefore be vital for our algorithm.</w:t>
      </w:r>
    </w:p>
    <w:p w:rsidR="000C1785" w:rsidRDefault="00043848" w:rsidP="00320D89">
      <w:r>
        <w:t>But since different data-sets have different layouts, we decided to comment out the frame removal for the final version, and the function addVolume is now a simple one, copying the image densities to the device.</w:t>
      </w:r>
    </w:p>
    <w:p w:rsidR="00320D89" w:rsidRDefault="00320D89" w:rsidP="00320D89"/>
    <w:p w:rsidR="00043848" w:rsidRPr="0076237E" w:rsidRDefault="008C2B1A" w:rsidP="0076237E">
      <w:pPr>
        <w:pStyle w:val="Heading5"/>
      </w:pPr>
      <w:r>
        <w:t>5</w:t>
      </w:r>
      <w:r w:rsidR="00D37AA3" w:rsidRPr="0076237E">
        <w:t>.2.2.</w:t>
      </w:r>
      <w:r w:rsidR="00F0495D" w:rsidRPr="0076237E">
        <w:t xml:space="preserve">3.4 </w:t>
      </w:r>
      <w:r w:rsidR="00043848" w:rsidRPr="0076237E">
        <w:t>generateTriangles2</w:t>
      </w:r>
    </w:p>
    <w:p w:rsidR="000B73F5" w:rsidRPr="000B73F5" w:rsidRDefault="000B73F5" w:rsidP="000B73F5"/>
    <w:p w:rsidR="00043848" w:rsidRDefault="00043848" w:rsidP="00043848">
      <w:r w:rsidRPr="00F64428">
        <w:t xml:space="preserve">To generate the triangles after the volume has been classified, it is needed to make a lookup in another </w:t>
      </w:r>
      <w:r>
        <w:t>table than classifyVoxel does. Since throughput is the GPU’s biggest strength and latency is a slow matter, we decided to keep NVIDIA’s way to do this algorithm. The algorithm is basically doing what classifyVolume did at first, where it finds the grid position, collects the sample data and calculates the cube index. Here we also calculate the position in the 3 dimensional world for each of the eight corners of the current cube. After this it makes an interpolation-table for each edge, which calculates where on the current edge the isovalue might be. Finally the function loops through all of the triangles to be generated for the current cube, and calculates its vertices coordinate-position and normal</w:t>
      </w:r>
      <w:r w:rsidR="00DE4DA0">
        <w:t xml:space="preserve"> vector</w:t>
      </w:r>
      <w:r w:rsidR="0035700B">
        <w:t>s</w:t>
      </w:r>
      <w:r>
        <w:t>.</w:t>
      </w:r>
    </w:p>
    <w:p w:rsidR="009959A3" w:rsidRPr="00F64428" w:rsidRDefault="009959A3" w:rsidP="00043848"/>
    <w:p w:rsidR="00043848" w:rsidRDefault="008C2B1A" w:rsidP="00320D89">
      <w:pPr>
        <w:pStyle w:val="Heading4"/>
      </w:pPr>
      <w:r>
        <w:t>5</w:t>
      </w:r>
      <w:r w:rsidR="00D37AA3">
        <w:t>.2.2.</w:t>
      </w:r>
      <w:r w:rsidR="00F0495D">
        <w:t xml:space="preserve">4 </w:t>
      </w:r>
      <w:r w:rsidR="00043848">
        <w:t>Host control: marchingCubes.cpp</w:t>
      </w:r>
    </w:p>
    <w:p w:rsidR="008E764D" w:rsidRPr="008E764D" w:rsidRDefault="008E764D" w:rsidP="008E764D"/>
    <w:p w:rsidR="008E764D" w:rsidRDefault="00043848" w:rsidP="00043848">
      <w:r>
        <w:t>The file marchingCubes.cpp is the main file in the system. We have implemented two versions of this file. One of them is for the standalone application using OpenGL to show the algorithm. The other version is prepared for ocean-implementation. First we will explain the main functions existing in both of the versions, then explain the difference in the implementation.</w:t>
      </w:r>
    </w:p>
    <w:p w:rsidR="00BB18EE" w:rsidRDefault="00BB18EE" w:rsidP="00043848"/>
    <w:p w:rsidR="00043848" w:rsidRDefault="008C2B1A" w:rsidP="0076237E">
      <w:pPr>
        <w:pStyle w:val="Heading5"/>
      </w:pPr>
      <w:r>
        <w:t>5</w:t>
      </w:r>
      <w:r w:rsidR="00D37AA3">
        <w:t>.2.2.</w:t>
      </w:r>
      <w:r w:rsidR="00F0495D">
        <w:t xml:space="preserve">4.1 </w:t>
      </w:r>
      <w:r w:rsidR="00043848">
        <w:t>calcBitmaps</w:t>
      </w:r>
    </w:p>
    <w:p w:rsidR="008E764D" w:rsidRPr="008E764D" w:rsidRDefault="008E764D" w:rsidP="008E764D"/>
    <w:p w:rsidR="00043848" w:rsidRDefault="00043848" w:rsidP="00043848">
      <w:r>
        <w:lastRenderedPageBreak/>
        <w:t>This function is quite simple, where the path for the directory for the scan data are being evaluated and determined how many bmp-images the algorithm is going to load. The quantity of bitmaps in the directory symbolizes the step size in the z-direction of the final volume.</w:t>
      </w:r>
    </w:p>
    <w:p w:rsidR="004874C2" w:rsidRDefault="004874C2" w:rsidP="00043848">
      <w:pPr>
        <w:rPr>
          <w:rFonts w:ascii="Courier New" w:hAnsi="Courier New" w:cs="Courier New"/>
          <w:noProof/>
          <w:color w:val="008000"/>
          <w:szCs w:val="20"/>
        </w:rPr>
      </w:pPr>
    </w:p>
    <w:p w:rsidR="00043848" w:rsidRDefault="008C2B1A" w:rsidP="0076237E">
      <w:pPr>
        <w:pStyle w:val="Heading5"/>
        <w:rPr>
          <w:noProof/>
        </w:rPr>
      </w:pPr>
      <w:r>
        <w:t>5</w:t>
      </w:r>
      <w:r w:rsidR="00D37AA3">
        <w:t>.2.2.</w:t>
      </w:r>
      <w:r w:rsidR="00F0495D">
        <w:rPr>
          <w:noProof/>
        </w:rPr>
        <w:t xml:space="preserve">4.2 </w:t>
      </w:r>
      <w:r w:rsidR="00043848" w:rsidRPr="003E061C">
        <w:rPr>
          <w:noProof/>
        </w:rPr>
        <w:t>calcBitSize</w:t>
      </w:r>
    </w:p>
    <w:p w:rsidR="00F96539" w:rsidRPr="00F96539" w:rsidRDefault="00F96539" w:rsidP="00F96539"/>
    <w:p w:rsidR="00043848" w:rsidRDefault="00043848" w:rsidP="00043848">
      <w:r w:rsidRPr="003E061C">
        <w:t xml:space="preserve">Another help-function for loading the </w:t>
      </w:r>
      <w:r>
        <w:t>scan data is calcBitSize. In this file, the width and height of each image is decided. These values correspond to the step size in the x and y directions of the volume. Another value who is determined in this function is the number of colors in a bitmap. Since 8bit bmp files contain a palette, who is a lookup table for the colors in the image, this one has to be decided to extract the colors. The scan data we tested with had a 256 grayscale colored palette, and each of the lookup indices represented the same grayscale-color, and therefore this value is saved for easier use of other datasets.</w:t>
      </w:r>
    </w:p>
    <w:p w:rsidR="00E16180" w:rsidRDefault="00E16180" w:rsidP="00043848">
      <w:pPr>
        <w:rPr>
          <w:rFonts w:ascii="Courier New" w:hAnsi="Courier New" w:cs="Courier New"/>
          <w:noProof/>
          <w:color w:val="008000"/>
          <w:szCs w:val="20"/>
        </w:rPr>
      </w:pPr>
    </w:p>
    <w:p w:rsidR="00043848" w:rsidRDefault="008C2B1A" w:rsidP="0076237E">
      <w:pPr>
        <w:pStyle w:val="Heading5"/>
        <w:rPr>
          <w:noProof/>
        </w:rPr>
      </w:pPr>
      <w:r>
        <w:t>5</w:t>
      </w:r>
      <w:r w:rsidR="00D37AA3">
        <w:t>.2.2.</w:t>
      </w:r>
      <w:r w:rsidR="00F0495D">
        <w:rPr>
          <w:noProof/>
        </w:rPr>
        <w:t xml:space="preserve">4.3 </w:t>
      </w:r>
      <w:r w:rsidR="00043848">
        <w:rPr>
          <w:noProof/>
        </w:rPr>
        <w:t>loadBMPFiles</w:t>
      </w:r>
    </w:p>
    <w:p w:rsidR="00F96539" w:rsidRPr="00F96539" w:rsidRDefault="00F96539" w:rsidP="00F96539"/>
    <w:p w:rsidR="00E16180" w:rsidRDefault="00043848" w:rsidP="00043848">
      <w:r>
        <w:t>This function is the bitmap loader, where a parameter decides how many pictures to load at a time. The function is loading one and one image, copying it to the device, and then calling the device function addVolume. addVolume will then remove the unwanted parts of the picture, and make the density volume ready for further calculations</w:t>
      </w:r>
    </w:p>
    <w:p w:rsidR="00E16180" w:rsidRDefault="00E16180" w:rsidP="00043848"/>
    <w:p w:rsidR="00F96539" w:rsidRDefault="008C2B1A" w:rsidP="0076237E">
      <w:pPr>
        <w:pStyle w:val="Heading5"/>
        <w:rPr>
          <w:noProof/>
        </w:rPr>
      </w:pPr>
      <w:r>
        <w:t>5</w:t>
      </w:r>
      <w:r w:rsidR="00D37AA3">
        <w:t>.2.2.</w:t>
      </w:r>
      <w:r w:rsidR="00F0495D">
        <w:rPr>
          <w:noProof/>
        </w:rPr>
        <w:t xml:space="preserve">4.4 </w:t>
      </w:r>
      <w:r w:rsidR="00043848">
        <w:rPr>
          <w:noProof/>
        </w:rPr>
        <w:t>initMC</w:t>
      </w:r>
    </w:p>
    <w:p w:rsidR="00E16180" w:rsidRPr="00E16180" w:rsidRDefault="00E16180" w:rsidP="00E16180"/>
    <w:p w:rsidR="00043848" w:rsidRPr="00AD4531" w:rsidRDefault="00043848" w:rsidP="00043848">
      <w:pPr>
        <w:rPr>
          <w:noProof/>
        </w:rPr>
      </w:pPr>
      <w:r>
        <w:rPr>
          <w:noProof/>
        </w:rPr>
        <w:t>initMC is the function that controlls everything with the calculation of the volume. It first initiates all the values for the algorithm, where the values for maximum number of vertices and number of loaded pictures at a time decides how the devices global memory is being used. The more</w:t>
      </w:r>
      <w:r w:rsidRPr="00145A68">
        <w:rPr>
          <w:noProof/>
        </w:rPr>
        <w:t xml:space="preserve"> </w:t>
      </w:r>
      <w:r>
        <w:rPr>
          <w:noProof/>
        </w:rPr>
        <w:t xml:space="preserve">vertices wanted to be drawn in the final volume model, the fewer bitmaps can be calculated at one time, and the throughput is lesser exploided. Therefore it is important to adjust these values in propotion to the current device and data set that is being used. For more information about this, look at </w:t>
      </w:r>
      <w:r w:rsidRPr="009959A3">
        <w:rPr>
          <w:i/>
          <w:noProof/>
        </w:rPr>
        <w:t>3.</w:t>
      </w:r>
      <w:r w:rsidR="009959A3" w:rsidRPr="009959A3">
        <w:rPr>
          <w:i/>
          <w:noProof/>
        </w:rPr>
        <w:t>1.7</w:t>
      </w:r>
      <w:r>
        <w:rPr>
          <w:noProof/>
        </w:rPr>
        <w:t>.</w:t>
      </w:r>
    </w:p>
    <w:p w:rsidR="00043848" w:rsidRDefault="00043848" w:rsidP="00A649C0">
      <w:pPr>
        <w:rPr>
          <w:noProof/>
        </w:rPr>
      </w:pPr>
      <w:r>
        <w:rPr>
          <w:noProof/>
        </w:rPr>
        <w:t xml:space="preserve">Given how many bitmaps to load at a time, the function will further loop through the dataset, using loadBMPFiles, classifyVoxel, cudppScan and generateTriangles2. For each time this loops, the generated triangles and their normal vectors will be saved in </w:t>
      </w:r>
      <w:r>
        <w:rPr>
          <w:noProof/>
        </w:rPr>
        <w:lastRenderedPageBreak/>
        <w:t>two vertex buffer objects (VBOs). The VBO is easy and fast to draw with few lines of OpenGL code and will be the important link between the Ocean and CUDA-files.</w:t>
      </w:r>
    </w:p>
    <w:p w:rsidR="00A649C0" w:rsidRDefault="00A649C0" w:rsidP="00A649C0">
      <w:pPr>
        <w:rPr>
          <w:noProof/>
        </w:rPr>
      </w:pPr>
    </w:p>
    <w:p w:rsidR="00043848" w:rsidRDefault="008C2B1A" w:rsidP="0076237E">
      <w:pPr>
        <w:pStyle w:val="Heading4"/>
      </w:pPr>
      <w:r>
        <w:t>5</w:t>
      </w:r>
      <w:r w:rsidR="00D37AA3">
        <w:t>.2.2.</w:t>
      </w:r>
      <w:r w:rsidR="00F0495D">
        <w:t xml:space="preserve">5 </w:t>
      </w:r>
      <w:r w:rsidR="00043848">
        <w:t>Standalone version</w:t>
      </w:r>
    </w:p>
    <w:p w:rsidR="00CD1D98" w:rsidRPr="00CD1D98" w:rsidRDefault="00CD1D98" w:rsidP="00CD1D98"/>
    <w:p w:rsidR="00A649C0" w:rsidRDefault="00043848" w:rsidP="00043848">
      <w:r>
        <w:t xml:space="preserve">In addition to the function the two version share, the standalone version contains function for drawing and storing the volume. For the storing is, as explained in </w:t>
      </w:r>
      <w:r w:rsidR="00AD1B2A">
        <w:rPr>
          <w:i/>
        </w:rPr>
        <w:t>3.1.4.4</w:t>
      </w:r>
      <w:r>
        <w:t>, VBOs used. There are some standard OpenGL functions, opening a window and setting the light adjustments. In addition there are implemented functions for keyboard input and for the mouse to spin the volume. The function renderIsosurface is then drawing the VBOs each frame.</w:t>
      </w:r>
    </w:p>
    <w:p w:rsidR="00A649C0" w:rsidRDefault="00A649C0" w:rsidP="00043848"/>
    <w:p w:rsidR="00043848" w:rsidRDefault="008C2B1A" w:rsidP="0076237E">
      <w:pPr>
        <w:pStyle w:val="Heading4"/>
      </w:pPr>
      <w:r>
        <w:t>5</w:t>
      </w:r>
      <w:r w:rsidR="00D37AA3">
        <w:t>.2.2.</w:t>
      </w:r>
      <w:r w:rsidR="00F0495D">
        <w:t xml:space="preserve">6 </w:t>
      </w:r>
      <w:r w:rsidR="00043848">
        <w:t>Schlumberger Ocean prepared version</w:t>
      </w:r>
    </w:p>
    <w:p w:rsidR="00CD1D98" w:rsidRPr="00CD1D98" w:rsidRDefault="00CD1D98" w:rsidP="00CD1D98"/>
    <w:p w:rsidR="00043848" w:rsidRDefault="00043848" w:rsidP="00043848">
      <w:r>
        <w:t>In the Schlumberger Ocean prepared version most of the OpenGL, like open window and key handlers are removed. The only thing left from the OpenGL libraries is the creation and removal of the VBOs. The two VBOs contain all information needed to draw the volume, and therefore device addresses to the locations where these is saved, is the only information Ocean is getting back from the function call. The function Ocean calls is the main function in marchingCubes.cpp, and its needed parameters is the path of the storage location for the data set to generate volume from, the isovalue, the maximum number of vertices to be generated and the number of bitmaps to load at a time. With this information an Ocean implementation of our program can be easily implemented.</w:t>
      </w:r>
    </w:p>
    <w:p w:rsidR="00A649C0" w:rsidRPr="0095347A" w:rsidRDefault="00A649C0" w:rsidP="00043848"/>
    <w:p w:rsidR="00043848" w:rsidRDefault="008C2B1A" w:rsidP="0076237E">
      <w:pPr>
        <w:pStyle w:val="Heading4"/>
      </w:pPr>
      <w:r>
        <w:t>5</w:t>
      </w:r>
      <w:r w:rsidR="00D37AA3">
        <w:t>.2.2.</w:t>
      </w:r>
      <w:r w:rsidR="00F0495D">
        <w:t xml:space="preserve">7 </w:t>
      </w:r>
      <w:r w:rsidR="00043848">
        <w:t>Memory allocation</w:t>
      </w:r>
    </w:p>
    <w:p w:rsidR="00CD1D98" w:rsidRPr="00CD1D98" w:rsidRDefault="00CD1D98" w:rsidP="00CD1D98"/>
    <w:p w:rsidR="00043848" w:rsidRDefault="00043848" w:rsidP="00043848">
      <w:r>
        <w:t xml:space="preserve">Our program is very memory dependant, and to control the memory, you have to know how much memory the device contains. There are created two variables to control the memory allocation. The first of these variables are maxVerts, which control how many vertices the device should maximally be able to draw. And the second variable is bitmapsPrTime, where the digit represents the number of bitmaps to load to the device memory at a time. </w:t>
      </w:r>
    </w:p>
    <w:p w:rsidR="00043848" w:rsidRDefault="00043848" w:rsidP="00043848">
      <w:r>
        <w:t xml:space="preserve">The variable maxVerts are controlling the size to allocate for the two device-lists posVBO and normalVBO. Each entry in each of these lists contains 4 float values, and will therefore use the allocated memory size 4*4 bytes (size of float) = 16 bytes (pr entry in each list). The other variable controls the device-lists d_volume, </w:t>
      </w:r>
      <w:r>
        <w:lastRenderedPageBreak/>
        <w:t xml:space="preserve">d_voxelVerts and d_voxelVertsScan. The size of d_volume, who contains the raw density volume as unsigned character values, is pixelsPrBitmap*bitmapsPrTime*1 byte, and the size of the two other lists is for each double the size of d_volume, since they contains unsigned integers for storing values. These two voxel vertice-lists are for storing the computed data from the functions classifyVolume and the scan-data for the CUDPP-scan. </w:t>
      </w:r>
    </w:p>
    <w:p w:rsidR="00043848" w:rsidRDefault="00043848" w:rsidP="00043848">
      <w:r>
        <w:t>The big datasets we were doing the tests with all contains bitmaps with 1000x1000 pixels, where most of them were drawing between 10 000 000 and 16 000 000 vertices, when we compressed the volume to 1/8</w:t>
      </w:r>
      <w:r w:rsidRPr="00D44DC7">
        <w:rPr>
          <w:vertAlign w:val="superscript"/>
        </w:rPr>
        <w:t>th</w:t>
      </w:r>
      <w:r>
        <w:t xml:space="preserve"> the total size, meaning halving the bitmaps to 500x500 pixels. When loading bitmaps, we use memory to temporary save in a list, before compressing the data and the lists d_voxelVerts and d_voxelVertsScan is allocated on the device after the bmp load is finished. Therefore the functions then for storing the data would look like this:</w:t>
      </w:r>
    </w:p>
    <w:p w:rsidR="00070638" w:rsidRPr="00070638" w:rsidRDefault="00043848" w:rsidP="00043848">
      <w:pPr>
        <w:pStyle w:val="ListParagraph"/>
        <w:numPr>
          <w:ilvl w:val="0"/>
          <w:numId w:val="46"/>
        </w:numPr>
      </w:pPr>
      <w:r>
        <w:t xml:space="preserve">While loading the bitmaps: </w:t>
      </w:r>
    </w:p>
    <w:p w:rsidR="00843B24" w:rsidRPr="00F66D0A" w:rsidRDefault="00843B24" w:rsidP="00070638">
      <w:pPr>
        <w:pStyle w:val="ListParagraph"/>
      </w:pPr>
      <m:oMathPara>
        <m:oMath>
          <m:r>
            <w:rPr>
              <w:rFonts w:ascii="Cambria Math" w:hAnsi="Cambria Math"/>
            </w:rPr>
            <m:t>spaceAllocated</m:t>
          </m:r>
          <m:r>
            <w:rPr>
              <w:rFonts w:ascii="Cambria Math"/>
            </w:rPr>
            <m:t>=</m:t>
          </m:r>
          <m:d>
            <m:dPr>
              <m:ctrlPr>
                <w:rPr>
                  <w:rFonts w:ascii="Cambria Math" w:hAnsi="Cambria Math"/>
                  <w:i/>
                </w:rPr>
              </m:ctrlPr>
            </m:dPr>
            <m:e>
              <m:r>
                <w:rPr>
                  <w:rFonts w:ascii="Cambria Math" w:hAnsi="Cambria Math"/>
                </w:rPr>
                <m:t>maxVerts</m:t>
              </m:r>
              <m:r>
                <w:rPr>
                  <w:rFonts w:ascii="Cambria Math"/>
                </w:rPr>
                <m:t>×</m:t>
              </m:r>
              <m:r>
                <w:rPr>
                  <w:rFonts w:ascii="Cambria Math"/>
                </w:rPr>
                <m:t xml:space="preserve">16 </m:t>
              </m:r>
              <m:r>
                <w:rPr>
                  <w:rFonts w:ascii="Cambria Math" w:hAnsi="Cambria Math"/>
                </w:rPr>
                <m:t>bytes</m:t>
              </m:r>
              <m:r>
                <w:rPr>
                  <w:rFonts w:ascii="Cambria Math"/>
                </w:rPr>
                <m:t>×</m:t>
              </m:r>
              <m:r>
                <w:rPr>
                  <w:rFonts w:ascii="Cambria Math"/>
                </w:rPr>
                <m:t xml:space="preserve">2 </m:t>
              </m:r>
              <m:r>
                <w:rPr>
                  <w:rFonts w:ascii="Cambria Math" w:hAnsi="Cambria Math"/>
                </w:rPr>
                <m:t>lists</m:t>
              </m:r>
            </m:e>
          </m:d>
          <m:r>
            <w:rPr>
              <w:rFonts w:ascii="Cambria Math"/>
            </w:rPr>
            <m:t xml:space="preserve">+ </m:t>
          </m:r>
          <m:d>
            <m:dPr>
              <m:ctrlPr>
                <w:rPr>
                  <w:rFonts w:ascii="Cambria Math" w:hAnsi="Cambria Math"/>
                  <w:i/>
                </w:rPr>
              </m:ctrlPr>
            </m:dPr>
            <m:e>
              <m:r>
                <w:rPr>
                  <w:rFonts w:ascii="Cambria Math" w:hAnsi="Cambria Math"/>
                </w:rPr>
                <m:t>bitmapsPrTime</m:t>
              </m:r>
              <m:r>
                <w:rPr>
                  <w:rFonts w:ascii="Cambria Math"/>
                </w:rPr>
                <m:t xml:space="preserve"> </m:t>
              </m:r>
              <m:r>
                <w:rPr>
                  <w:rFonts w:ascii="Cambria Math"/>
                </w:rPr>
                <m:t>×</m:t>
              </m:r>
              <m:f>
                <m:fPr>
                  <m:ctrlPr>
                    <w:rPr>
                      <w:rFonts w:ascii="Cambria Math" w:hAnsi="Cambria Math"/>
                      <w:i/>
                    </w:rPr>
                  </m:ctrlPr>
                </m:fPr>
                <m:num>
                  <m:d>
                    <m:dPr>
                      <m:ctrlPr>
                        <w:rPr>
                          <w:rFonts w:ascii="Cambria Math" w:hAnsi="Cambria Math"/>
                          <w:i/>
                        </w:rPr>
                      </m:ctrlPr>
                    </m:dPr>
                    <m:e>
                      <m:r>
                        <w:rPr>
                          <w:rFonts w:ascii="Cambria Math"/>
                        </w:rPr>
                        <m:t>500</m:t>
                      </m:r>
                      <m:r>
                        <w:rPr>
                          <w:rFonts w:ascii="Cambria Math"/>
                        </w:rPr>
                        <m:t>×</m:t>
                      </m:r>
                      <m:r>
                        <w:rPr>
                          <w:rFonts w:ascii="Cambria Math"/>
                        </w:rPr>
                        <m:t>500</m:t>
                      </m:r>
                    </m:e>
                  </m:d>
                  <m:r>
                    <w:rPr>
                      <w:rFonts w:ascii="Cambria Math" w:hAnsi="Cambria Math"/>
                    </w:rPr>
                    <m:t>pixels</m:t>
                  </m:r>
                </m:num>
                <m:den>
                  <m:r>
                    <w:rPr>
                      <w:rFonts w:ascii="Cambria Math" w:hAnsi="Cambria Math"/>
                    </w:rPr>
                    <m:t>bitmap</m:t>
                  </m:r>
                </m:den>
              </m:f>
              <m:r>
                <w:rPr>
                  <w:rFonts w:ascii="Cambria Math"/>
                </w:rPr>
                <m:t>×</m:t>
              </m:r>
              <m:r>
                <w:rPr>
                  <w:rFonts w:ascii="Cambria Math"/>
                </w:rPr>
                <m:t xml:space="preserve">1 </m:t>
              </m:r>
              <m:r>
                <w:rPr>
                  <w:rFonts w:ascii="Cambria Math" w:hAnsi="Cambria Math"/>
                </w:rPr>
                <m:t>byte</m:t>
              </m:r>
            </m:e>
          </m:d>
          <m:r>
            <w:rPr>
              <w:rFonts w:ascii="Cambria Math"/>
            </w:rPr>
            <m:t xml:space="preserve">                              +(4</m:t>
          </m:r>
          <m:r>
            <w:rPr>
              <w:rFonts w:ascii="Cambria Math"/>
            </w:rPr>
            <m:t>×</m:t>
          </m:r>
          <m:r>
            <w:rPr>
              <w:rFonts w:ascii="Cambria Math"/>
            </w:rPr>
            <m:t xml:space="preserve"> </m:t>
          </m:r>
          <m:f>
            <m:fPr>
              <m:ctrlPr>
                <w:rPr>
                  <w:rFonts w:ascii="Cambria Math" w:hAnsi="Cambria Math"/>
                  <w:i/>
                </w:rPr>
              </m:ctrlPr>
            </m:fPr>
            <m:num>
              <m:d>
                <m:dPr>
                  <m:ctrlPr>
                    <w:rPr>
                      <w:rFonts w:ascii="Cambria Math" w:hAnsi="Cambria Math"/>
                      <w:i/>
                    </w:rPr>
                  </m:ctrlPr>
                </m:dPr>
                <m:e>
                  <m:r>
                    <w:rPr>
                      <w:rFonts w:ascii="Cambria Math"/>
                    </w:rPr>
                    <m:t>500</m:t>
                  </m:r>
                  <m:r>
                    <w:rPr>
                      <w:rFonts w:ascii="Cambria Math"/>
                    </w:rPr>
                    <m:t>×</m:t>
                  </m:r>
                  <m:r>
                    <w:rPr>
                      <w:rFonts w:ascii="Cambria Math"/>
                    </w:rPr>
                    <m:t>500</m:t>
                  </m:r>
                </m:e>
              </m:d>
              <m:r>
                <w:rPr>
                  <w:rFonts w:ascii="Cambria Math" w:hAnsi="Cambria Math"/>
                </w:rPr>
                <m:t>pixels</m:t>
              </m:r>
            </m:num>
            <m:den>
              <m:r>
                <w:rPr>
                  <w:rFonts w:ascii="Cambria Math" w:hAnsi="Cambria Math"/>
                </w:rPr>
                <m:t>bitmap</m:t>
              </m:r>
            </m:den>
          </m:f>
          <m:r>
            <w:rPr>
              <w:rFonts w:ascii="Cambria Math"/>
            </w:rPr>
            <m:t>×</m:t>
          </m:r>
          <m:d>
            <m:dPr>
              <m:ctrlPr>
                <w:rPr>
                  <w:rFonts w:ascii="Cambria Math" w:hAnsi="Cambria Math"/>
                  <w:i/>
                </w:rPr>
              </m:ctrlPr>
            </m:dPr>
            <m:e>
              <m:d>
                <m:dPr>
                  <m:ctrlPr>
                    <w:rPr>
                      <w:rFonts w:ascii="Cambria Math" w:hAnsi="Cambria Math"/>
                      <w:i/>
                    </w:rPr>
                  </m:ctrlPr>
                </m:dPr>
                <m:e>
                  <m:r>
                    <w:rPr>
                      <w:rFonts w:ascii="Cambria Math" w:hAnsi="Cambria Math"/>
                    </w:rPr>
                    <m:t>bitmapsP</m:t>
                  </m:r>
                  <m:r>
                    <w:rPr>
                      <w:rFonts w:ascii="Cambria Math" w:hAnsi="Cambria Math"/>
                    </w:rPr>
                    <m:t>rTime</m:t>
                  </m:r>
                  <m:r>
                    <w:rPr>
                      <w:rFonts w:hAnsi="Cambria Math"/>
                    </w:rPr>
                    <m:t>*</m:t>
                  </m:r>
                  <m:r>
                    <w:rPr>
                      <w:rFonts w:ascii="Cambria Math"/>
                    </w:rPr>
                    <m:t>2</m:t>
                  </m:r>
                </m:e>
              </m:d>
              <m:r>
                <w:rPr>
                  <w:rFonts w:ascii="Cambria Math"/>
                </w:rPr>
                <m:t>+1</m:t>
              </m:r>
            </m:e>
          </m:d>
          <m:r>
            <w:rPr>
              <w:rFonts w:ascii="Cambria Math"/>
            </w:rPr>
            <m:t>)</m:t>
          </m:r>
        </m:oMath>
      </m:oMathPara>
    </w:p>
    <w:p w:rsidR="0099353A" w:rsidRDefault="00043848" w:rsidP="00043848">
      <w:pPr>
        <w:pStyle w:val="ListParagraph"/>
        <w:numPr>
          <w:ilvl w:val="0"/>
          <w:numId w:val="46"/>
        </w:numPr>
      </w:pPr>
      <w:r>
        <w:t>While computing the CUDA marching cubes:</w:t>
      </w:r>
    </w:p>
    <w:p w:rsidR="0099353A" w:rsidRDefault="0099353A" w:rsidP="00FB6AFC">
      <m:oMathPara>
        <m:oMath>
          <m:r>
            <w:rPr>
              <w:rFonts w:ascii="Cambria Math" w:hAnsi="Cambria Math"/>
            </w:rPr>
            <m:t>spaceAllocated=</m:t>
          </m:r>
          <m:d>
            <m:dPr>
              <m:ctrlPr>
                <w:rPr>
                  <w:rFonts w:ascii="Cambria Math" w:hAnsi="Cambria Math"/>
                  <w:i/>
                </w:rPr>
              </m:ctrlPr>
            </m:dPr>
            <m:e>
              <m:r>
                <w:rPr>
                  <w:rFonts w:ascii="Cambria Math" w:hAnsi="Cambria Math"/>
                </w:rPr>
                <m:t>maxVerts×16 bytes×2 lists</m:t>
              </m:r>
            </m:e>
          </m:d>
          <m:r>
            <w:rPr>
              <w:rFonts w:ascii="Cambria Math" w:hAnsi="Cambria Math"/>
            </w:rPr>
            <m:t xml:space="preserve">+ </m:t>
          </m:r>
          <m:d>
            <m:dPr>
              <m:ctrlPr>
                <w:rPr>
                  <w:rFonts w:ascii="Cambria Math" w:hAnsi="Cambria Math"/>
                  <w:i/>
                </w:rPr>
              </m:ctrlPr>
            </m:dPr>
            <m:e>
              <m:r>
                <w:rPr>
                  <w:rFonts w:ascii="Cambria Math" w:hAnsi="Cambria Math"/>
                </w:rPr>
                <m:t>bitmapsPrTime ×</m:t>
              </m:r>
              <m:f>
                <m:fPr>
                  <m:ctrlPr>
                    <w:rPr>
                      <w:rFonts w:ascii="Cambria Math" w:hAnsi="Cambria Math"/>
                      <w:i/>
                    </w:rPr>
                  </m:ctrlPr>
                </m:fPr>
                <m:num>
                  <m:d>
                    <m:dPr>
                      <m:ctrlPr>
                        <w:rPr>
                          <w:rFonts w:ascii="Cambria Math" w:hAnsi="Cambria Math"/>
                          <w:i/>
                        </w:rPr>
                      </m:ctrlPr>
                    </m:dPr>
                    <m:e>
                      <m:r>
                        <w:rPr>
                          <w:rFonts w:ascii="Cambria Math" w:hAnsi="Cambria Math"/>
                        </w:rPr>
                        <m:t>500×500</m:t>
                      </m:r>
                    </m:e>
                  </m:d>
                  <m:r>
                    <w:rPr>
                      <w:rFonts w:ascii="Cambria Math" w:hAnsi="Cambria Math"/>
                    </w:rPr>
                    <m:t>pixels</m:t>
                  </m:r>
                </m:num>
                <m:den>
                  <m:r>
                    <w:rPr>
                      <w:rFonts w:ascii="Cambria Math" w:hAnsi="Cambria Math"/>
                    </w:rPr>
                    <m:t>bitmap</m:t>
                  </m:r>
                </m:den>
              </m:f>
              <m:r>
                <w:rPr>
                  <w:rFonts w:ascii="Cambria Math" w:hAnsi="Cambria Math"/>
                </w:rPr>
                <m:t>×5 bytes</m:t>
              </m:r>
            </m:e>
          </m:d>
          <m:r>
            <w:rPr>
              <w:rFonts w:ascii="Cambria Math" w:hAnsi="Cambria Math"/>
            </w:rPr>
            <m:t xml:space="preserve">  </m:t>
          </m:r>
        </m:oMath>
      </m:oMathPara>
    </w:p>
    <w:p w:rsidR="00043848" w:rsidRDefault="00043848" w:rsidP="00043848">
      <w:r>
        <w:t>The loading of bitmaps will take the most memory of these two. If we do not use the image compression algorithm, we do not use the big temporary list when loading bitmaps, in this case the one while computing the CUDA functions will use the most memory, but it will change a little, cause of the original width and height of each image is used:</w:t>
      </w:r>
    </w:p>
    <w:p w:rsidR="00043848" w:rsidRPr="00650826" w:rsidRDefault="00043848" w:rsidP="00C4400E">
      <w:pPr>
        <w:pStyle w:val="ListParagraph"/>
      </w:pPr>
      <w:r>
        <w:t xml:space="preserve">While computing the CUDA marching cubes: </w:t>
      </w:r>
      <w:r>
        <w:rPr>
          <w:rFonts w:ascii="Cambria Math" w:hAnsi="Cambria Math"/>
        </w:rPr>
        <w:br/>
      </w:r>
      <m:oMathPara>
        <m:oMath>
          <m:r>
            <w:rPr>
              <w:rFonts w:ascii="Cambria Math" w:hAnsi="Cambria Math"/>
            </w:rPr>
            <m:t>spaceAllocated=</m:t>
          </m:r>
          <m:d>
            <m:dPr>
              <m:ctrlPr>
                <w:rPr>
                  <w:rFonts w:ascii="Cambria Math" w:hAnsi="Cambria Math"/>
                  <w:i/>
                </w:rPr>
              </m:ctrlPr>
            </m:dPr>
            <m:e>
              <m:r>
                <w:rPr>
                  <w:rFonts w:ascii="Cambria Math" w:hAnsi="Cambria Math"/>
                </w:rPr>
                <m:t>maxVerts×16 bytes×2 lists</m:t>
              </m:r>
            </m:e>
          </m:d>
          <m:r>
            <w:rPr>
              <w:rFonts w:ascii="Cambria Math" w:hAnsi="Cambria Math"/>
            </w:rPr>
            <m:t xml:space="preserve">+ </m:t>
          </m:r>
          <m:d>
            <m:dPr>
              <m:ctrlPr>
                <w:rPr>
                  <w:rFonts w:ascii="Cambria Math" w:hAnsi="Cambria Math"/>
                  <w:i/>
                </w:rPr>
              </m:ctrlPr>
            </m:dPr>
            <m:e>
              <m:r>
                <w:rPr>
                  <w:rFonts w:ascii="Cambria Math" w:hAnsi="Cambria Math"/>
                </w:rPr>
                <m:t>bitmapsPrTime ×</m:t>
              </m:r>
              <m:f>
                <m:fPr>
                  <m:ctrlPr>
                    <w:rPr>
                      <w:rFonts w:ascii="Cambria Math" w:hAnsi="Cambria Math"/>
                      <w:i/>
                    </w:rPr>
                  </m:ctrlPr>
                </m:fPr>
                <m:num>
                  <m:d>
                    <m:dPr>
                      <m:ctrlPr>
                        <w:rPr>
                          <w:rFonts w:ascii="Cambria Math" w:hAnsi="Cambria Math"/>
                          <w:i/>
                        </w:rPr>
                      </m:ctrlPr>
                    </m:dPr>
                    <m:e>
                      <m:r>
                        <w:rPr>
                          <w:rFonts w:ascii="Cambria Math" w:hAnsi="Cambria Math"/>
                        </w:rPr>
                        <m:t>1000×1000</m:t>
                      </m:r>
                    </m:e>
                  </m:d>
                  <m:r>
                    <w:rPr>
                      <w:rFonts w:ascii="Cambria Math" w:hAnsi="Cambria Math"/>
                    </w:rPr>
                    <m:t>pixels</m:t>
                  </m:r>
                </m:num>
                <m:den>
                  <m:r>
                    <w:rPr>
                      <w:rFonts w:ascii="Cambria Math" w:hAnsi="Cambria Math"/>
                    </w:rPr>
                    <m:t>bitmap</m:t>
                  </m:r>
                </m:den>
              </m:f>
              <m:r>
                <w:rPr>
                  <w:rFonts w:ascii="Cambria Math" w:hAnsi="Cambria Math"/>
                </w:rPr>
                <m:t>×5 byte</m:t>
              </m:r>
            </m:e>
          </m:d>
        </m:oMath>
      </m:oMathPara>
    </w:p>
    <w:p w:rsidR="00043848" w:rsidRDefault="00043848" w:rsidP="00043848">
      <w:r>
        <w:t xml:space="preserve">For testing the datasets we were using the NVIDIA </w:t>
      </w:r>
      <w:r w:rsidR="004B2BE3">
        <w:t>GeForce</w:t>
      </w:r>
      <w:r>
        <w:t xml:space="preserve"> 280 GTX with 1GB device memory. For different datasets this will lead to this allocation conditions:</w:t>
      </w:r>
    </w:p>
    <w:p w:rsidR="00FD6013" w:rsidRDefault="00043848" w:rsidP="00FD6013">
      <w:pPr>
        <w:keepNext/>
        <w:jc w:val="center"/>
      </w:pPr>
      <w:r w:rsidRPr="008E2C51">
        <w:rPr>
          <w:noProof/>
          <w:lang w:val="nb-NO" w:eastAsia="nb-NO" w:bidi="ar-SA"/>
        </w:rPr>
        <w:lastRenderedPageBreak/>
        <w:drawing>
          <wp:inline distT="0" distB="0" distL="0" distR="0">
            <wp:extent cx="4191000" cy="2390775"/>
            <wp:effectExtent l="19050" t="0" r="19050" b="0"/>
            <wp:docPr id="1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43848" w:rsidRDefault="00FD6013" w:rsidP="00FD6013">
      <w:pPr>
        <w:pStyle w:val="Caption"/>
        <w:jc w:val="center"/>
      </w:pPr>
      <w:bookmarkStart w:id="219" w:name="_Ref218423964"/>
      <w:bookmarkStart w:id="220" w:name="_Toc219059618"/>
      <w:r>
        <w:t xml:space="preserve">Figure </w:t>
      </w:r>
      <w:r w:rsidR="008D33DA">
        <w:fldChar w:fldCharType="begin"/>
      </w:r>
      <w:r w:rsidR="008D33DA">
        <w:instrText xml:space="preserve"> SEQ Figur \* ARABIC </w:instrText>
      </w:r>
      <w:r w:rsidR="008D33DA">
        <w:fldChar w:fldCharType="separate"/>
      </w:r>
      <w:r w:rsidR="006A13EA">
        <w:rPr>
          <w:noProof/>
        </w:rPr>
        <w:t>18</w:t>
      </w:r>
      <w:r w:rsidR="008D33DA">
        <w:rPr>
          <w:noProof/>
        </w:rPr>
        <w:fldChar w:fldCharType="end"/>
      </w:r>
      <w:bookmarkEnd w:id="219"/>
      <w:r>
        <w:t xml:space="preserve">: </w:t>
      </w:r>
      <w:r w:rsidRPr="00E7248E">
        <w:t>Relationship between bitmaps</w:t>
      </w:r>
      <w:r w:rsidR="009F3B7B">
        <w:t xml:space="preserve"> loaded at a time and maximum numbers</w:t>
      </w:r>
      <w:r w:rsidRPr="00E7248E">
        <w:t xml:space="preserve"> of vertices.</w:t>
      </w:r>
      <w:bookmarkEnd w:id="220"/>
    </w:p>
    <w:p w:rsidR="00043848" w:rsidRDefault="00043848" w:rsidP="00043848">
      <w:r>
        <w:t>The precalculated lists are allocated on the device memory, but totally they take 8.5 kb, and therefore are not taken in our computation. There are also used some other integer values in addition to some memory used for the OpenGL functionality for buffers and lights that is not used in these computations. This are because our computations shows the roof of the relationship between the numbers of bitmaps loaded at a time and the maximum number of vertices to draw on a GPU with 1GB global device memory.</w:t>
      </w:r>
    </w:p>
    <w:p w:rsidR="00043848" w:rsidRDefault="00043848" w:rsidP="00043848">
      <w:r>
        <w:t>On</w:t>
      </w:r>
      <w:r w:rsidR="006B5BA9">
        <w:t xml:space="preserve"> </w:t>
      </w:r>
      <w:r w:rsidR="00DE2071">
        <w:fldChar w:fldCharType="begin"/>
      </w:r>
      <w:r w:rsidR="006B5BA9">
        <w:instrText xml:space="preserve"> REF _Ref218423964 \h </w:instrText>
      </w:r>
      <w:r w:rsidR="00DE2071">
        <w:fldChar w:fldCharType="separate"/>
      </w:r>
      <w:r w:rsidR="006A13EA">
        <w:t xml:space="preserve">Figure </w:t>
      </w:r>
      <w:r w:rsidR="006A13EA">
        <w:rPr>
          <w:noProof/>
        </w:rPr>
        <w:t>18</w:t>
      </w:r>
      <w:r w:rsidR="00DE2071">
        <w:fldChar w:fldCharType="end"/>
      </w:r>
      <w:r>
        <w:t>, we can observe that with the bmp compression, we can load about twice as many bitmaps at a time, compared to the one without the compression.  The vertice-count when using the compression is also about 1/8</w:t>
      </w:r>
      <w:r w:rsidRPr="003C6537">
        <w:rPr>
          <w:vertAlign w:val="superscript"/>
        </w:rPr>
        <w:t>th</w:t>
      </w:r>
      <w:r>
        <w:t xml:space="preserve"> compared to use the raw data to compute the vertices. When not using the compression, the vertice count, and therefore the memory needed are much greater. </w:t>
      </w:r>
    </w:p>
    <w:p w:rsidR="00043848" w:rsidRDefault="00043848" w:rsidP="00043848">
      <w:r>
        <w:t xml:space="preserve">An average data-set we used for testing required around 12 000 000 vertices with the compression algorithm in use, and therefore we could see that we the number of bitmaps to load at a time is about 300. </w:t>
      </w:r>
    </w:p>
    <w:p w:rsidR="00043848" w:rsidRPr="00B70D52" w:rsidRDefault="00043848" w:rsidP="00B70D52"/>
    <w:p w:rsidR="00645889" w:rsidRPr="00B70D52" w:rsidRDefault="00645889" w:rsidP="00B70D52">
      <w:bookmarkStart w:id="221" w:name="_Toc218069547"/>
      <w:bookmarkStart w:id="222" w:name="_Toc210551293"/>
      <w:bookmarkStart w:id="223" w:name="_Toc213401443"/>
      <w:bookmarkEnd w:id="99"/>
      <w:bookmarkEnd w:id="100"/>
    </w:p>
    <w:p w:rsidR="00163DEA" w:rsidRPr="00B70D52" w:rsidRDefault="00163DEA" w:rsidP="00B70D52">
      <w:r w:rsidRPr="00B70D52">
        <w:tab/>
      </w:r>
      <w:r w:rsidR="00C977D6" w:rsidRPr="00B70D52">
        <w:tab/>
        <w:t xml:space="preserve"> </w:t>
      </w:r>
    </w:p>
    <w:p w:rsidR="00ED2889" w:rsidRPr="00B70D52" w:rsidRDefault="00ED2889" w:rsidP="00B70D52"/>
    <w:p w:rsidR="00ED2889" w:rsidRPr="00B70D52" w:rsidRDefault="00ED2889" w:rsidP="00B70D52"/>
    <w:p w:rsidR="00ED2889" w:rsidRPr="00B70D52" w:rsidRDefault="00ED2889" w:rsidP="00B70D52"/>
    <w:p w:rsidR="00ED2889" w:rsidRPr="00B70D52" w:rsidRDefault="00ED2889" w:rsidP="00B70D52"/>
    <w:p w:rsidR="00ED2889" w:rsidRPr="00B70D52" w:rsidRDefault="00ED2889" w:rsidP="00B70D52"/>
    <w:p w:rsidR="00C0574A" w:rsidRPr="00B70D52" w:rsidRDefault="00C0574A" w:rsidP="00B70D52"/>
    <w:p w:rsidR="00B70D52" w:rsidRPr="00B70D52" w:rsidRDefault="00B70D52" w:rsidP="00B70D52"/>
    <w:p w:rsidR="00266E3F" w:rsidRDefault="00266E3F" w:rsidP="00DC147C">
      <w:pPr>
        <w:pStyle w:val="Heading1"/>
      </w:pPr>
      <w:bookmarkStart w:id="224" w:name="_Toc219036622"/>
      <w:bookmarkStart w:id="225" w:name="_Toc219041457"/>
      <w:bookmarkStart w:id="226" w:name="_Toc219042304"/>
      <w:bookmarkStart w:id="227" w:name="_Toc219058769"/>
      <w:bookmarkStart w:id="228" w:name="_Toc219061738"/>
      <w:r w:rsidRPr="00DC147C">
        <w:t xml:space="preserve">Chapter </w:t>
      </w:r>
      <w:r w:rsidR="008C2B1A">
        <w:t>6</w:t>
      </w:r>
      <w:r w:rsidR="00532237" w:rsidRPr="00DC147C">
        <w:t xml:space="preserve"> </w:t>
      </w:r>
      <w:r w:rsidR="00687C38">
        <w:t xml:space="preserve">- </w:t>
      </w:r>
      <w:bookmarkEnd w:id="221"/>
      <w:bookmarkEnd w:id="224"/>
      <w:r w:rsidR="00392C3D">
        <w:t>Benchmarks</w:t>
      </w:r>
      <w:bookmarkEnd w:id="225"/>
      <w:bookmarkEnd w:id="226"/>
      <w:bookmarkEnd w:id="227"/>
      <w:bookmarkEnd w:id="228"/>
    </w:p>
    <w:p w:rsidR="009E5F7F" w:rsidRDefault="009E5F7F" w:rsidP="009E5F7F"/>
    <w:p w:rsidR="00B70D52" w:rsidRDefault="00B70D52" w:rsidP="009E5F7F"/>
    <w:p w:rsidR="00B70D52" w:rsidRPr="009E5F7F" w:rsidRDefault="00B70D52" w:rsidP="009E5F7F"/>
    <w:p w:rsidR="00DB1074" w:rsidRDefault="00406D29" w:rsidP="00DB1074">
      <w:r>
        <w:t>In this chapter</w:t>
      </w:r>
      <w:r w:rsidR="00C25D0B">
        <w:t>,</w:t>
      </w:r>
      <w:r>
        <w:t xml:space="preserve"> we will </w:t>
      </w:r>
      <w:r w:rsidR="00784A8F">
        <w:t>consider</w:t>
      </w:r>
      <w:r>
        <w:t xml:space="preserve"> the performance of </w:t>
      </w:r>
      <w:r w:rsidR="003F75F1">
        <w:t>our</w:t>
      </w:r>
      <w:r>
        <w:t xml:space="preserve"> </w:t>
      </w:r>
      <w:r w:rsidR="00FE32F9">
        <w:t>implementation</w:t>
      </w:r>
      <w:r w:rsidR="00A51EA3">
        <w:t>s</w:t>
      </w:r>
      <w:r w:rsidR="00FE32F9">
        <w:t xml:space="preserve"> </w:t>
      </w:r>
      <w:r>
        <w:t>described in the previous</w:t>
      </w:r>
      <w:r w:rsidR="0012123C">
        <w:t xml:space="preserve"> chapter</w:t>
      </w:r>
      <w:r w:rsidR="00DC642C">
        <w:t>s</w:t>
      </w:r>
      <w:r w:rsidR="00C23DC5">
        <w:t>.</w:t>
      </w:r>
      <w:r w:rsidR="0012123C">
        <w:t xml:space="preserve"> </w:t>
      </w:r>
      <w:r w:rsidR="00824F30">
        <w:t>F</w:t>
      </w:r>
      <w:r w:rsidR="00DB1074">
        <w:t>or the evaluation of our algorithm, we ran two types of tests</w:t>
      </w:r>
      <w:r w:rsidR="004B244D">
        <w:t>,</w:t>
      </w:r>
      <w:r w:rsidR="005001A8">
        <w:t xml:space="preserve"> </w:t>
      </w:r>
      <w:r w:rsidR="001005D8">
        <w:t xml:space="preserve">the first where we </w:t>
      </w:r>
      <w:r w:rsidR="005B4694">
        <w:t xml:space="preserve">compare </w:t>
      </w:r>
      <w:r w:rsidR="001005D8">
        <w:t xml:space="preserve">the </w:t>
      </w:r>
      <w:r w:rsidR="005B4694">
        <w:t>performance when</w:t>
      </w:r>
      <w:r w:rsidR="001005D8">
        <w:t xml:space="preserve"> running the parallel version on two different GPUs. </w:t>
      </w:r>
      <w:r w:rsidR="005001A8">
        <w:t xml:space="preserve">The second </w:t>
      </w:r>
      <w:r w:rsidR="004B244D">
        <w:t xml:space="preserve">test </w:t>
      </w:r>
      <w:r w:rsidR="00D737DE">
        <w:t xml:space="preserve">is a </w:t>
      </w:r>
      <w:r w:rsidR="00B727A8">
        <w:t>speedup calculation between the serial marching cubes algorithm and the parallel one for the GPU.</w:t>
      </w:r>
    </w:p>
    <w:p w:rsidR="009E5F7F" w:rsidRDefault="009E5F7F" w:rsidP="00DB1074"/>
    <w:p w:rsidR="00D24048" w:rsidRPr="009D7A11" w:rsidRDefault="00927055" w:rsidP="009D7A11">
      <w:pPr>
        <w:pStyle w:val="Heading2"/>
      </w:pPr>
      <w:bookmarkStart w:id="229" w:name="_Toc219036623"/>
      <w:bookmarkStart w:id="230" w:name="_Toc219041458"/>
      <w:bookmarkStart w:id="231" w:name="_Toc219042305"/>
      <w:bookmarkStart w:id="232" w:name="_Toc219058770"/>
      <w:bookmarkStart w:id="233" w:name="_Toc219061739"/>
      <w:r>
        <w:t>6</w:t>
      </w:r>
      <w:r w:rsidR="000D12A0" w:rsidRPr="009D7A11">
        <w:t xml:space="preserve">.1 </w:t>
      </w:r>
      <w:r w:rsidR="00F60A95" w:rsidRPr="009D7A11">
        <w:t>GeForce</w:t>
      </w:r>
      <w:r w:rsidR="000D12A0" w:rsidRPr="009D7A11">
        <w:t xml:space="preserve"> 280 vs. </w:t>
      </w:r>
      <w:r w:rsidR="00F60A95" w:rsidRPr="009D7A11">
        <w:t>GeForce</w:t>
      </w:r>
      <w:r w:rsidR="000D12A0" w:rsidRPr="009D7A11">
        <w:t xml:space="preserve"> 8800</w:t>
      </w:r>
      <w:bookmarkEnd w:id="229"/>
      <w:bookmarkEnd w:id="230"/>
      <w:bookmarkEnd w:id="231"/>
      <w:bookmarkEnd w:id="232"/>
      <w:bookmarkEnd w:id="233"/>
      <w:r w:rsidR="008148BF">
        <w:t xml:space="preserve"> </w:t>
      </w:r>
    </w:p>
    <w:p w:rsidR="00113F9F" w:rsidRDefault="00113F9F" w:rsidP="00113F9F"/>
    <w:p w:rsidR="00113F9F" w:rsidRDefault="00113F9F" w:rsidP="00113F9F">
      <w:r>
        <w:t xml:space="preserve">In this section we will compare the performance of our parallel implementation of the Marching Cubes algorithm, by running it on two different GPUs. </w:t>
      </w:r>
    </w:p>
    <w:p w:rsidR="009E5F7F" w:rsidRDefault="009E5F7F" w:rsidP="009E5F7F"/>
    <w:p w:rsidR="004A0B1F" w:rsidRDefault="00927055" w:rsidP="004A0B1F">
      <w:pPr>
        <w:pStyle w:val="Heading3"/>
      </w:pPr>
      <w:bookmarkStart w:id="234" w:name="_Toc219036624"/>
      <w:bookmarkStart w:id="235" w:name="_Toc219041459"/>
      <w:bookmarkStart w:id="236" w:name="_Toc219042306"/>
      <w:bookmarkStart w:id="237" w:name="_Toc219058771"/>
      <w:bookmarkStart w:id="238" w:name="_Toc219061740"/>
      <w:r>
        <w:t>6</w:t>
      </w:r>
      <w:r w:rsidR="004A0B1F">
        <w:t>.1.1 Testing environment</w:t>
      </w:r>
      <w:bookmarkEnd w:id="234"/>
      <w:bookmarkEnd w:id="235"/>
      <w:bookmarkEnd w:id="236"/>
      <w:bookmarkEnd w:id="237"/>
      <w:bookmarkEnd w:id="238"/>
      <w:r w:rsidR="004A0B1F">
        <w:t xml:space="preserve"> </w:t>
      </w:r>
    </w:p>
    <w:p w:rsidR="004A0B1F" w:rsidRPr="009E5F7F" w:rsidRDefault="004A0B1F" w:rsidP="009E5F7F"/>
    <w:p w:rsidR="00700DF3" w:rsidRDefault="001C615E" w:rsidP="00A53AB4">
      <w:r>
        <w:t>The first GPUs enabled for S</w:t>
      </w:r>
      <w:r w:rsidR="00F36DAB">
        <w:t xml:space="preserve">hader </w:t>
      </w:r>
      <w:r>
        <w:t>M</w:t>
      </w:r>
      <w:r w:rsidR="00F36DAB">
        <w:t>odel</w:t>
      </w:r>
      <w:r>
        <w:t xml:space="preserve"> 4.0 and therefore also CUDA was the NVIDIA </w:t>
      </w:r>
      <w:r w:rsidR="009E2B05">
        <w:t>GeForce</w:t>
      </w:r>
      <w:r>
        <w:t xml:space="preserve"> 8800, where the GTX was the high-end version and GTS the more economic one. The 8800-card was released November 8</w:t>
      </w:r>
      <w:r w:rsidRPr="00C00D36">
        <w:rPr>
          <w:vertAlign w:val="superscript"/>
        </w:rPr>
        <w:t>th</w:t>
      </w:r>
      <w:r>
        <w:t>, 2006 [</w:t>
      </w:r>
      <w:r w:rsidR="00463685">
        <w:t>30</w:t>
      </w:r>
      <w:r>
        <w:t xml:space="preserve">]. At the time we were doing the benchmark-tests, NVIDIA’s </w:t>
      </w:r>
      <w:r w:rsidR="00792E84">
        <w:t>GeForce</w:t>
      </w:r>
      <w:r>
        <w:t xml:space="preserve"> 280 GTX, who was released June 17</w:t>
      </w:r>
      <w:r w:rsidRPr="00D91D84">
        <w:rPr>
          <w:vertAlign w:val="superscript"/>
        </w:rPr>
        <w:t>th</w:t>
      </w:r>
      <w:r>
        <w:t>, 2008 [</w:t>
      </w:r>
      <w:r w:rsidR="008B1A2A">
        <w:t>31</w:t>
      </w:r>
      <w:r>
        <w:t>], was the best CUDA enabled card with graphics output on the marked. Therefore the parallel version of the program is compared between these two, to see how much the computation power has changed in these 18 months for our implementation.</w:t>
      </w:r>
      <w:r w:rsidR="00364DCA">
        <w:t xml:space="preserve"> </w:t>
      </w:r>
      <w:r w:rsidR="008F6515">
        <w:t>The test-machines were having these specifications:</w:t>
      </w:r>
    </w:p>
    <w:p w:rsidR="006F2740" w:rsidRDefault="001C615E" w:rsidP="006F2740">
      <w:r>
        <w:t>Machine 1</w:t>
      </w:r>
      <w:r w:rsidR="006F2740">
        <w:t>:</w:t>
      </w:r>
    </w:p>
    <w:tbl>
      <w:tblPr>
        <w:tblStyle w:val="TableGrid"/>
        <w:tblW w:w="0" w:type="auto"/>
        <w:tblLayout w:type="fixed"/>
        <w:tblLook w:val="04A0" w:firstRow="1" w:lastRow="0" w:firstColumn="1" w:lastColumn="0" w:noHBand="0" w:noVBand="1"/>
      </w:tblPr>
      <w:tblGrid>
        <w:gridCol w:w="1242"/>
        <w:gridCol w:w="7970"/>
      </w:tblGrid>
      <w:tr w:rsidR="00E0659A" w:rsidTr="007552B6">
        <w:trPr>
          <w:trHeight w:val="20"/>
        </w:trPr>
        <w:tc>
          <w:tcPr>
            <w:tcW w:w="1242" w:type="dxa"/>
            <w:tcBorders>
              <w:top w:val="nil"/>
              <w:left w:val="nil"/>
              <w:bottom w:val="nil"/>
              <w:right w:val="single" w:sz="4" w:space="0" w:color="auto"/>
            </w:tcBorders>
            <w:shd w:val="clear" w:color="auto" w:fill="BFBFBF" w:themeFill="background1" w:themeFillShade="BF"/>
          </w:tcPr>
          <w:p w:rsidR="00E0659A" w:rsidRPr="007552B6" w:rsidRDefault="00E0659A" w:rsidP="008C14C5">
            <w:pPr>
              <w:spacing w:line="360" w:lineRule="auto"/>
              <w:rPr>
                <w:szCs w:val="24"/>
              </w:rPr>
            </w:pPr>
            <w:r w:rsidRPr="007552B6">
              <w:rPr>
                <w:szCs w:val="24"/>
              </w:rPr>
              <w:t>CPU</w:t>
            </w:r>
          </w:p>
        </w:tc>
        <w:tc>
          <w:tcPr>
            <w:tcW w:w="7970" w:type="dxa"/>
            <w:tcBorders>
              <w:top w:val="nil"/>
              <w:left w:val="single" w:sz="4" w:space="0" w:color="auto"/>
              <w:bottom w:val="nil"/>
              <w:right w:val="nil"/>
            </w:tcBorders>
            <w:shd w:val="clear" w:color="auto" w:fill="F2F2F2" w:themeFill="background1" w:themeFillShade="F2"/>
          </w:tcPr>
          <w:p w:rsidR="00E0659A" w:rsidRPr="007552B6" w:rsidRDefault="00E0659A" w:rsidP="008C14C5">
            <w:pPr>
              <w:spacing w:line="360" w:lineRule="auto"/>
              <w:rPr>
                <w:szCs w:val="24"/>
              </w:rPr>
            </w:pPr>
            <w:r w:rsidRPr="007552B6">
              <w:rPr>
                <w:szCs w:val="24"/>
              </w:rPr>
              <w:t xml:space="preserve">Intel® Core™ 2 Quad CPU Q9550, 2.83 GHz, </w:t>
            </w:r>
            <w:r w:rsidR="00B7561C" w:rsidRPr="007552B6">
              <w:rPr>
                <w:szCs w:val="24"/>
              </w:rPr>
              <w:t xml:space="preserve">and </w:t>
            </w:r>
            <w:r w:rsidRPr="007552B6">
              <w:rPr>
                <w:szCs w:val="24"/>
              </w:rPr>
              <w:t>12 MB L2 Advance Smart Cache.</w:t>
            </w:r>
          </w:p>
        </w:tc>
      </w:tr>
      <w:tr w:rsidR="00E0659A" w:rsidTr="007552B6">
        <w:trPr>
          <w:trHeight w:val="20"/>
        </w:trPr>
        <w:tc>
          <w:tcPr>
            <w:tcW w:w="1242" w:type="dxa"/>
            <w:tcBorders>
              <w:top w:val="nil"/>
              <w:left w:val="nil"/>
              <w:bottom w:val="nil"/>
              <w:right w:val="single" w:sz="4" w:space="0" w:color="auto"/>
            </w:tcBorders>
            <w:shd w:val="clear" w:color="auto" w:fill="BFBFBF" w:themeFill="background1" w:themeFillShade="BF"/>
          </w:tcPr>
          <w:p w:rsidR="00E0659A" w:rsidRPr="007552B6" w:rsidRDefault="00E0659A" w:rsidP="008C14C5">
            <w:pPr>
              <w:spacing w:line="360" w:lineRule="auto"/>
              <w:rPr>
                <w:szCs w:val="24"/>
              </w:rPr>
            </w:pPr>
            <w:r w:rsidRPr="007552B6">
              <w:rPr>
                <w:szCs w:val="24"/>
              </w:rPr>
              <w:t>Memory</w:t>
            </w:r>
          </w:p>
        </w:tc>
        <w:tc>
          <w:tcPr>
            <w:tcW w:w="7970" w:type="dxa"/>
            <w:tcBorders>
              <w:top w:val="nil"/>
              <w:left w:val="single" w:sz="4" w:space="0" w:color="auto"/>
              <w:bottom w:val="nil"/>
              <w:right w:val="nil"/>
            </w:tcBorders>
            <w:shd w:val="clear" w:color="auto" w:fill="F2F2F2" w:themeFill="background1" w:themeFillShade="F2"/>
          </w:tcPr>
          <w:p w:rsidR="00E0659A" w:rsidRPr="007552B6" w:rsidRDefault="00E0659A" w:rsidP="008C14C5">
            <w:pPr>
              <w:spacing w:line="360" w:lineRule="auto"/>
              <w:rPr>
                <w:szCs w:val="24"/>
              </w:rPr>
            </w:pPr>
            <w:r w:rsidRPr="007552B6">
              <w:rPr>
                <w:szCs w:val="24"/>
              </w:rPr>
              <w:t>OCZ DDR3 4GB Platinum EB XTC Dual Channel</w:t>
            </w:r>
          </w:p>
        </w:tc>
      </w:tr>
      <w:tr w:rsidR="00E0659A" w:rsidTr="007552B6">
        <w:trPr>
          <w:trHeight w:val="20"/>
        </w:trPr>
        <w:tc>
          <w:tcPr>
            <w:tcW w:w="1242" w:type="dxa"/>
            <w:tcBorders>
              <w:top w:val="nil"/>
              <w:left w:val="nil"/>
              <w:bottom w:val="nil"/>
              <w:right w:val="single" w:sz="4" w:space="0" w:color="auto"/>
            </w:tcBorders>
            <w:shd w:val="clear" w:color="auto" w:fill="BFBFBF" w:themeFill="background1" w:themeFillShade="BF"/>
          </w:tcPr>
          <w:p w:rsidR="00E0659A" w:rsidRPr="007552B6" w:rsidRDefault="00E0659A" w:rsidP="008C14C5">
            <w:pPr>
              <w:spacing w:line="360" w:lineRule="auto"/>
              <w:rPr>
                <w:szCs w:val="24"/>
              </w:rPr>
            </w:pPr>
            <w:r w:rsidRPr="007552B6">
              <w:rPr>
                <w:szCs w:val="24"/>
              </w:rPr>
              <w:lastRenderedPageBreak/>
              <w:t>GPU</w:t>
            </w:r>
          </w:p>
        </w:tc>
        <w:tc>
          <w:tcPr>
            <w:tcW w:w="7970" w:type="dxa"/>
            <w:tcBorders>
              <w:top w:val="nil"/>
              <w:left w:val="single" w:sz="4" w:space="0" w:color="auto"/>
              <w:bottom w:val="nil"/>
              <w:right w:val="nil"/>
            </w:tcBorders>
            <w:shd w:val="clear" w:color="auto" w:fill="F2F2F2" w:themeFill="background1" w:themeFillShade="F2"/>
          </w:tcPr>
          <w:p w:rsidR="00E0659A" w:rsidRPr="007552B6" w:rsidRDefault="00E0659A" w:rsidP="008C14C5">
            <w:pPr>
              <w:spacing w:line="360" w:lineRule="auto"/>
              <w:rPr>
                <w:szCs w:val="24"/>
              </w:rPr>
            </w:pPr>
            <w:r w:rsidRPr="007552B6">
              <w:rPr>
                <w:szCs w:val="24"/>
              </w:rPr>
              <w:t xml:space="preserve">NVIDIA GeForce GTX 280 </w:t>
            </w:r>
          </w:p>
          <w:p w:rsidR="00E0659A" w:rsidRPr="007552B6" w:rsidRDefault="00E0659A" w:rsidP="008C14C5">
            <w:pPr>
              <w:spacing w:line="360" w:lineRule="auto"/>
              <w:rPr>
                <w:szCs w:val="24"/>
              </w:rPr>
            </w:pPr>
            <w:r w:rsidRPr="007552B6">
              <w:rPr>
                <w:szCs w:val="24"/>
              </w:rPr>
              <w:t xml:space="preserve">GPU Engine Specs: 240 Processor Cores, 602 MHz Graphics Clock, and 1296 MHz Processor Clock.  </w:t>
            </w:r>
          </w:p>
          <w:p w:rsidR="0044336D" w:rsidRPr="007552B6" w:rsidRDefault="00E0659A" w:rsidP="008C14C5">
            <w:pPr>
              <w:spacing w:line="360" w:lineRule="auto"/>
              <w:rPr>
                <w:szCs w:val="24"/>
              </w:rPr>
            </w:pPr>
            <w:r w:rsidRPr="007552B6">
              <w:rPr>
                <w:szCs w:val="24"/>
              </w:rPr>
              <w:t>Memory Specs: Memory Clock 1107 MHz, 1 GB DDR3 SDRAM, and Memory Bandwidth 141 GB/sec.</w:t>
            </w:r>
          </w:p>
        </w:tc>
      </w:tr>
      <w:tr w:rsidR="0044336D" w:rsidTr="007552B6">
        <w:trPr>
          <w:trHeight w:val="20"/>
        </w:trPr>
        <w:tc>
          <w:tcPr>
            <w:tcW w:w="1242" w:type="dxa"/>
            <w:tcBorders>
              <w:top w:val="nil"/>
              <w:left w:val="nil"/>
              <w:bottom w:val="nil"/>
              <w:right w:val="single" w:sz="4" w:space="0" w:color="auto"/>
            </w:tcBorders>
            <w:shd w:val="clear" w:color="auto" w:fill="BFBFBF" w:themeFill="background1" w:themeFillShade="BF"/>
          </w:tcPr>
          <w:p w:rsidR="0044336D" w:rsidRPr="007552B6" w:rsidRDefault="0044336D" w:rsidP="008C14C5">
            <w:pPr>
              <w:spacing w:line="360" w:lineRule="auto"/>
              <w:rPr>
                <w:szCs w:val="24"/>
              </w:rPr>
            </w:pPr>
            <w:r w:rsidRPr="007552B6">
              <w:rPr>
                <w:szCs w:val="24"/>
              </w:rPr>
              <w:t>Memory setup</w:t>
            </w:r>
          </w:p>
        </w:tc>
        <w:tc>
          <w:tcPr>
            <w:tcW w:w="7970" w:type="dxa"/>
            <w:tcBorders>
              <w:top w:val="nil"/>
              <w:left w:val="single" w:sz="4" w:space="0" w:color="auto"/>
              <w:bottom w:val="nil"/>
              <w:right w:val="nil"/>
            </w:tcBorders>
            <w:shd w:val="clear" w:color="auto" w:fill="F2F2F2" w:themeFill="background1" w:themeFillShade="F2"/>
          </w:tcPr>
          <w:p w:rsidR="0044336D" w:rsidRPr="007552B6" w:rsidRDefault="0044336D" w:rsidP="008C14C5">
            <w:pPr>
              <w:spacing w:line="360" w:lineRule="auto"/>
              <w:rPr>
                <w:szCs w:val="24"/>
              </w:rPr>
            </w:pPr>
            <w:r w:rsidRPr="007552B6">
              <w:rPr>
                <w:szCs w:val="24"/>
              </w:rPr>
              <w:t>Number of bitmaps at a time: 70</w:t>
            </w:r>
          </w:p>
          <w:p w:rsidR="0044336D" w:rsidRPr="007552B6" w:rsidRDefault="0044336D" w:rsidP="008C14C5">
            <w:pPr>
              <w:spacing w:line="360" w:lineRule="auto"/>
              <w:rPr>
                <w:szCs w:val="24"/>
              </w:rPr>
            </w:pPr>
            <w:r w:rsidRPr="007552B6">
              <w:rPr>
                <w:szCs w:val="24"/>
              </w:rPr>
              <w:t>Maximum vertices: 16 000 000</w:t>
            </w:r>
          </w:p>
        </w:tc>
      </w:tr>
    </w:tbl>
    <w:p w:rsidR="00214B52" w:rsidRDefault="00214B52" w:rsidP="00C950FA"/>
    <w:p w:rsidR="00C950FA" w:rsidRDefault="006F2740" w:rsidP="00C950FA">
      <w:r>
        <w:t>Machine 2:</w:t>
      </w:r>
    </w:p>
    <w:tbl>
      <w:tblPr>
        <w:tblStyle w:val="TableGrid"/>
        <w:tblW w:w="0" w:type="auto"/>
        <w:tblLayout w:type="fixed"/>
        <w:tblLook w:val="04A0" w:firstRow="1" w:lastRow="0" w:firstColumn="1" w:lastColumn="0" w:noHBand="0" w:noVBand="1"/>
      </w:tblPr>
      <w:tblGrid>
        <w:gridCol w:w="1242"/>
        <w:gridCol w:w="7970"/>
      </w:tblGrid>
      <w:tr w:rsidR="00122215" w:rsidTr="007552B6">
        <w:trPr>
          <w:trHeight w:val="20"/>
        </w:trPr>
        <w:tc>
          <w:tcPr>
            <w:tcW w:w="1242" w:type="dxa"/>
            <w:tcBorders>
              <w:top w:val="nil"/>
              <w:left w:val="nil"/>
              <w:bottom w:val="nil"/>
              <w:right w:val="single" w:sz="4" w:space="0" w:color="auto"/>
            </w:tcBorders>
            <w:shd w:val="clear" w:color="auto" w:fill="BFBFBF" w:themeFill="background1" w:themeFillShade="BF"/>
          </w:tcPr>
          <w:p w:rsidR="00122215" w:rsidRPr="007552B6" w:rsidRDefault="00122215" w:rsidP="008C14C5">
            <w:pPr>
              <w:spacing w:line="360" w:lineRule="auto"/>
              <w:rPr>
                <w:szCs w:val="24"/>
              </w:rPr>
            </w:pPr>
            <w:r w:rsidRPr="007552B6">
              <w:rPr>
                <w:szCs w:val="24"/>
              </w:rPr>
              <w:t>CPU</w:t>
            </w:r>
          </w:p>
        </w:tc>
        <w:tc>
          <w:tcPr>
            <w:tcW w:w="7970" w:type="dxa"/>
            <w:tcBorders>
              <w:top w:val="nil"/>
              <w:left w:val="single" w:sz="4" w:space="0" w:color="auto"/>
              <w:bottom w:val="nil"/>
              <w:right w:val="nil"/>
            </w:tcBorders>
            <w:shd w:val="clear" w:color="auto" w:fill="F2F2F2" w:themeFill="background1" w:themeFillShade="F2"/>
          </w:tcPr>
          <w:p w:rsidR="00122215" w:rsidRPr="007552B6" w:rsidRDefault="00122215" w:rsidP="008C14C5">
            <w:pPr>
              <w:spacing w:line="360" w:lineRule="auto"/>
              <w:rPr>
                <w:szCs w:val="24"/>
              </w:rPr>
            </w:pPr>
            <w:r w:rsidRPr="007552B6">
              <w:rPr>
                <w:szCs w:val="24"/>
              </w:rPr>
              <w:t>Intel® Core™ 2 Duo CPU E6600, 2.4 GHz.</w:t>
            </w:r>
          </w:p>
        </w:tc>
      </w:tr>
      <w:tr w:rsidR="00122215" w:rsidTr="007552B6">
        <w:trPr>
          <w:trHeight w:val="20"/>
        </w:trPr>
        <w:tc>
          <w:tcPr>
            <w:tcW w:w="1242" w:type="dxa"/>
            <w:tcBorders>
              <w:top w:val="nil"/>
              <w:left w:val="nil"/>
              <w:bottom w:val="nil"/>
              <w:right w:val="single" w:sz="4" w:space="0" w:color="auto"/>
            </w:tcBorders>
            <w:shd w:val="clear" w:color="auto" w:fill="BFBFBF" w:themeFill="background1" w:themeFillShade="BF"/>
          </w:tcPr>
          <w:p w:rsidR="00122215" w:rsidRPr="007552B6" w:rsidRDefault="00122215" w:rsidP="008C14C5">
            <w:pPr>
              <w:spacing w:line="360" w:lineRule="auto"/>
              <w:rPr>
                <w:szCs w:val="24"/>
              </w:rPr>
            </w:pPr>
            <w:r w:rsidRPr="007552B6">
              <w:rPr>
                <w:szCs w:val="24"/>
              </w:rPr>
              <w:t>Memory</w:t>
            </w:r>
          </w:p>
        </w:tc>
        <w:tc>
          <w:tcPr>
            <w:tcW w:w="7970" w:type="dxa"/>
            <w:tcBorders>
              <w:top w:val="nil"/>
              <w:left w:val="single" w:sz="4" w:space="0" w:color="auto"/>
              <w:bottom w:val="nil"/>
              <w:right w:val="nil"/>
            </w:tcBorders>
            <w:shd w:val="clear" w:color="auto" w:fill="F2F2F2" w:themeFill="background1" w:themeFillShade="F2"/>
          </w:tcPr>
          <w:p w:rsidR="00122215" w:rsidRPr="007552B6" w:rsidRDefault="00122215" w:rsidP="008C14C5">
            <w:pPr>
              <w:spacing w:line="360" w:lineRule="auto"/>
              <w:rPr>
                <w:szCs w:val="24"/>
              </w:rPr>
            </w:pPr>
            <w:r w:rsidRPr="007552B6">
              <w:rPr>
                <w:szCs w:val="24"/>
              </w:rPr>
              <w:t>Corsair TWIN2X 6400 DDR2, 2GB CL5</w:t>
            </w:r>
          </w:p>
        </w:tc>
      </w:tr>
      <w:tr w:rsidR="00122215" w:rsidTr="007552B6">
        <w:trPr>
          <w:trHeight w:val="20"/>
        </w:trPr>
        <w:tc>
          <w:tcPr>
            <w:tcW w:w="1242" w:type="dxa"/>
            <w:tcBorders>
              <w:top w:val="nil"/>
              <w:left w:val="nil"/>
              <w:bottom w:val="nil"/>
              <w:right w:val="single" w:sz="4" w:space="0" w:color="auto"/>
            </w:tcBorders>
            <w:shd w:val="clear" w:color="auto" w:fill="BFBFBF" w:themeFill="background1" w:themeFillShade="BF"/>
          </w:tcPr>
          <w:p w:rsidR="00122215" w:rsidRPr="007552B6" w:rsidRDefault="00122215" w:rsidP="008C14C5">
            <w:pPr>
              <w:spacing w:line="360" w:lineRule="auto"/>
              <w:rPr>
                <w:szCs w:val="24"/>
              </w:rPr>
            </w:pPr>
            <w:r w:rsidRPr="007552B6">
              <w:rPr>
                <w:szCs w:val="24"/>
              </w:rPr>
              <w:t>GPU</w:t>
            </w:r>
          </w:p>
        </w:tc>
        <w:tc>
          <w:tcPr>
            <w:tcW w:w="7970" w:type="dxa"/>
            <w:tcBorders>
              <w:top w:val="nil"/>
              <w:left w:val="single" w:sz="4" w:space="0" w:color="auto"/>
              <w:bottom w:val="nil"/>
              <w:right w:val="nil"/>
            </w:tcBorders>
            <w:shd w:val="clear" w:color="auto" w:fill="F2F2F2" w:themeFill="background1" w:themeFillShade="F2"/>
          </w:tcPr>
          <w:p w:rsidR="00122215" w:rsidRPr="007552B6" w:rsidRDefault="00122215" w:rsidP="008C14C5">
            <w:pPr>
              <w:spacing w:line="360" w:lineRule="auto"/>
              <w:rPr>
                <w:szCs w:val="24"/>
              </w:rPr>
            </w:pPr>
            <w:r w:rsidRPr="007552B6">
              <w:rPr>
                <w:szCs w:val="24"/>
              </w:rPr>
              <w:t>Asus GeForce 8800 GTS</w:t>
            </w:r>
          </w:p>
          <w:p w:rsidR="00122215" w:rsidRPr="007552B6" w:rsidRDefault="00122215" w:rsidP="008C14C5">
            <w:pPr>
              <w:spacing w:line="360" w:lineRule="auto"/>
              <w:rPr>
                <w:szCs w:val="24"/>
              </w:rPr>
            </w:pPr>
            <w:r w:rsidRPr="007552B6">
              <w:rPr>
                <w:szCs w:val="24"/>
              </w:rPr>
              <w:t>GPU Engine Specs: 96 Processor Cores, 1200 MHz Processor Clock.</w:t>
            </w:r>
          </w:p>
          <w:p w:rsidR="00122215" w:rsidRPr="007552B6" w:rsidRDefault="00122215" w:rsidP="008C14C5">
            <w:pPr>
              <w:spacing w:line="360" w:lineRule="auto"/>
              <w:rPr>
                <w:szCs w:val="24"/>
              </w:rPr>
            </w:pPr>
            <w:r w:rsidRPr="007552B6">
              <w:rPr>
                <w:szCs w:val="24"/>
              </w:rPr>
              <w:t>Memory Specs: 640 MB DDR3 SDRAM, and Memory Bandwidth 64 GB/sec.</w:t>
            </w:r>
          </w:p>
        </w:tc>
      </w:tr>
      <w:tr w:rsidR="0044336D" w:rsidTr="007552B6">
        <w:trPr>
          <w:trHeight w:val="20"/>
        </w:trPr>
        <w:tc>
          <w:tcPr>
            <w:tcW w:w="1242" w:type="dxa"/>
            <w:tcBorders>
              <w:top w:val="nil"/>
              <w:left w:val="nil"/>
              <w:bottom w:val="nil"/>
              <w:right w:val="single" w:sz="4" w:space="0" w:color="auto"/>
            </w:tcBorders>
            <w:shd w:val="clear" w:color="auto" w:fill="BFBFBF" w:themeFill="background1" w:themeFillShade="BF"/>
          </w:tcPr>
          <w:p w:rsidR="0044336D" w:rsidRPr="007552B6" w:rsidRDefault="0044336D" w:rsidP="008C14C5">
            <w:pPr>
              <w:spacing w:line="360" w:lineRule="auto"/>
              <w:rPr>
                <w:szCs w:val="24"/>
              </w:rPr>
            </w:pPr>
            <w:r w:rsidRPr="007552B6">
              <w:rPr>
                <w:szCs w:val="24"/>
              </w:rPr>
              <w:t>Memory setup</w:t>
            </w:r>
          </w:p>
        </w:tc>
        <w:tc>
          <w:tcPr>
            <w:tcW w:w="7970" w:type="dxa"/>
            <w:tcBorders>
              <w:top w:val="nil"/>
              <w:left w:val="single" w:sz="4" w:space="0" w:color="auto"/>
              <w:bottom w:val="nil"/>
              <w:right w:val="nil"/>
            </w:tcBorders>
            <w:shd w:val="clear" w:color="auto" w:fill="F2F2F2" w:themeFill="background1" w:themeFillShade="F2"/>
          </w:tcPr>
          <w:p w:rsidR="0044336D" w:rsidRPr="007552B6" w:rsidRDefault="0044336D" w:rsidP="008C14C5">
            <w:pPr>
              <w:spacing w:line="360" w:lineRule="auto"/>
              <w:rPr>
                <w:szCs w:val="24"/>
              </w:rPr>
            </w:pPr>
            <w:r w:rsidRPr="007552B6">
              <w:rPr>
                <w:szCs w:val="24"/>
              </w:rPr>
              <w:t>Number of bitmaps at a time: 40</w:t>
            </w:r>
          </w:p>
          <w:p w:rsidR="0044336D" w:rsidRPr="007552B6" w:rsidRDefault="0044336D" w:rsidP="008C14C5">
            <w:pPr>
              <w:spacing w:line="360" w:lineRule="auto"/>
              <w:rPr>
                <w:szCs w:val="24"/>
              </w:rPr>
            </w:pPr>
            <w:r w:rsidRPr="007552B6">
              <w:rPr>
                <w:szCs w:val="24"/>
              </w:rPr>
              <w:t>Maximum vertices: 11 000 000</w:t>
            </w:r>
          </w:p>
        </w:tc>
      </w:tr>
    </w:tbl>
    <w:p w:rsidR="00A33D84" w:rsidRDefault="00A33D84" w:rsidP="00A33D84">
      <w:pPr>
        <w:pStyle w:val="NoSpacing"/>
      </w:pPr>
    </w:p>
    <w:p w:rsidR="0051743F" w:rsidRDefault="0051743F" w:rsidP="00A33D84">
      <w:pPr>
        <w:pStyle w:val="NoSpacing"/>
      </w:pPr>
    </w:p>
    <w:p w:rsidR="00D37AA3" w:rsidRDefault="00927055" w:rsidP="00EC07DF">
      <w:pPr>
        <w:pStyle w:val="Heading3"/>
      </w:pPr>
      <w:bookmarkStart w:id="239" w:name="_Toc219036625"/>
      <w:bookmarkStart w:id="240" w:name="_Toc219041460"/>
      <w:bookmarkStart w:id="241" w:name="_Toc219042307"/>
      <w:bookmarkStart w:id="242" w:name="_Toc219058772"/>
      <w:bookmarkStart w:id="243" w:name="_Toc219061741"/>
      <w:r>
        <w:t>6</w:t>
      </w:r>
      <w:r w:rsidR="00A95500" w:rsidRPr="00A95500">
        <w:t>.1.2 Benchmarking</w:t>
      </w:r>
      <w:bookmarkEnd w:id="239"/>
      <w:bookmarkEnd w:id="240"/>
      <w:bookmarkEnd w:id="241"/>
      <w:bookmarkEnd w:id="242"/>
      <w:bookmarkEnd w:id="243"/>
      <w:r w:rsidR="00A95500" w:rsidRPr="00A95500">
        <w:t xml:space="preserve"> </w:t>
      </w:r>
    </w:p>
    <w:p w:rsidR="00D37AA3" w:rsidRDefault="00D37AA3" w:rsidP="00D37AA3">
      <w:pPr>
        <w:pStyle w:val="NoSpacing"/>
        <w:rPr>
          <w:sz w:val="22"/>
        </w:rPr>
      </w:pPr>
    </w:p>
    <w:p w:rsidR="00DE7A09" w:rsidRDefault="00DE7A09" w:rsidP="00D37AA3">
      <w:pPr>
        <w:pStyle w:val="NoSpacing"/>
      </w:pPr>
    </w:p>
    <w:p w:rsidR="00D37AA3" w:rsidRDefault="00D37AA3" w:rsidP="00D37AA3">
      <w:r>
        <w:t xml:space="preserve">Runtime of the </w:t>
      </w:r>
      <w:r w:rsidR="00D51836">
        <w:t>two GPUs</w:t>
      </w:r>
      <w:r w:rsidR="002F565D" w:rsidRPr="002F565D">
        <w:t xml:space="preserve"> </w:t>
      </w:r>
      <w:r w:rsidR="002F565D">
        <w:t>compared</w:t>
      </w:r>
      <w:r>
        <w:t xml:space="preserve"> in seconds:</w:t>
      </w:r>
    </w:p>
    <w:tbl>
      <w:tblPr>
        <w:tblStyle w:val="TableGrid"/>
        <w:tblW w:w="5000" w:type="pct"/>
        <w:tblLook w:val="0480" w:firstRow="0" w:lastRow="0" w:firstColumn="1" w:lastColumn="0" w:noHBand="0" w:noVBand="1"/>
      </w:tblPr>
      <w:tblGrid>
        <w:gridCol w:w="2228"/>
        <w:gridCol w:w="1412"/>
        <w:gridCol w:w="1412"/>
        <w:gridCol w:w="1412"/>
        <w:gridCol w:w="1412"/>
        <w:gridCol w:w="1412"/>
      </w:tblGrid>
      <w:tr w:rsidR="00D37AA3" w:rsidRPr="00D068F0" w:rsidTr="00D37AA3">
        <w:trPr>
          <w:trHeight w:val="340"/>
        </w:trPr>
        <w:tc>
          <w:tcPr>
            <w:tcW w:w="1199" w:type="pct"/>
            <w:tcBorders>
              <w:top w:val="single" w:sz="4" w:space="0" w:color="auto"/>
              <w:left w:val="nil"/>
              <w:bottom w:val="single" w:sz="4" w:space="0" w:color="auto"/>
              <w:right w:val="single" w:sz="4" w:space="0" w:color="auto"/>
            </w:tcBorders>
            <w:shd w:val="clear" w:color="auto" w:fill="BFBFBF" w:themeFill="background1" w:themeFillShade="BF"/>
            <w:vAlign w:val="center"/>
          </w:tcPr>
          <w:p w:rsidR="00D37AA3" w:rsidRPr="00D068F0" w:rsidRDefault="004D16FA" w:rsidP="00D37AA3">
            <w:pPr>
              <w:rPr>
                <w:szCs w:val="24"/>
              </w:rPr>
            </w:pPr>
            <w:r w:rsidRPr="00D068F0">
              <w:rPr>
                <w:szCs w:val="24"/>
              </w:rPr>
              <w:t>GPU</w:t>
            </w:r>
            <w:r w:rsidR="00D37AA3" w:rsidRPr="00D068F0">
              <w:rPr>
                <w:szCs w:val="24"/>
              </w:rPr>
              <w:t xml:space="preserve">                </w:t>
            </w:r>
            <w:r w:rsidR="00D068F0">
              <w:rPr>
                <w:szCs w:val="24"/>
              </w:rPr>
              <w:t xml:space="preserve"> </w:t>
            </w:r>
            <w:r w:rsidR="008C144F" w:rsidRPr="00D068F0">
              <w:rPr>
                <w:szCs w:val="24"/>
              </w:rPr>
              <w:t xml:space="preserve"> </w:t>
            </w:r>
            <w:r w:rsidR="00D37AA3" w:rsidRPr="00D068F0">
              <w:rPr>
                <w:szCs w:val="24"/>
              </w:rPr>
              <w:t>N</w:t>
            </w:r>
          </w:p>
        </w:tc>
        <w:tc>
          <w:tcPr>
            <w:tcW w:w="760" w:type="pct"/>
            <w:tcBorders>
              <w:top w:val="single" w:sz="4" w:space="0" w:color="auto"/>
              <w:left w:val="single" w:sz="4" w:space="0" w:color="auto"/>
              <w:bottom w:val="single" w:sz="4" w:space="0" w:color="auto"/>
              <w:right w:val="nil"/>
            </w:tcBorders>
            <w:shd w:val="clear" w:color="auto" w:fill="BFBFBF" w:themeFill="background1" w:themeFillShade="BF"/>
            <w:vAlign w:val="center"/>
          </w:tcPr>
          <w:p w:rsidR="00D37AA3" w:rsidRPr="00D068F0" w:rsidRDefault="008D33DA" w:rsidP="00D37AA3">
            <w:pPr>
              <w:jc w:val="center"/>
              <w:rPr>
                <w:szCs w:val="24"/>
              </w:rPr>
            </w:pPr>
            <m:oMath>
              <m:sSup>
                <m:sSupPr>
                  <m:ctrlPr>
                    <w:rPr>
                      <w:rFonts w:ascii="Cambria Math" w:hAnsi="Cambria Math"/>
                      <w:szCs w:val="24"/>
                    </w:rPr>
                  </m:ctrlPr>
                </m:sSupPr>
                <m:e>
                  <m:r>
                    <m:rPr>
                      <m:sty m:val="p"/>
                    </m:rPr>
                    <w:rPr>
                      <w:rFonts w:ascii="Cambria Math" w:hAnsi="Cambria Math"/>
                      <w:szCs w:val="24"/>
                    </w:rPr>
                    <m:t>1000</m:t>
                  </m:r>
                </m:e>
                <m:sup>
                  <m:r>
                    <m:rPr>
                      <m:sty m:val="p"/>
                    </m:rPr>
                    <w:rPr>
                      <w:rFonts w:ascii="Cambria Math" w:hAnsi="Cambria Math"/>
                      <w:szCs w:val="24"/>
                    </w:rPr>
                    <m:t>2</m:t>
                  </m:r>
                </m:sup>
              </m:sSup>
              <m:r>
                <m:rPr>
                  <m:sty m:val="p"/>
                </m:rPr>
                <w:rPr>
                  <w:rFonts w:ascii="Cambria Math" w:hAnsi="Cambria Math"/>
                  <w:szCs w:val="24"/>
                </w:rPr>
                <m:t>2</m:t>
              </m:r>
            </m:oMath>
            <w:r w:rsidR="00D37AA3" w:rsidRPr="00D068F0">
              <w:rPr>
                <w:szCs w:val="24"/>
              </w:rPr>
              <w:t>5</w:t>
            </w:r>
          </w:p>
        </w:tc>
        <w:tc>
          <w:tcPr>
            <w:tcW w:w="760" w:type="pct"/>
            <w:tcBorders>
              <w:top w:val="single" w:sz="4" w:space="0" w:color="auto"/>
              <w:left w:val="nil"/>
              <w:bottom w:val="single" w:sz="4" w:space="0" w:color="auto"/>
              <w:right w:val="nil"/>
            </w:tcBorders>
            <w:shd w:val="clear" w:color="auto" w:fill="BFBFBF" w:themeFill="background1" w:themeFillShade="BF"/>
            <w:vAlign w:val="center"/>
          </w:tcPr>
          <w:p w:rsidR="00D37AA3" w:rsidRPr="00D068F0" w:rsidRDefault="008D33DA" w:rsidP="00D37AA3">
            <w:pPr>
              <w:jc w:val="center"/>
              <w:rPr>
                <w:szCs w:val="24"/>
              </w:rPr>
            </w:pPr>
            <m:oMathPara>
              <m:oMath>
                <m:sSup>
                  <m:sSupPr>
                    <m:ctrlPr>
                      <w:rPr>
                        <w:rFonts w:ascii="Cambria Math" w:hAnsi="Cambria Math"/>
                        <w:szCs w:val="24"/>
                      </w:rPr>
                    </m:ctrlPr>
                  </m:sSupPr>
                  <m:e>
                    <m:r>
                      <m:rPr>
                        <m:sty m:val="p"/>
                      </m:rPr>
                      <w:rPr>
                        <w:rFonts w:ascii="Cambria Math" w:hAnsi="Cambria Math"/>
                        <w:szCs w:val="24"/>
                      </w:rPr>
                      <m:t>1000</m:t>
                    </m:r>
                  </m:e>
                  <m:sup>
                    <m:r>
                      <m:rPr>
                        <m:sty m:val="p"/>
                      </m:rPr>
                      <w:rPr>
                        <w:rFonts w:ascii="Cambria Math" w:hAnsi="Cambria Math"/>
                        <w:szCs w:val="24"/>
                      </w:rPr>
                      <m:t>2</m:t>
                    </m:r>
                  </m:sup>
                </m:sSup>
                <m:r>
                  <m:rPr>
                    <m:sty m:val="p"/>
                  </m:rPr>
                  <w:rPr>
                    <w:rFonts w:ascii="Cambria Math" w:hAnsi="Cambria Math"/>
                    <w:szCs w:val="24"/>
                  </w:rPr>
                  <m:t>301</m:t>
                </m:r>
              </m:oMath>
            </m:oMathPara>
          </w:p>
        </w:tc>
        <w:tc>
          <w:tcPr>
            <w:tcW w:w="760" w:type="pct"/>
            <w:tcBorders>
              <w:top w:val="single" w:sz="4" w:space="0" w:color="auto"/>
              <w:left w:val="nil"/>
              <w:bottom w:val="single" w:sz="4" w:space="0" w:color="auto"/>
              <w:right w:val="nil"/>
            </w:tcBorders>
            <w:shd w:val="clear" w:color="auto" w:fill="BFBFBF" w:themeFill="background1" w:themeFillShade="BF"/>
            <w:vAlign w:val="center"/>
          </w:tcPr>
          <w:p w:rsidR="00D37AA3" w:rsidRPr="00D068F0" w:rsidRDefault="008D33DA" w:rsidP="00D37AA3">
            <w:pPr>
              <w:jc w:val="center"/>
              <w:rPr>
                <w:szCs w:val="24"/>
              </w:rPr>
            </w:pPr>
            <m:oMathPara>
              <m:oMath>
                <m:sSup>
                  <m:sSupPr>
                    <m:ctrlPr>
                      <w:rPr>
                        <w:rFonts w:ascii="Cambria Math" w:hAnsi="Cambria Math"/>
                        <w:szCs w:val="24"/>
                      </w:rPr>
                    </m:ctrlPr>
                  </m:sSupPr>
                  <m:e>
                    <m:r>
                      <m:rPr>
                        <m:sty m:val="p"/>
                      </m:rPr>
                      <w:rPr>
                        <w:rFonts w:ascii="Cambria Math" w:hAnsi="Cambria Math"/>
                        <w:szCs w:val="24"/>
                      </w:rPr>
                      <m:t>1000</m:t>
                    </m:r>
                  </m:e>
                  <m:sup>
                    <m:r>
                      <m:rPr>
                        <m:sty m:val="p"/>
                      </m:rPr>
                      <w:rPr>
                        <w:rFonts w:ascii="Cambria Math" w:hAnsi="Cambria Math"/>
                        <w:szCs w:val="24"/>
                      </w:rPr>
                      <m:t>2</m:t>
                    </m:r>
                  </m:sup>
                </m:sSup>
                <m:r>
                  <m:rPr>
                    <m:sty m:val="p"/>
                  </m:rPr>
                  <w:rPr>
                    <w:rFonts w:ascii="Cambria Math" w:hAnsi="Cambria Math"/>
                    <w:szCs w:val="24"/>
                  </w:rPr>
                  <m:t>570</m:t>
                </m:r>
              </m:oMath>
            </m:oMathPara>
          </w:p>
        </w:tc>
        <w:tc>
          <w:tcPr>
            <w:tcW w:w="760" w:type="pct"/>
            <w:tcBorders>
              <w:top w:val="single" w:sz="4" w:space="0" w:color="auto"/>
              <w:left w:val="nil"/>
              <w:bottom w:val="single" w:sz="4" w:space="0" w:color="auto"/>
              <w:right w:val="nil"/>
            </w:tcBorders>
            <w:shd w:val="clear" w:color="auto" w:fill="BFBFBF" w:themeFill="background1" w:themeFillShade="BF"/>
            <w:vAlign w:val="center"/>
          </w:tcPr>
          <w:p w:rsidR="00D37AA3" w:rsidRPr="00D068F0" w:rsidRDefault="00D37AA3" w:rsidP="00D37AA3">
            <w:pPr>
              <w:rPr>
                <w:szCs w:val="24"/>
              </w:rPr>
            </w:pPr>
          </w:p>
        </w:tc>
        <w:tc>
          <w:tcPr>
            <w:tcW w:w="760" w:type="pct"/>
            <w:tcBorders>
              <w:top w:val="single" w:sz="4" w:space="0" w:color="auto"/>
              <w:left w:val="nil"/>
              <w:bottom w:val="single" w:sz="4" w:space="0" w:color="auto"/>
              <w:right w:val="nil"/>
            </w:tcBorders>
            <w:shd w:val="clear" w:color="auto" w:fill="BFBFBF" w:themeFill="background1" w:themeFillShade="BF"/>
            <w:vAlign w:val="center"/>
          </w:tcPr>
          <w:p w:rsidR="00D37AA3" w:rsidRPr="00D068F0" w:rsidRDefault="00D37AA3" w:rsidP="00D37AA3">
            <w:pPr>
              <w:rPr>
                <w:szCs w:val="24"/>
              </w:rPr>
            </w:pPr>
          </w:p>
        </w:tc>
      </w:tr>
      <w:tr w:rsidR="00D37AA3" w:rsidRPr="00D068F0" w:rsidTr="00D37AA3">
        <w:trPr>
          <w:trHeight w:val="340"/>
        </w:trPr>
        <w:tc>
          <w:tcPr>
            <w:tcW w:w="1199" w:type="pct"/>
            <w:tcBorders>
              <w:top w:val="single" w:sz="4" w:space="0" w:color="auto"/>
              <w:left w:val="nil"/>
              <w:bottom w:val="nil"/>
              <w:right w:val="single" w:sz="4" w:space="0" w:color="auto"/>
            </w:tcBorders>
            <w:shd w:val="clear" w:color="auto" w:fill="F2F2F2" w:themeFill="background1" w:themeFillShade="F2"/>
            <w:vAlign w:val="center"/>
          </w:tcPr>
          <w:p w:rsidR="00D37AA3" w:rsidRPr="00D068F0" w:rsidRDefault="00D37AA3" w:rsidP="00D37AA3">
            <w:pPr>
              <w:rPr>
                <w:szCs w:val="24"/>
              </w:rPr>
            </w:pPr>
            <w:r w:rsidRPr="00D068F0">
              <w:rPr>
                <w:szCs w:val="24"/>
              </w:rPr>
              <w:t>1 - GTX 280</w:t>
            </w:r>
          </w:p>
        </w:tc>
        <w:tc>
          <w:tcPr>
            <w:tcW w:w="760" w:type="pct"/>
            <w:tcBorders>
              <w:top w:val="single" w:sz="4" w:space="0" w:color="auto"/>
              <w:left w:val="single" w:sz="4" w:space="0" w:color="auto"/>
              <w:bottom w:val="nil"/>
              <w:right w:val="nil"/>
            </w:tcBorders>
            <w:shd w:val="clear" w:color="auto" w:fill="F2F2F2" w:themeFill="background1" w:themeFillShade="F2"/>
            <w:vAlign w:val="center"/>
          </w:tcPr>
          <w:p w:rsidR="00D37AA3" w:rsidRPr="00D068F0" w:rsidRDefault="00D37AA3" w:rsidP="00D37AA3">
            <w:pPr>
              <w:jc w:val="center"/>
              <w:rPr>
                <w:szCs w:val="24"/>
              </w:rPr>
            </w:pPr>
            <w:r w:rsidRPr="00D068F0">
              <w:rPr>
                <w:szCs w:val="24"/>
              </w:rPr>
              <w:t>0.0535</w:t>
            </w:r>
          </w:p>
        </w:tc>
        <w:tc>
          <w:tcPr>
            <w:tcW w:w="760" w:type="pct"/>
            <w:tcBorders>
              <w:top w:val="single" w:sz="4" w:space="0" w:color="auto"/>
              <w:left w:val="nil"/>
              <w:bottom w:val="nil"/>
              <w:right w:val="nil"/>
            </w:tcBorders>
            <w:shd w:val="clear" w:color="auto" w:fill="F2F2F2" w:themeFill="background1" w:themeFillShade="F2"/>
            <w:vAlign w:val="center"/>
          </w:tcPr>
          <w:p w:rsidR="00D37AA3" w:rsidRPr="00D068F0" w:rsidRDefault="00D37AA3" w:rsidP="00D37AA3">
            <w:pPr>
              <w:jc w:val="center"/>
              <w:rPr>
                <w:szCs w:val="24"/>
              </w:rPr>
            </w:pPr>
            <w:r w:rsidRPr="00D068F0">
              <w:rPr>
                <w:szCs w:val="24"/>
              </w:rPr>
              <w:t>0.3005</w:t>
            </w:r>
          </w:p>
        </w:tc>
        <w:tc>
          <w:tcPr>
            <w:tcW w:w="760" w:type="pct"/>
            <w:tcBorders>
              <w:top w:val="single" w:sz="4" w:space="0" w:color="auto"/>
              <w:left w:val="nil"/>
              <w:bottom w:val="nil"/>
              <w:right w:val="nil"/>
            </w:tcBorders>
            <w:shd w:val="clear" w:color="auto" w:fill="F2F2F2" w:themeFill="background1" w:themeFillShade="F2"/>
            <w:vAlign w:val="center"/>
          </w:tcPr>
          <w:p w:rsidR="00D37AA3" w:rsidRPr="00D068F0" w:rsidRDefault="00D37AA3" w:rsidP="00D37AA3">
            <w:pPr>
              <w:jc w:val="center"/>
              <w:rPr>
                <w:szCs w:val="24"/>
              </w:rPr>
            </w:pPr>
            <w:r w:rsidRPr="00D068F0">
              <w:rPr>
                <w:szCs w:val="24"/>
              </w:rPr>
              <w:t>0.5784</w:t>
            </w:r>
          </w:p>
        </w:tc>
        <w:tc>
          <w:tcPr>
            <w:tcW w:w="760" w:type="pct"/>
            <w:tcBorders>
              <w:top w:val="single" w:sz="4" w:space="0" w:color="auto"/>
              <w:left w:val="nil"/>
              <w:bottom w:val="nil"/>
              <w:right w:val="nil"/>
            </w:tcBorders>
            <w:shd w:val="clear" w:color="auto" w:fill="F2F2F2" w:themeFill="background1" w:themeFillShade="F2"/>
            <w:vAlign w:val="center"/>
          </w:tcPr>
          <w:p w:rsidR="00D37AA3" w:rsidRPr="00D068F0" w:rsidRDefault="00D37AA3" w:rsidP="00D37AA3">
            <w:pPr>
              <w:rPr>
                <w:szCs w:val="24"/>
              </w:rPr>
            </w:pPr>
          </w:p>
        </w:tc>
        <w:tc>
          <w:tcPr>
            <w:tcW w:w="760" w:type="pct"/>
            <w:tcBorders>
              <w:top w:val="single" w:sz="4" w:space="0" w:color="auto"/>
              <w:left w:val="nil"/>
              <w:bottom w:val="nil"/>
              <w:right w:val="nil"/>
            </w:tcBorders>
            <w:shd w:val="clear" w:color="auto" w:fill="F2F2F2" w:themeFill="background1" w:themeFillShade="F2"/>
            <w:vAlign w:val="center"/>
          </w:tcPr>
          <w:p w:rsidR="00D37AA3" w:rsidRPr="00D068F0" w:rsidRDefault="00D37AA3" w:rsidP="00D37AA3">
            <w:pPr>
              <w:jc w:val="center"/>
              <w:rPr>
                <w:szCs w:val="24"/>
              </w:rPr>
            </w:pPr>
          </w:p>
        </w:tc>
      </w:tr>
      <w:tr w:rsidR="00D37AA3" w:rsidRPr="00D068F0" w:rsidTr="00D37AA3">
        <w:trPr>
          <w:trHeight w:val="340"/>
        </w:trPr>
        <w:tc>
          <w:tcPr>
            <w:tcW w:w="1199" w:type="pct"/>
            <w:tcBorders>
              <w:top w:val="nil"/>
              <w:left w:val="nil"/>
              <w:bottom w:val="nil"/>
              <w:right w:val="single" w:sz="4" w:space="0" w:color="auto"/>
            </w:tcBorders>
            <w:shd w:val="clear" w:color="auto" w:fill="F2F2F2" w:themeFill="background1" w:themeFillShade="F2"/>
            <w:vAlign w:val="center"/>
          </w:tcPr>
          <w:p w:rsidR="00D37AA3" w:rsidRPr="00D068F0" w:rsidRDefault="00060C29" w:rsidP="00D37AA3">
            <w:pPr>
              <w:rPr>
                <w:szCs w:val="24"/>
              </w:rPr>
            </w:pPr>
            <w:r w:rsidRPr="00D068F0">
              <w:rPr>
                <w:szCs w:val="24"/>
              </w:rPr>
              <w:t xml:space="preserve">2 </w:t>
            </w:r>
            <w:r w:rsidR="00D37AA3" w:rsidRPr="00D068F0">
              <w:rPr>
                <w:szCs w:val="24"/>
              </w:rPr>
              <w:t>- 8800 GTS</w:t>
            </w:r>
          </w:p>
        </w:tc>
        <w:tc>
          <w:tcPr>
            <w:tcW w:w="760" w:type="pct"/>
            <w:tcBorders>
              <w:top w:val="nil"/>
              <w:left w:val="single" w:sz="4" w:space="0" w:color="auto"/>
              <w:bottom w:val="nil"/>
              <w:right w:val="nil"/>
            </w:tcBorders>
            <w:shd w:val="clear" w:color="auto" w:fill="F2F2F2" w:themeFill="background1" w:themeFillShade="F2"/>
            <w:vAlign w:val="center"/>
          </w:tcPr>
          <w:p w:rsidR="00D37AA3" w:rsidRPr="00D068F0" w:rsidRDefault="00D37AA3" w:rsidP="00D37AA3">
            <w:pPr>
              <w:jc w:val="center"/>
              <w:rPr>
                <w:szCs w:val="24"/>
              </w:rPr>
            </w:pPr>
            <w:r w:rsidRPr="00D068F0">
              <w:rPr>
                <w:szCs w:val="24"/>
              </w:rPr>
              <w:t>0.1926</w:t>
            </w:r>
          </w:p>
        </w:tc>
        <w:tc>
          <w:tcPr>
            <w:tcW w:w="760" w:type="pct"/>
            <w:tcBorders>
              <w:top w:val="nil"/>
              <w:left w:val="nil"/>
              <w:bottom w:val="nil"/>
              <w:right w:val="nil"/>
            </w:tcBorders>
            <w:shd w:val="clear" w:color="auto" w:fill="F2F2F2" w:themeFill="background1" w:themeFillShade="F2"/>
            <w:vAlign w:val="center"/>
          </w:tcPr>
          <w:p w:rsidR="00D37AA3" w:rsidRPr="00D068F0" w:rsidRDefault="00D37AA3" w:rsidP="00D37AA3">
            <w:pPr>
              <w:jc w:val="center"/>
              <w:rPr>
                <w:szCs w:val="24"/>
              </w:rPr>
            </w:pPr>
            <w:r w:rsidRPr="00D068F0">
              <w:rPr>
                <w:szCs w:val="24"/>
              </w:rPr>
              <w:t>1.0415</w:t>
            </w:r>
          </w:p>
        </w:tc>
        <w:tc>
          <w:tcPr>
            <w:tcW w:w="760" w:type="pct"/>
            <w:tcBorders>
              <w:top w:val="nil"/>
              <w:left w:val="nil"/>
              <w:bottom w:val="nil"/>
              <w:right w:val="nil"/>
            </w:tcBorders>
            <w:shd w:val="clear" w:color="auto" w:fill="F2F2F2" w:themeFill="background1" w:themeFillShade="F2"/>
            <w:vAlign w:val="center"/>
          </w:tcPr>
          <w:p w:rsidR="00D37AA3" w:rsidRPr="00D068F0" w:rsidRDefault="00D37AA3" w:rsidP="00D37AA3">
            <w:pPr>
              <w:jc w:val="center"/>
              <w:rPr>
                <w:szCs w:val="24"/>
              </w:rPr>
            </w:pPr>
            <w:r w:rsidRPr="00D068F0">
              <w:rPr>
                <w:szCs w:val="24"/>
              </w:rPr>
              <w:t>2.0322</w:t>
            </w:r>
          </w:p>
        </w:tc>
        <w:tc>
          <w:tcPr>
            <w:tcW w:w="760" w:type="pct"/>
            <w:tcBorders>
              <w:top w:val="nil"/>
              <w:left w:val="nil"/>
              <w:bottom w:val="nil"/>
              <w:right w:val="nil"/>
            </w:tcBorders>
            <w:shd w:val="clear" w:color="auto" w:fill="F2F2F2" w:themeFill="background1" w:themeFillShade="F2"/>
            <w:vAlign w:val="center"/>
          </w:tcPr>
          <w:p w:rsidR="00D37AA3" w:rsidRPr="00D068F0" w:rsidRDefault="00D37AA3" w:rsidP="00D37AA3">
            <w:pPr>
              <w:rPr>
                <w:szCs w:val="24"/>
              </w:rPr>
            </w:pPr>
          </w:p>
        </w:tc>
        <w:tc>
          <w:tcPr>
            <w:tcW w:w="760" w:type="pct"/>
            <w:tcBorders>
              <w:top w:val="nil"/>
              <w:left w:val="nil"/>
              <w:bottom w:val="nil"/>
              <w:right w:val="nil"/>
            </w:tcBorders>
            <w:shd w:val="clear" w:color="auto" w:fill="F2F2F2" w:themeFill="background1" w:themeFillShade="F2"/>
            <w:vAlign w:val="center"/>
          </w:tcPr>
          <w:p w:rsidR="00D37AA3" w:rsidRPr="00D068F0" w:rsidRDefault="00D37AA3" w:rsidP="00D37AA3">
            <w:pPr>
              <w:jc w:val="center"/>
              <w:rPr>
                <w:szCs w:val="24"/>
              </w:rPr>
            </w:pPr>
          </w:p>
        </w:tc>
      </w:tr>
      <w:tr w:rsidR="00D37AA3" w:rsidRPr="00D068F0" w:rsidTr="00D37AA3">
        <w:trPr>
          <w:trHeight w:val="340"/>
        </w:trPr>
        <w:tc>
          <w:tcPr>
            <w:tcW w:w="1199" w:type="pct"/>
            <w:tcBorders>
              <w:top w:val="nil"/>
              <w:left w:val="nil"/>
              <w:bottom w:val="nil"/>
              <w:right w:val="single" w:sz="4" w:space="0" w:color="auto"/>
            </w:tcBorders>
            <w:shd w:val="clear" w:color="auto" w:fill="F2F2F2" w:themeFill="background1" w:themeFillShade="F2"/>
            <w:vAlign w:val="center"/>
          </w:tcPr>
          <w:p w:rsidR="00D37AA3" w:rsidRPr="00D068F0" w:rsidRDefault="00060C29" w:rsidP="006F4C3A">
            <w:pPr>
              <w:rPr>
                <w:szCs w:val="24"/>
              </w:rPr>
            </w:pPr>
            <w:r w:rsidRPr="00D068F0">
              <w:rPr>
                <w:szCs w:val="24"/>
              </w:rPr>
              <w:t>S</w:t>
            </w:r>
            <w:r w:rsidR="00D37AA3" w:rsidRPr="00D068F0">
              <w:rPr>
                <w:szCs w:val="24"/>
              </w:rPr>
              <w:t>peedup</w:t>
            </w:r>
            <w:r w:rsidR="006F4C3A" w:rsidRPr="00D068F0">
              <w:rPr>
                <w:szCs w:val="24"/>
              </w:rPr>
              <w:t xml:space="preserve"> GTX280</w:t>
            </w:r>
            <w:r w:rsidRPr="00D068F0">
              <w:rPr>
                <w:szCs w:val="24"/>
              </w:rPr>
              <w:t xml:space="preserve"> </w:t>
            </w:r>
          </w:p>
        </w:tc>
        <w:tc>
          <w:tcPr>
            <w:tcW w:w="760" w:type="pct"/>
            <w:tcBorders>
              <w:top w:val="nil"/>
              <w:left w:val="single" w:sz="4" w:space="0" w:color="auto"/>
              <w:bottom w:val="nil"/>
              <w:right w:val="nil"/>
            </w:tcBorders>
            <w:shd w:val="clear" w:color="auto" w:fill="F2F2F2" w:themeFill="background1" w:themeFillShade="F2"/>
            <w:vAlign w:val="center"/>
          </w:tcPr>
          <w:p w:rsidR="00D37AA3" w:rsidRPr="00D068F0" w:rsidRDefault="00D37AA3" w:rsidP="00D37AA3">
            <w:pPr>
              <w:jc w:val="center"/>
              <w:rPr>
                <w:szCs w:val="24"/>
              </w:rPr>
            </w:pPr>
            <w:r w:rsidRPr="00D068F0">
              <w:rPr>
                <w:szCs w:val="24"/>
              </w:rPr>
              <w:t>3.60</w:t>
            </w:r>
          </w:p>
        </w:tc>
        <w:tc>
          <w:tcPr>
            <w:tcW w:w="760" w:type="pct"/>
            <w:tcBorders>
              <w:top w:val="nil"/>
              <w:left w:val="nil"/>
              <w:bottom w:val="nil"/>
              <w:right w:val="nil"/>
            </w:tcBorders>
            <w:shd w:val="clear" w:color="auto" w:fill="F2F2F2" w:themeFill="background1" w:themeFillShade="F2"/>
            <w:vAlign w:val="center"/>
          </w:tcPr>
          <w:p w:rsidR="00D37AA3" w:rsidRPr="00D068F0" w:rsidRDefault="00D37AA3" w:rsidP="00D37AA3">
            <w:pPr>
              <w:jc w:val="center"/>
              <w:rPr>
                <w:szCs w:val="24"/>
              </w:rPr>
            </w:pPr>
            <w:r w:rsidRPr="00D068F0">
              <w:rPr>
                <w:szCs w:val="24"/>
              </w:rPr>
              <w:t>3.47</w:t>
            </w:r>
          </w:p>
        </w:tc>
        <w:tc>
          <w:tcPr>
            <w:tcW w:w="760" w:type="pct"/>
            <w:tcBorders>
              <w:top w:val="nil"/>
              <w:left w:val="nil"/>
              <w:bottom w:val="nil"/>
              <w:right w:val="nil"/>
            </w:tcBorders>
            <w:shd w:val="clear" w:color="auto" w:fill="F2F2F2" w:themeFill="background1" w:themeFillShade="F2"/>
            <w:vAlign w:val="center"/>
          </w:tcPr>
          <w:p w:rsidR="00D37AA3" w:rsidRPr="00D068F0" w:rsidRDefault="00D37AA3" w:rsidP="00D37AA3">
            <w:pPr>
              <w:jc w:val="center"/>
              <w:rPr>
                <w:szCs w:val="24"/>
              </w:rPr>
            </w:pPr>
            <w:r w:rsidRPr="00D068F0">
              <w:rPr>
                <w:szCs w:val="24"/>
              </w:rPr>
              <w:t>3.51</w:t>
            </w:r>
          </w:p>
        </w:tc>
        <w:tc>
          <w:tcPr>
            <w:tcW w:w="760" w:type="pct"/>
            <w:tcBorders>
              <w:top w:val="nil"/>
              <w:left w:val="nil"/>
              <w:bottom w:val="nil"/>
              <w:right w:val="nil"/>
            </w:tcBorders>
            <w:shd w:val="clear" w:color="auto" w:fill="F2F2F2" w:themeFill="background1" w:themeFillShade="F2"/>
            <w:vAlign w:val="center"/>
          </w:tcPr>
          <w:p w:rsidR="00D37AA3" w:rsidRPr="00D068F0" w:rsidRDefault="00D37AA3" w:rsidP="00D37AA3">
            <w:pPr>
              <w:rPr>
                <w:szCs w:val="24"/>
              </w:rPr>
            </w:pPr>
          </w:p>
        </w:tc>
        <w:tc>
          <w:tcPr>
            <w:tcW w:w="760" w:type="pct"/>
            <w:tcBorders>
              <w:top w:val="nil"/>
              <w:left w:val="nil"/>
              <w:bottom w:val="nil"/>
              <w:right w:val="nil"/>
            </w:tcBorders>
            <w:shd w:val="clear" w:color="auto" w:fill="F2F2F2" w:themeFill="background1" w:themeFillShade="F2"/>
            <w:vAlign w:val="center"/>
          </w:tcPr>
          <w:p w:rsidR="00D37AA3" w:rsidRPr="00D068F0" w:rsidRDefault="00D37AA3" w:rsidP="00D37AA3">
            <w:pPr>
              <w:jc w:val="center"/>
              <w:rPr>
                <w:szCs w:val="24"/>
              </w:rPr>
            </w:pPr>
          </w:p>
        </w:tc>
      </w:tr>
    </w:tbl>
    <w:p w:rsidR="00C0574A" w:rsidRDefault="00FF5326" w:rsidP="00C0574A">
      <w:pPr>
        <w:pStyle w:val="Caption"/>
        <w:keepNext/>
        <w:jc w:val="center"/>
      </w:pPr>
      <w:bookmarkStart w:id="244" w:name="_Toc219059596"/>
      <w:r>
        <w:t xml:space="preserve">Table </w:t>
      </w:r>
      <w:r w:rsidR="008D33DA">
        <w:fldChar w:fldCharType="begin"/>
      </w:r>
      <w:r w:rsidR="008D33DA">
        <w:instrText xml:space="preserve"> SEQ Tabell \* ARABIC </w:instrText>
      </w:r>
      <w:r w:rsidR="008D33DA">
        <w:fldChar w:fldCharType="separate"/>
      </w:r>
      <w:r w:rsidR="006A13EA">
        <w:rPr>
          <w:noProof/>
        </w:rPr>
        <w:t>4</w:t>
      </w:r>
      <w:r w:rsidR="008D33DA">
        <w:rPr>
          <w:noProof/>
        </w:rPr>
        <w:fldChar w:fldCharType="end"/>
      </w:r>
      <w:r>
        <w:t>: Shows the runtime</w:t>
      </w:r>
      <w:r w:rsidR="009F4627">
        <w:t xml:space="preserve"> in seconds</w:t>
      </w:r>
      <w:r w:rsidR="008F6710">
        <w:t>,</w:t>
      </w:r>
      <w:r>
        <w:t xml:space="preserve"> </w:t>
      </w:r>
      <w:r w:rsidR="008F6710">
        <w:t>between</w:t>
      </w:r>
      <w:r>
        <w:t xml:space="preserve"> the two GPUs</w:t>
      </w:r>
      <w:r w:rsidR="0092259F">
        <w:t xml:space="preserve"> compared</w:t>
      </w:r>
      <w:r>
        <w:t>.</w:t>
      </w:r>
      <w:bookmarkEnd w:id="244"/>
      <w:r>
        <w:t xml:space="preserve"> </w:t>
      </w:r>
    </w:p>
    <w:p w:rsidR="009F4627" w:rsidRDefault="00D37AA3" w:rsidP="00E7777A">
      <w:r>
        <w:t>Vertices drawn:</w:t>
      </w:r>
    </w:p>
    <w:tbl>
      <w:tblPr>
        <w:tblStyle w:val="TableGrid"/>
        <w:tblW w:w="5000" w:type="pct"/>
        <w:tblLook w:val="0480" w:firstRow="0" w:lastRow="0" w:firstColumn="1" w:lastColumn="0" w:noHBand="0" w:noVBand="1"/>
      </w:tblPr>
      <w:tblGrid>
        <w:gridCol w:w="2228"/>
        <w:gridCol w:w="1412"/>
        <w:gridCol w:w="1412"/>
        <w:gridCol w:w="1412"/>
        <w:gridCol w:w="1412"/>
        <w:gridCol w:w="1412"/>
      </w:tblGrid>
      <w:tr w:rsidR="00D37AA3" w:rsidRPr="00D068F0" w:rsidTr="00D37AA3">
        <w:trPr>
          <w:trHeight w:val="340"/>
        </w:trPr>
        <w:tc>
          <w:tcPr>
            <w:tcW w:w="1199" w:type="pct"/>
            <w:tcBorders>
              <w:top w:val="single" w:sz="4" w:space="0" w:color="auto"/>
              <w:left w:val="nil"/>
              <w:bottom w:val="single" w:sz="4" w:space="0" w:color="auto"/>
              <w:right w:val="single" w:sz="4" w:space="0" w:color="auto"/>
            </w:tcBorders>
            <w:shd w:val="clear" w:color="auto" w:fill="BFBFBF" w:themeFill="background1" w:themeFillShade="BF"/>
            <w:vAlign w:val="center"/>
          </w:tcPr>
          <w:p w:rsidR="00D37AA3" w:rsidRPr="00D068F0" w:rsidRDefault="004D16FA" w:rsidP="00D37AA3">
            <w:pPr>
              <w:rPr>
                <w:b/>
                <w:szCs w:val="24"/>
              </w:rPr>
            </w:pPr>
            <w:r w:rsidRPr="00D068F0">
              <w:rPr>
                <w:szCs w:val="24"/>
              </w:rPr>
              <w:t>GPU</w:t>
            </w:r>
            <w:r w:rsidR="00D37AA3" w:rsidRPr="00D068F0">
              <w:rPr>
                <w:szCs w:val="24"/>
              </w:rPr>
              <w:t xml:space="preserve"> </w:t>
            </w:r>
            <w:r w:rsidRPr="00D068F0">
              <w:rPr>
                <w:szCs w:val="24"/>
              </w:rPr>
              <w:t xml:space="preserve">        </w:t>
            </w:r>
            <w:r w:rsidR="00D37AA3" w:rsidRPr="00D068F0">
              <w:rPr>
                <w:szCs w:val="24"/>
              </w:rPr>
              <w:t xml:space="preserve">       </w:t>
            </w:r>
            <w:r w:rsidR="00D37AA3" w:rsidRPr="00D068F0">
              <w:rPr>
                <w:b/>
                <w:szCs w:val="24"/>
              </w:rPr>
              <w:t xml:space="preserve">  </w:t>
            </w:r>
            <w:r w:rsidR="00D37AA3" w:rsidRPr="00D068F0">
              <w:rPr>
                <w:szCs w:val="24"/>
              </w:rPr>
              <w:t>N</w:t>
            </w:r>
          </w:p>
        </w:tc>
        <w:tc>
          <w:tcPr>
            <w:tcW w:w="760" w:type="pct"/>
            <w:tcBorders>
              <w:top w:val="single" w:sz="4" w:space="0" w:color="auto"/>
              <w:left w:val="single" w:sz="4" w:space="0" w:color="auto"/>
              <w:bottom w:val="single" w:sz="4" w:space="0" w:color="auto"/>
              <w:right w:val="nil"/>
            </w:tcBorders>
            <w:shd w:val="clear" w:color="auto" w:fill="BFBFBF" w:themeFill="background1" w:themeFillShade="BF"/>
            <w:vAlign w:val="center"/>
          </w:tcPr>
          <w:p w:rsidR="00D37AA3" w:rsidRPr="00D068F0" w:rsidRDefault="008D33DA" w:rsidP="00D37AA3">
            <w:pPr>
              <w:jc w:val="center"/>
              <w:rPr>
                <w:szCs w:val="24"/>
              </w:rPr>
            </w:pPr>
            <m:oMath>
              <m:sSup>
                <m:sSupPr>
                  <m:ctrlPr>
                    <w:rPr>
                      <w:rFonts w:ascii="Cambria Math" w:hAnsi="Cambria Math"/>
                      <w:i/>
                      <w:szCs w:val="24"/>
                    </w:rPr>
                  </m:ctrlPr>
                </m:sSupPr>
                <m:e>
                  <m:r>
                    <w:rPr>
                      <w:rFonts w:ascii="Cambria Math" w:hAnsi="Cambria Math"/>
                      <w:szCs w:val="24"/>
                    </w:rPr>
                    <m:t>1000</m:t>
                  </m:r>
                </m:e>
                <m:sup>
                  <m:r>
                    <w:rPr>
                      <w:rFonts w:ascii="Cambria Math" w:hAnsi="Cambria Math"/>
                      <w:szCs w:val="24"/>
                    </w:rPr>
                    <m:t>2</m:t>
                  </m:r>
                </m:sup>
              </m:sSup>
              <m:r>
                <w:rPr>
                  <w:rFonts w:ascii="Cambria Math" w:hAnsi="Cambria Math"/>
                  <w:szCs w:val="24"/>
                </w:rPr>
                <m:t>2</m:t>
              </m:r>
            </m:oMath>
            <w:r w:rsidR="00D37AA3" w:rsidRPr="00D068F0">
              <w:rPr>
                <w:szCs w:val="24"/>
              </w:rPr>
              <w:t>5</w:t>
            </w:r>
          </w:p>
        </w:tc>
        <w:tc>
          <w:tcPr>
            <w:tcW w:w="760" w:type="pct"/>
            <w:tcBorders>
              <w:top w:val="single" w:sz="4" w:space="0" w:color="auto"/>
              <w:left w:val="nil"/>
              <w:bottom w:val="single" w:sz="4" w:space="0" w:color="auto"/>
              <w:right w:val="nil"/>
            </w:tcBorders>
            <w:shd w:val="clear" w:color="auto" w:fill="BFBFBF" w:themeFill="background1" w:themeFillShade="BF"/>
            <w:vAlign w:val="center"/>
          </w:tcPr>
          <w:p w:rsidR="00D37AA3" w:rsidRPr="00D068F0" w:rsidRDefault="008D33DA" w:rsidP="00D37AA3">
            <w:pPr>
              <w:jc w:val="center"/>
              <w:rPr>
                <w:szCs w:val="24"/>
              </w:rPr>
            </w:pPr>
            <m:oMathPara>
              <m:oMath>
                <m:sSup>
                  <m:sSupPr>
                    <m:ctrlPr>
                      <w:rPr>
                        <w:rFonts w:ascii="Cambria Math" w:hAnsi="Cambria Math"/>
                        <w:i/>
                        <w:szCs w:val="24"/>
                      </w:rPr>
                    </m:ctrlPr>
                  </m:sSupPr>
                  <m:e>
                    <m:r>
                      <w:rPr>
                        <w:rFonts w:ascii="Cambria Math" w:hAnsi="Cambria Math"/>
                        <w:szCs w:val="24"/>
                      </w:rPr>
                      <m:t>1000</m:t>
                    </m:r>
                  </m:e>
                  <m:sup>
                    <m:r>
                      <w:rPr>
                        <w:rFonts w:ascii="Cambria Math" w:hAnsi="Cambria Math"/>
                        <w:szCs w:val="24"/>
                      </w:rPr>
                      <m:t>2</m:t>
                    </m:r>
                  </m:sup>
                </m:sSup>
                <m:r>
                  <w:rPr>
                    <w:rFonts w:ascii="Cambria Math" w:hAnsi="Cambria Math"/>
                    <w:szCs w:val="24"/>
                  </w:rPr>
                  <m:t>301</m:t>
                </m:r>
              </m:oMath>
            </m:oMathPara>
          </w:p>
        </w:tc>
        <w:tc>
          <w:tcPr>
            <w:tcW w:w="760" w:type="pct"/>
            <w:tcBorders>
              <w:top w:val="single" w:sz="4" w:space="0" w:color="auto"/>
              <w:left w:val="nil"/>
              <w:bottom w:val="single" w:sz="4" w:space="0" w:color="auto"/>
              <w:right w:val="nil"/>
            </w:tcBorders>
            <w:shd w:val="clear" w:color="auto" w:fill="BFBFBF" w:themeFill="background1" w:themeFillShade="BF"/>
            <w:vAlign w:val="center"/>
          </w:tcPr>
          <w:p w:rsidR="00D37AA3" w:rsidRPr="00D068F0" w:rsidRDefault="008D33DA" w:rsidP="00D37AA3">
            <w:pPr>
              <w:jc w:val="center"/>
              <w:rPr>
                <w:szCs w:val="24"/>
              </w:rPr>
            </w:pPr>
            <m:oMathPara>
              <m:oMath>
                <m:sSup>
                  <m:sSupPr>
                    <m:ctrlPr>
                      <w:rPr>
                        <w:rFonts w:ascii="Cambria Math" w:hAnsi="Cambria Math"/>
                        <w:i/>
                        <w:szCs w:val="24"/>
                      </w:rPr>
                    </m:ctrlPr>
                  </m:sSupPr>
                  <m:e>
                    <m:r>
                      <w:rPr>
                        <w:rFonts w:ascii="Cambria Math" w:hAnsi="Cambria Math"/>
                        <w:szCs w:val="24"/>
                      </w:rPr>
                      <m:t>1000</m:t>
                    </m:r>
                  </m:e>
                  <m:sup>
                    <m:r>
                      <w:rPr>
                        <w:rFonts w:ascii="Cambria Math" w:hAnsi="Cambria Math"/>
                        <w:szCs w:val="24"/>
                      </w:rPr>
                      <m:t>2</m:t>
                    </m:r>
                  </m:sup>
                </m:sSup>
                <m:r>
                  <w:rPr>
                    <w:rFonts w:ascii="Cambria Math" w:hAnsi="Cambria Math"/>
                    <w:szCs w:val="24"/>
                  </w:rPr>
                  <m:t>570</m:t>
                </m:r>
              </m:oMath>
            </m:oMathPara>
          </w:p>
        </w:tc>
        <w:tc>
          <w:tcPr>
            <w:tcW w:w="760" w:type="pct"/>
            <w:tcBorders>
              <w:top w:val="single" w:sz="4" w:space="0" w:color="auto"/>
              <w:left w:val="nil"/>
              <w:bottom w:val="single" w:sz="4" w:space="0" w:color="auto"/>
              <w:right w:val="nil"/>
            </w:tcBorders>
            <w:shd w:val="clear" w:color="auto" w:fill="BFBFBF" w:themeFill="background1" w:themeFillShade="BF"/>
            <w:vAlign w:val="center"/>
          </w:tcPr>
          <w:p w:rsidR="00D37AA3" w:rsidRPr="00D068F0" w:rsidRDefault="00D37AA3" w:rsidP="00D37AA3">
            <w:pPr>
              <w:jc w:val="center"/>
              <w:rPr>
                <w:szCs w:val="24"/>
              </w:rPr>
            </w:pPr>
          </w:p>
        </w:tc>
        <w:tc>
          <w:tcPr>
            <w:tcW w:w="760" w:type="pct"/>
            <w:tcBorders>
              <w:top w:val="single" w:sz="4" w:space="0" w:color="auto"/>
              <w:left w:val="nil"/>
              <w:bottom w:val="single" w:sz="4" w:space="0" w:color="auto"/>
              <w:right w:val="nil"/>
            </w:tcBorders>
            <w:shd w:val="clear" w:color="auto" w:fill="BFBFBF" w:themeFill="background1" w:themeFillShade="BF"/>
            <w:vAlign w:val="center"/>
          </w:tcPr>
          <w:p w:rsidR="00D37AA3" w:rsidRPr="00D068F0" w:rsidRDefault="00D37AA3" w:rsidP="00D37AA3">
            <w:pPr>
              <w:rPr>
                <w:szCs w:val="24"/>
              </w:rPr>
            </w:pPr>
          </w:p>
        </w:tc>
      </w:tr>
      <w:tr w:rsidR="00D37AA3" w:rsidRPr="00D068F0" w:rsidTr="00D37AA3">
        <w:trPr>
          <w:trHeight w:val="340"/>
        </w:trPr>
        <w:tc>
          <w:tcPr>
            <w:tcW w:w="1199" w:type="pct"/>
            <w:tcBorders>
              <w:top w:val="single" w:sz="4" w:space="0" w:color="auto"/>
              <w:left w:val="nil"/>
              <w:bottom w:val="nil"/>
              <w:right w:val="single" w:sz="4" w:space="0" w:color="auto"/>
            </w:tcBorders>
            <w:shd w:val="clear" w:color="auto" w:fill="F2F2F2" w:themeFill="background1" w:themeFillShade="F2"/>
            <w:vAlign w:val="center"/>
          </w:tcPr>
          <w:p w:rsidR="00D37AA3" w:rsidRPr="00D068F0" w:rsidRDefault="00D37AA3" w:rsidP="00D37AA3">
            <w:pPr>
              <w:rPr>
                <w:b/>
                <w:szCs w:val="24"/>
              </w:rPr>
            </w:pPr>
            <w:r w:rsidRPr="00D068F0">
              <w:rPr>
                <w:szCs w:val="24"/>
              </w:rPr>
              <w:t>1 - GTX 280</w:t>
            </w:r>
          </w:p>
        </w:tc>
        <w:tc>
          <w:tcPr>
            <w:tcW w:w="760" w:type="pct"/>
            <w:tcBorders>
              <w:top w:val="single" w:sz="4" w:space="0" w:color="auto"/>
              <w:left w:val="single" w:sz="4" w:space="0" w:color="auto"/>
              <w:bottom w:val="nil"/>
              <w:right w:val="nil"/>
            </w:tcBorders>
            <w:shd w:val="clear" w:color="auto" w:fill="F2F2F2" w:themeFill="background1" w:themeFillShade="F2"/>
            <w:vAlign w:val="center"/>
          </w:tcPr>
          <w:p w:rsidR="00D37AA3" w:rsidRPr="00D068F0" w:rsidRDefault="00D37AA3" w:rsidP="00D37AA3">
            <w:pPr>
              <w:jc w:val="center"/>
              <w:rPr>
                <w:szCs w:val="24"/>
              </w:rPr>
            </w:pPr>
            <w:r w:rsidRPr="00D068F0">
              <w:rPr>
                <w:szCs w:val="24"/>
              </w:rPr>
              <w:t>1 314 426</w:t>
            </w:r>
          </w:p>
        </w:tc>
        <w:tc>
          <w:tcPr>
            <w:tcW w:w="760" w:type="pct"/>
            <w:tcBorders>
              <w:top w:val="single" w:sz="4" w:space="0" w:color="auto"/>
              <w:left w:val="nil"/>
              <w:bottom w:val="nil"/>
              <w:right w:val="nil"/>
            </w:tcBorders>
            <w:shd w:val="clear" w:color="auto" w:fill="F2F2F2" w:themeFill="background1" w:themeFillShade="F2"/>
            <w:vAlign w:val="center"/>
          </w:tcPr>
          <w:p w:rsidR="00D37AA3" w:rsidRPr="00D068F0" w:rsidRDefault="00D37AA3" w:rsidP="00D37AA3">
            <w:pPr>
              <w:jc w:val="center"/>
              <w:rPr>
                <w:szCs w:val="24"/>
              </w:rPr>
            </w:pPr>
            <w:r w:rsidRPr="00D068F0">
              <w:rPr>
                <w:szCs w:val="24"/>
              </w:rPr>
              <w:t>11 849 466</w:t>
            </w:r>
          </w:p>
        </w:tc>
        <w:tc>
          <w:tcPr>
            <w:tcW w:w="760" w:type="pct"/>
            <w:tcBorders>
              <w:top w:val="single" w:sz="4" w:space="0" w:color="auto"/>
              <w:left w:val="nil"/>
              <w:bottom w:val="nil"/>
              <w:right w:val="nil"/>
            </w:tcBorders>
            <w:shd w:val="clear" w:color="auto" w:fill="F2F2F2" w:themeFill="background1" w:themeFillShade="F2"/>
            <w:vAlign w:val="center"/>
          </w:tcPr>
          <w:p w:rsidR="00D37AA3" w:rsidRPr="00D068F0" w:rsidRDefault="00D37AA3" w:rsidP="00D37AA3">
            <w:pPr>
              <w:jc w:val="center"/>
              <w:rPr>
                <w:szCs w:val="24"/>
              </w:rPr>
            </w:pPr>
            <w:r w:rsidRPr="00D068F0">
              <w:rPr>
                <w:szCs w:val="24"/>
              </w:rPr>
              <w:t>11 681 184</w:t>
            </w:r>
          </w:p>
        </w:tc>
        <w:tc>
          <w:tcPr>
            <w:tcW w:w="760" w:type="pct"/>
            <w:tcBorders>
              <w:top w:val="single" w:sz="4" w:space="0" w:color="auto"/>
              <w:left w:val="nil"/>
              <w:bottom w:val="nil"/>
              <w:right w:val="nil"/>
            </w:tcBorders>
            <w:shd w:val="clear" w:color="auto" w:fill="F2F2F2" w:themeFill="background1" w:themeFillShade="F2"/>
            <w:vAlign w:val="center"/>
          </w:tcPr>
          <w:p w:rsidR="00D37AA3" w:rsidRPr="00D068F0" w:rsidRDefault="00D37AA3" w:rsidP="00D37AA3">
            <w:pPr>
              <w:jc w:val="center"/>
              <w:rPr>
                <w:szCs w:val="24"/>
              </w:rPr>
            </w:pPr>
          </w:p>
        </w:tc>
        <w:tc>
          <w:tcPr>
            <w:tcW w:w="760" w:type="pct"/>
            <w:tcBorders>
              <w:top w:val="single" w:sz="4" w:space="0" w:color="auto"/>
              <w:left w:val="nil"/>
              <w:bottom w:val="nil"/>
              <w:right w:val="nil"/>
            </w:tcBorders>
            <w:shd w:val="clear" w:color="auto" w:fill="F2F2F2" w:themeFill="background1" w:themeFillShade="F2"/>
            <w:vAlign w:val="center"/>
          </w:tcPr>
          <w:p w:rsidR="00D37AA3" w:rsidRPr="00D068F0" w:rsidRDefault="00D37AA3" w:rsidP="00D37AA3">
            <w:pPr>
              <w:jc w:val="center"/>
              <w:rPr>
                <w:szCs w:val="24"/>
              </w:rPr>
            </w:pPr>
          </w:p>
        </w:tc>
      </w:tr>
      <w:tr w:rsidR="00D37AA3" w:rsidRPr="00D068F0" w:rsidTr="00D37AA3">
        <w:trPr>
          <w:trHeight w:val="340"/>
        </w:trPr>
        <w:tc>
          <w:tcPr>
            <w:tcW w:w="1199" w:type="pct"/>
            <w:tcBorders>
              <w:top w:val="nil"/>
              <w:left w:val="nil"/>
              <w:bottom w:val="nil"/>
              <w:right w:val="single" w:sz="4" w:space="0" w:color="auto"/>
            </w:tcBorders>
            <w:shd w:val="clear" w:color="auto" w:fill="F2F2F2" w:themeFill="background1" w:themeFillShade="F2"/>
            <w:vAlign w:val="center"/>
          </w:tcPr>
          <w:p w:rsidR="00D37AA3" w:rsidRPr="00D068F0" w:rsidRDefault="00D37AA3" w:rsidP="00D37AA3">
            <w:pPr>
              <w:rPr>
                <w:b/>
                <w:szCs w:val="24"/>
              </w:rPr>
            </w:pPr>
            <w:r w:rsidRPr="00D068F0">
              <w:rPr>
                <w:szCs w:val="24"/>
              </w:rPr>
              <w:t>2 - 8800 GTS</w:t>
            </w:r>
          </w:p>
        </w:tc>
        <w:tc>
          <w:tcPr>
            <w:tcW w:w="760" w:type="pct"/>
            <w:tcBorders>
              <w:top w:val="nil"/>
              <w:left w:val="single" w:sz="4" w:space="0" w:color="auto"/>
              <w:bottom w:val="nil"/>
              <w:right w:val="nil"/>
            </w:tcBorders>
            <w:shd w:val="clear" w:color="auto" w:fill="F2F2F2" w:themeFill="background1" w:themeFillShade="F2"/>
            <w:vAlign w:val="center"/>
          </w:tcPr>
          <w:p w:rsidR="00D37AA3" w:rsidRPr="00D068F0" w:rsidRDefault="00D37AA3" w:rsidP="00D37AA3">
            <w:pPr>
              <w:jc w:val="center"/>
              <w:rPr>
                <w:szCs w:val="24"/>
              </w:rPr>
            </w:pPr>
            <w:r w:rsidRPr="00D068F0">
              <w:rPr>
                <w:szCs w:val="24"/>
              </w:rPr>
              <w:t>1 314 426</w:t>
            </w:r>
          </w:p>
        </w:tc>
        <w:tc>
          <w:tcPr>
            <w:tcW w:w="760" w:type="pct"/>
            <w:tcBorders>
              <w:top w:val="nil"/>
              <w:left w:val="nil"/>
              <w:bottom w:val="nil"/>
              <w:right w:val="nil"/>
            </w:tcBorders>
            <w:shd w:val="clear" w:color="auto" w:fill="F2F2F2" w:themeFill="background1" w:themeFillShade="F2"/>
            <w:vAlign w:val="center"/>
          </w:tcPr>
          <w:p w:rsidR="00D37AA3" w:rsidRPr="00D068F0" w:rsidRDefault="00D37AA3" w:rsidP="00D37AA3">
            <w:pPr>
              <w:jc w:val="center"/>
              <w:rPr>
                <w:szCs w:val="24"/>
              </w:rPr>
            </w:pPr>
            <w:r w:rsidRPr="00D068F0">
              <w:rPr>
                <w:szCs w:val="24"/>
              </w:rPr>
              <w:t>11 000 000</w:t>
            </w:r>
          </w:p>
        </w:tc>
        <w:tc>
          <w:tcPr>
            <w:tcW w:w="760" w:type="pct"/>
            <w:tcBorders>
              <w:top w:val="nil"/>
              <w:left w:val="nil"/>
              <w:bottom w:val="nil"/>
              <w:right w:val="nil"/>
            </w:tcBorders>
            <w:shd w:val="clear" w:color="auto" w:fill="F2F2F2" w:themeFill="background1" w:themeFillShade="F2"/>
            <w:vAlign w:val="center"/>
          </w:tcPr>
          <w:p w:rsidR="00D37AA3" w:rsidRPr="00D068F0" w:rsidRDefault="00D37AA3" w:rsidP="00D37AA3">
            <w:pPr>
              <w:jc w:val="center"/>
              <w:rPr>
                <w:szCs w:val="24"/>
              </w:rPr>
            </w:pPr>
            <w:r w:rsidRPr="00D068F0">
              <w:rPr>
                <w:szCs w:val="24"/>
              </w:rPr>
              <w:t>11 000 000</w:t>
            </w:r>
          </w:p>
        </w:tc>
        <w:tc>
          <w:tcPr>
            <w:tcW w:w="760" w:type="pct"/>
            <w:tcBorders>
              <w:top w:val="nil"/>
              <w:left w:val="nil"/>
              <w:bottom w:val="nil"/>
              <w:right w:val="nil"/>
            </w:tcBorders>
            <w:shd w:val="clear" w:color="auto" w:fill="F2F2F2" w:themeFill="background1" w:themeFillShade="F2"/>
            <w:vAlign w:val="center"/>
          </w:tcPr>
          <w:p w:rsidR="00D37AA3" w:rsidRPr="00D068F0" w:rsidRDefault="00D37AA3" w:rsidP="00D37AA3">
            <w:pPr>
              <w:jc w:val="center"/>
              <w:rPr>
                <w:szCs w:val="24"/>
              </w:rPr>
            </w:pPr>
          </w:p>
        </w:tc>
        <w:tc>
          <w:tcPr>
            <w:tcW w:w="760" w:type="pct"/>
            <w:tcBorders>
              <w:top w:val="nil"/>
              <w:left w:val="nil"/>
              <w:bottom w:val="nil"/>
              <w:right w:val="nil"/>
            </w:tcBorders>
            <w:shd w:val="clear" w:color="auto" w:fill="F2F2F2" w:themeFill="background1" w:themeFillShade="F2"/>
            <w:vAlign w:val="center"/>
          </w:tcPr>
          <w:p w:rsidR="00D37AA3" w:rsidRPr="00D068F0" w:rsidRDefault="00D37AA3" w:rsidP="00D37AA3">
            <w:pPr>
              <w:jc w:val="center"/>
              <w:rPr>
                <w:szCs w:val="24"/>
              </w:rPr>
            </w:pPr>
          </w:p>
        </w:tc>
      </w:tr>
    </w:tbl>
    <w:p w:rsidR="00131C53" w:rsidRPr="004C6F34" w:rsidRDefault="009F4627" w:rsidP="00131C53">
      <w:pPr>
        <w:jc w:val="center"/>
        <w:rPr>
          <w:sz w:val="20"/>
          <w:szCs w:val="20"/>
        </w:rPr>
      </w:pPr>
      <w:bookmarkStart w:id="245" w:name="_Toc219059597"/>
      <w:r w:rsidRPr="004C6F34">
        <w:rPr>
          <w:sz w:val="20"/>
          <w:szCs w:val="20"/>
        </w:rPr>
        <w:t xml:space="preserve">Table </w:t>
      </w:r>
      <w:r w:rsidR="00DE2071" w:rsidRPr="004C6F34">
        <w:rPr>
          <w:sz w:val="20"/>
          <w:szCs w:val="20"/>
        </w:rPr>
        <w:fldChar w:fldCharType="begin"/>
      </w:r>
      <w:r w:rsidRPr="004C6F34">
        <w:rPr>
          <w:sz w:val="20"/>
          <w:szCs w:val="20"/>
        </w:rPr>
        <w:instrText xml:space="preserve"> SEQ Tabell \* ARABIC </w:instrText>
      </w:r>
      <w:r w:rsidR="00DE2071" w:rsidRPr="004C6F34">
        <w:rPr>
          <w:sz w:val="20"/>
          <w:szCs w:val="20"/>
        </w:rPr>
        <w:fldChar w:fldCharType="separate"/>
      </w:r>
      <w:r w:rsidR="006A13EA">
        <w:rPr>
          <w:noProof/>
          <w:sz w:val="20"/>
          <w:szCs w:val="20"/>
        </w:rPr>
        <w:t>5</w:t>
      </w:r>
      <w:r w:rsidR="00DE2071" w:rsidRPr="004C6F34">
        <w:rPr>
          <w:sz w:val="20"/>
          <w:szCs w:val="20"/>
        </w:rPr>
        <w:fldChar w:fldCharType="end"/>
      </w:r>
      <w:r w:rsidRPr="004C6F34">
        <w:rPr>
          <w:sz w:val="20"/>
          <w:szCs w:val="20"/>
        </w:rPr>
        <w:t xml:space="preserve">: Show number of </w:t>
      </w:r>
      <w:r w:rsidR="00E7777A" w:rsidRPr="004C6F34">
        <w:rPr>
          <w:sz w:val="20"/>
          <w:szCs w:val="20"/>
        </w:rPr>
        <w:t>vertices</w:t>
      </w:r>
      <w:r w:rsidRPr="004C6F34">
        <w:rPr>
          <w:sz w:val="20"/>
          <w:szCs w:val="20"/>
        </w:rPr>
        <w:t xml:space="preserve"> </w:t>
      </w:r>
      <w:r w:rsidR="00E7777A" w:rsidRPr="004C6F34">
        <w:rPr>
          <w:sz w:val="20"/>
          <w:szCs w:val="20"/>
        </w:rPr>
        <w:t>drawn</w:t>
      </w:r>
      <w:r w:rsidR="008F6710" w:rsidRPr="004C6F34">
        <w:rPr>
          <w:sz w:val="20"/>
          <w:szCs w:val="20"/>
        </w:rPr>
        <w:t>, between the two GPUs</w:t>
      </w:r>
      <w:r w:rsidR="0092259F" w:rsidRPr="004C6F34">
        <w:rPr>
          <w:sz w:val="20"/>
          <w:szCs w:val="20"/>
        </w:rPr>
        <w:t xml:space="preserve"> compared</w:t>
      </w:r>
      <w:r w:rsidRPr="004C6F34">
        <w:rPr>
          <w:sz w:val="20"/>
          <w:szCs w:val="20"/>
        </w:rPr>
        <w:t>.</w:t>
      </w:r>
      <w:bookmarkEnd w:id="245"/>
    </w:p>
    <w:p w:rsidR="00131C53" w:rsidRDefault="00131C53" w:rsidP="00131C53"/>
    <w:p w:rsidR="00D37AA3" w:rsidRDefault="00927055" w:rsidP="00D37AA3">
      <w:pPr>
        <w:pStyle w:val="Heading3"/>
      </w:pPr>
      <w:bookmarkStart w:id="246" w:name="_Toc219036626"/>
      <w:bookmarkStart w:id="247" w:name="_Toc219041461"/>
      <w:bookmarkStart w:id="248" w:name="_Toc219042308"/>
      <w:bookmarkStart w:id="249" w:name="_Toc219058773"/>
      <w:bookmarkStart w:id="250" w:name="_Toc219061742"/>
      <w:r>
        <w:lastRenderedPageBreak/>
        <w:t>6</w:t>
      </w:r>
      <w:r w:rsidR="00D37AA3" w:rsidRPr="00292E19">
        <w:t>.</w:t>
      </w:r>
      <w:r w:rsidR="00D37AA3">
        <w:t>1</w:t>
      </w:r>
      <w:r w:rsidR="00D37AA3" w:rsidRPr="00292E19">
        <w:t>.3 Discussion</w:t>
      </w:r>
      <w:bookmarkEnd w:id="246"/>
      <w:bookmarkEnd w:id="247"/>
      <w:bookmarkEnd w:id="248"/>
      <w:bookmarkEnd w:id="249"/>
      <w:bookmarkEnd w:id="250"/>
      <w:r w:rsidR="00D37AA3" w:rsidRPr="00292E19">
        <w:t xml:space="preserve"> </w:t>
      </w:r>
    </w:p>
    <w:p w:rsidR="00D37AA3" w:rsidRDefault="00D37AA3" w:rsidP="00D37AA3"/>
    <w:p w:rsidR="00D37AA3" w:rsidRDefault="00D37AA3" w:rsidP="00D37AA3">
      <w:r>
        <w:t>The test-machines have some big differences in both computation power and memory. Where the 280 card can load about double of what the 8800 card can at a time, making the 280 card to be able to load more bitmaps at a time. The more times the main loop is looping, the more bitmaps will be loaded two times, since the last bitmap in one round will be loaded first in the next round. But the loading of images is not taken into consideration of the timer.</w:t>
      </w:r>
    </w:p>
    <w:p w:rsidR="00D37AA3" w:rsidRDefault="00D37AA3" w:rsidP="00D37AA3">
      <w:r>
        <w:t xml:space="preserve">The 280 card has 30 streaming multiprocessors (SMs) versus 12 on the 8800 card. This leads to about three times higher amount of computations available to be done per clock cycle. </w:t>
      </w:r>
    </w:p>
    <w:p w:rsidR="00D37AA3" w:rsidRDefault="00D37AA3" w:rsidP="00D37AA3">
      <w:r>
        <w:t xml:space="preserve">Another big difference between the two GPUs is the global memory bandwidth. Where the 280 card has 141.7 GB/s versus 8800’s 64 GB/s, which will make the memory operations on the 280 over twice as fast as the 8800’s. </w:t>
      </w:r>
    </w:p>
    <w:p w:rsidR="00D37AA3" w:rsidRDefault="00D37AA3" w:rsidP="00D37AA3">
      <w:r>
        <w:t>Since the marching cubes algorithm contains a massively parallel amount of computations, where each computation uses both lookups and storing on the global memory, both the number of SMs and the bandwidth is large factors for the 280 card’s speedup. The memory of the 8800 card will make restrictions between if it could draw all the wanted vertices and how many bitmaps to be loaded at a time. We can also observe from the results that the speedup is about the same independent of the dataset size. These speedup-factors is then mostly affected by the amounts of computations to be performed simultaneously and the global bandwidth.</w:t>
      </w:r>
    </w:p>
    <w:p w:rsidR="000D12A0" w:rsidRDefault="000D12A0" w:rsidP="000D12A0"/>
    <w:p w:rsidR="007F2E55" w:rsidRDefault="00927055" w:rsidP="007F2E55">
      <w:pPr>
        <w:pStyle w:val="Heading2"/>
      </w:pPr>
      <w:bookmarkStart w:id="251" w:name="_Toc219036627"/>
      <w:bookmarkStart w:id="252" w:name="_Toc219041462"/>
      <w:bookmarkStart w:id="253" w:name="_Toc219042309"/>
      <w:bookmarkStart w:id="254" w:name="_Toc219058774"/>
      <w:bookmarkStart w:id="255" w:name="_Toc219061743"/>
      <w:r>
        <w:t>6</w:t>
      </w:r>
      <w:r w:rsidR="007F2E55">
        <w:t>.2 Serial vs. parallel</w:t>
      </w:r>
      <w:bookmarkEnd w:id="251"/>
      <w:bookmarkEnd w:id="252"/>
      <w:bookmarkEnd w:id="253"/>
      <w:bookmarkEnd w:id="254"/>
      <w:bookmarkEnd w:id="255"/>
      <w:r w:rsidR="007F2E55">
        <w:t xml:space="preserve"> </w:t>
      </w:r>
    </w:p>
    <w:p w:rsidR="007F2E55" w:rsidRDefault="007F2E55" w:rsidP="007F2E55"/>
    <w:p w:rsidR="007F2E55" w:rsidRDefault="007F2E55" w:rsidP="007F2E55">
      <w:r>
        <w:t>In this section we will compare our serial and parallel implementation of the Marching Cubes algorithm.</w:t>
      </w:r>
    </w:p>
    <w:p w:rsidR="007F2E55" w:rsidRDefault="007F2E55" w:rsidP="007F2E55"/>
    <w:p w:rsidR="007F2E55" w:rsidRDefault="00927055" w:rsidP="007F2E55">
      <w:pPr>
        <w:pStyle w:val="Heading3"/>
      </w:pPr>
      <w:bookmarkStart w:id="256" w:name="_Toc219036628"/>
      <w:bookmarkStart w:id="257" w:name="_Toc219041463"/>
      <w:bookmarkStart w:id="258" w:name="_Toc219042310"/>
      <w:bookmarkStart w:id="259" w:name="_Toc219058775"/>
      <w:bookmarkStart w:id="260" w:name="_Toc219061744"/>
      <w:r>
        <w:t>6</w:t>
      </w:r>
      <w:r w:rsidR="007F2E55">
        <w:t>.2.1 Testing environment</w:t>
      </w:r>
      <w:bookmarkEnd w:id="256"/>
      <w:bookmarkEnd w:id="257"/>
      <w:bookmarkEnd w:id="258"/>
      <w:bookmarkEnd w:id="259"/>
      <w:bookmarkEnd w:id="260"/>
      <w:r w:rsidR="007F2E55">
        <w:t xml:space="preserve"> </w:t>
      </w:r>
    </w:p>
    <w:p w:rsidR="007F2E55" w:rsidRDefault="007F2E55" w:rsidP="007F2E55"/>
    <w:p w:rsidR="007552B6" w:rsidRDefault="007F2E55" w:rsidP="007F2E55">
      <w:r>
        <w:t xml:space="preserve">The tests were run in the operating system Microsoft Windows Vista 32-bit. </w:t>
      </w:r>
      <w:r w:rsidRPr="003A4F90">
        <w:t xml:space="preserve">We ran only </w:t>
      </w:r>
      <w:r>
        <w:t>32-</w:t>
      </w:r>
      <w:r w:rsidRPr="003A4F90">
        <w:t xml:space="preserve">bit computations, since 32-bit of precision is </w:t>
      </w:r>
      <w:r>
        <w:t xml:space="preserve">most </w:t>
      </w:r>
      <w:r w:rsidRPr="003A4F90">
        <w:t>common to the CPU and GPU.</w:t>
      </w:r>
      <w:r>
        <w:t xml:space="preserve"> T</w:t>
      </w:r>
      <w:r w:rsidRPr="003A4F90">
        <w:t xml:space="preserve">he system was completely </w:t>
      </w:r>
      <w:r>
        <w:t>unused</w:t>
      </w:r>
      <w:r w:rsidRPr="003A4F90">
        <w:t xml:space="preserve"> when the test</w:t>
      </w:r>
      <w:r>
        <w:t xml:space="preserve">s were run. For visual profile generation of memory and processing in the parallel version, we used the NVIDIA CUDA Visual profiler (version 1.1.6). </w:t>
      </w:r>
      <w:r w:rsidRPr="003A4F90">
        <w:t xml:space="preserve">All the different programs were compiled with Microsoft Visual C++, using Microsoft Visual Studio 2005. With the following </w:t>
      </w:r>
      <w:r w:rsidRPr="003A4F90">
        <w:lastRenderedPageBreak/>
        <w:t>compile time optimization options</w:t>
      </w:r>
      <w:r>
        <w:t xml:space="preserve"> tested:</w:t>
      </w:r>
      <w:r w:rsidRPr="003A4F90">
        <w:t xml:space="preserve"> Disabled (/Od), </w:t>
      </w:r>
      <w:r>
        <w:t>minimize s</w:t>
      </w:r>
      <w:r w:rsidRPr="003A4F90">
        <w:t xml:space="preserve">ize (/O1), </w:t>
      </w:r>
      <w:r>
        <w:t>maximize s</w:t>
      </w:r>
      <w:r w:rsidRPr="003A4F90">
        <w:t xml:space="preserve">peed (/O2), </w:t>
      </w:r>
      <w:r>
        <w:t>full o</w:t>
      </w:r>
      <w:r w:rsidRPr="003A4F90">
        <w:t>ptimization (/Ox)</w:t>
      </w:r>
      <w:r>
        <w:t xml:space="preserve"> and w</w:t>
      </w:r>
      <w:r w:rsidRPr="003A4F90">
        <w:t>hole program optimization (/GL)</w:t>
      </w:r>
      <w:r>
        <w:t xml:space="preserve">. </w:t>
      </w:r>
      <w:r w:rsidR="00C0574A">
        <w:t xml:space="preserve"> </w:t>
      </w:r>
    </w:p>
    <w:p w:rsidR="00D63F4E" w:rsidRDefault="00D63F4E" w:rsidP="007F2E55"/>
    <w:p w:rsidR="007F2E55" w:rsidRDefault="007F2E55" w:rsidP="007F2E55">
      <w:r>
        <w:t>We ran the performance tests on the following machine:</w:t>
      </w:r>
    </w:p>
    <w:tbl>
      <w:tblPr>
        <w:tblStyle w:val="TableGrid"/>
        <w:tblW w:w="5000" w:type="pct"/>
        <w:tblLook w:val="04A0" w:firstRow="1" w:lastRow="0" w:firstColumn="1" w:lastColumn="0" w:noHBand="0" w:noVBand="1"/>
      </w:tblPr>
      <w:tblGrid>
        <w:gridCol w:w="1243"/>
        <w:gridCol w:w="8045"/>
      </w:tblGrid>
      <w:tr w:rsidR="007F2E55" w:rsidRPr="00D63F4E" w:rsidTr="00D63F4E">
        <w:trPr>
          <w:trHeight w:val="20"/>
        </w:trPr>
        <w:tc>
          <w:tcPr>
            <w:tcW w:w="669" w:type="pct"/>
            <w:tcBorders>
              <w:top w:val="nil"/>
              <w:left w:val="nil"/>
              <w:bottom w:val="nil"/>
              <w:right w:val="single" w:sz="4" w:space="0" w:color="auto"/>
            </w:tcBorders>
            <w:shd w:val="clear" w:color="auto" w:fill="BFBFBF" w:themeFill="background1" w:themeFillShade="BF"/>
          </w:tcPr>
          <w:p w:rsidR="007F2E55" w:rsidRPr="00D63F4E" w:rsidRDefault="007F2E55" w:rsidP="008C14C5">
            <w:pPr>
              <w:spacing w:line="360" w:lineRule="auto"/>
              <w:rPr>
                <w:szCs w:val="24"/>
              </w:rPr>
            </w:pPr>
            <w:r w:rsidRPr="00D63F4E">
              <w:rPr>
                <w:szCs w:val="24"/>
              </w:rPr>
              <w:t>CPU</w:t>
            </w:r>
          </w:p>
        </w:tc>
        <w:tc>
          <w:tcPr>
            <w:tcW w:w="4331" w:type="pct"/>
            <w:tcBorders>
              <w:top w:val="nil"/>
              <w:left w:val="single" w:sz="4" w:space="0" w:color="auto"/>
              <w:bottom w:val="nil"/>
              <w:right w:val="nil"/>
            </w:tcBorders>
            <w:shd w:val="clear" w:color="auto" w:fill="F2F2F2" w:themeFill="background1" w:themeFillShade="F2"/>
          </w:tcPr>
          <w:p w:rsidR="007F2E55" w:rsidRPr="00D63F4E" w:rsidRDefault="007F2E55" w:rsidP="008C14C5">
            <w:pPr>
              <w:spacing w:line="360" w:lineRule="auto"/>
              <w:rPr>
                <w:szCs w:val="24"/>
              </w:rPr>
            </w:pPr>
            <w:r w:rsidRPr="00D63F4E">
              <w:rPr>
                <w:szCs w:val="24"/>
              </w:rPr>
              <w:t>Intel® Core™ 2 Quad CPU Q9550, 2.83 GHz, and 12 MB L2 Advance Smart Cache.</w:t>
            </w:r>
          </w:p>
        </w:tc>
      </w:tr>
      <w:tr w:rsidR="007F2E55" w:rsidRPr="00D63F4E" w:rsidTr="00D63F4E">
        <w:trPr>
          <w:trHeight w:val="20"/>
        </w:trPr>
        <w:tc>
          <w:tcPr>
            <w:tcW w:w="669" w:type="pct"/>
            <w:tcBorders>
              <w:top w:val="nil"/>
              <w:left w:val="nil"/>
              <w:bottom w:val="nil"/>
              <w:right w:val="single" w:sz="4" w:space="0" w:color="auto"/>
            </w:tcBorders>
            <w:shd w:val="clear" w:color="auto" w:fill="BFBFBF" w:themeFill="background1" w:themeFillShade="BF"/>
          </w:tcPr>
          <w:p w:rsidR="007F2E55" w:rsidRPr="00D63F4E" w:rsidRDefault="007F2E55" w:rsidP="008C14C5">
            <w:pPr>
              <w:spacing w:line="360" w:lineRule="auto"/>
              <w:rPr>
                <w:szCs w:val="24"/>
              </w:rPr>
            </w:pPr>
            <w:r w:rsidRPr="00D63F4E">
              <w:rPr>
                <w:szCs w:val="24"/>
              </w:rPr>
              <w:t>Memory</w:t>
            </w:r>
          </w:p>
        </w:tc>
        <w:tc>
          <w:tcPr>
            <w:tcW w:w="4331" w:type="pct"/>
            <w:tcBorders>
              <w:top w:val="nil"/>
              <w:left w:val="single" w:sz="4" w:space="0" w:color="auto"/>
              <w:bottom w:val="nil"/>
              <w:right w:val="nil"/>
            </w:tcBorders>
            <w:shd w:val="clear" w:color="auto" w:fill="F2F2F2" w:themeFill="background1" w:themeFillShade="F2"/>
          </w:tcPr>
          <w:p w:rsidR="007F2E55" w:rsidRPr="00D63F4E" w:rsidRDefault="007F2E55" w:rsidP="008C14C5">
            <w:pPr>
              <w:spacing w:line="360" w:lineRule="auto"/>
              <w:rPr>
                <w:szCs w:val="24"/>
              </w:rPr>
            </w:pPr>
            <w:r w:rsidRPr="00D63F4E">
              <w:rPr>
                <w:szCs w:val="24"/>
              </w:rPr>
              <w:t>OCZ DDR3 4GB Platinum EB XTC Dual Channel</w:t>
            </w:r>
          </w:p>
        </w:tc>
      </w:tr>
      <w:tr w:rsidR="007F2E55" w:rsidRPr="00D63F4E" w:rsidTr="00D63F4E">
        <w:trPr>
          <w:trHeight w:val="20"/>
        </w:trPr>
        <w:tc>
          <w:tcPr>
            <w:tcW w:w="669" w:type="pct"/>
            <w:tcBorders>
              <w:top w:val="nil"/>
              <w:left w:val="nil"/>
              <w:bottom w:val="nil"/>
              <w:right w:val="single" w:sz="4" w:space="0" w:color="auto"/>
            </w:tcBorders>
            <w:shd w:val="clear" w:color="auto" w:fill="BFBFBF" w:themeFill="background1" w:themeFillShade="BF"/>
          </w:tcPr>
          <w:p w:rsidR="007F2E55" w:rsidRPr="00D63F4E" w:rsidRDefault="007F2E55" w:rsidP="008C14C5">
            <w:pPr>
              <w:spacing w:line="360" w:lineRule="auto"/>
              <w:rPr>
                <w:szCs w:val="24"/>
              </w:rPr>
            </w:pPr>
            <w:r w:rsidRPr="00D63F4E">
              <w:rPr>
                <w:szCs w:val="24"/>
              </w:rPr>
              <w:t>GPU</w:t>
            </w:r>
          </w:p>
        </w:tc>
        <w:tc>
          <w:tcPr>
            <w:tcW w:w="4331" w:type="pct"/>
            <w:tcBorders>
              <w:top w:val="nil"/>
              <w:left w:val="single" w:sz="4" w:space="0" w:color="auto"/>
              <w:bottom w:val="nil"/>
              <w:right w:val="nil"/>
            </w:tcBorders>
            <w:shd w:val="clear" w:color="auto" w:fill="F2F2F2" w:themeFill="background1" w:themeFillShade="F2"/>
          </w:tcPr>
          <w:p w:rsidR="007F2E55" w:rsidRPr="00D63F4E" w:rsidRDefault="007F2E55" w:rsidP="008C14C5">
            <w:pPr>
              <w:spacing w:line="360" w:lineRule="auto"/>
              <w:rPr>
                <w:szCs w:val="24"/>
              </w:rPr>
            </w:pPr>
            <w:r w:rsidRPr="00D63F4E">
              <w:rPr>
                <w:szCs w:val="24"/>
              </w:rPr>
              <w:t xml:space="preserve">NVIDIA GeForce GTX 280 </w:t>
            </w:r>
          </w:p>
          <w:p w:rsidR="007F2E55" w:rsidRPr="00D63F4E" w:rsidRDefault="007F2E55" w:rsidP="008C14C5">
            <w:pPr>
              <w:spacing w:line="360" w:lineRule="auto"/>
              <w:rPr>
                <w:szCs w:val="24"/>
              </w:rPr>
            </w:pPr>
            <w:r w:rsidRPr="00D63F4E">
              <w:rPr>
                <w:szCs w:val="24"/>
              </w:rPr>
              <w:t xml:space="preserve">GPU Engine Specs: 240 Processor Cores, 602 MHz Graphics Clock, and 1296 MHz Processor Clock.  </w:t>
            </w:r>
          </w:p>
          <w:p w:rsidR="007F2E55" w:rsidRPr="00D63F4E" w:rsidRDefault="007F2E55" w:rsidP="008C14C5">
            <w:pPr>
              <w:spacing w:line="360" w:lineRule="auto"/>
              <w:rPr>
                <w:szCs w:val="24"/>
              </w:rPr>
            </w:pPr>
            <w:r w:rsidRPr="00D63F4E">
              <w:rPr>
                <w:szCs w:val="24"/>
              </w:rPr>
              <w:t>Memory Specs: Memory Clock 1107 MHz, 1 GB DDR3 SDRAM, and Memory Bandwidth 141 GB/sec.</w:t>
            </w:r>
          </w:p>
        </w:tc>
      </w:tr>
    </w:tbl>
    <w:p w:rsidR="00D63F4E" w:rsidRDefault="00D63F4E" w:rsidP="007F2E55">
      <w:pPr>
        <w:pStyle w:val="Heading3"/>
      </w:pPr>
      <w:bookmarkStart w:id="261" w:name="_Toc219036629"/>
    </w:p>
    <w:p w:rsidR="007F2E55" w:rsidRDefault="00927055" w:rsidP="007F2E55">
      <w:pPr>
        <w:pStyle w:val="Heading3"/>
      </w:pPr>
      <w:bookmarkStart w:id="262" w:name="_Toc219041464"/>
      <w:bookmarkStart w:id="263" w:name="_Toc219042311"/>
      <w:bookmarkStart w:id="264" w:name="_Toc219058776"/>
      <w:bookmarkStart w:id="265" w:name="_Toc219061745"/>
      <w:r>
        <w:t>6</w:t>
      </w:r>
      <w:r w:rsidR="007F2E55">
        <w:t>.2.2 Benchmarking</w:t>
      </w:r>
      <w:bookmarkEnd w:id="261"/>
      <w:bookmarkEnd w:id="262"/>
      <w:bookmarkEnd w:id="263"/>
      <w:bookmarkEnd w:id="264"/>
      <w:bookmarkEnd w:id="265"/>
      <w:r w:rsidR="007F2E55">
        <w:t xml:space="preserve"> </w:t>
      </w:r>
    </w:p>
    <w:p w:rsidR="007F2E55" w:rsidRPr="007271F0" w:rsidRDefault="007F2E55" w:rsidP="007F2E55"/>
    <w:p w:rsidR="00D63F4E" w:rsidRDefault="007F2E55" w:rsidP="007F2E55">
      <w:r>
        <w:t xml:space="preserve">All the tests were run with </w:t>
      </w:r>
      <w:r w:rsidR="00F623B4">
        <w:t xml:space="preserve">the same </w:t>
      </w:r>
      <w:r>
        <w:t xml:space="preserve">data </w:t>
      </w:r>
      <w:r w:rsidR="00F623B4">
        <w:t>(</w:t>
      </w:r>
      <w:r>
        <w:t>from the same CT scan</w:t>
      </w:r>
      <w:r w:rsidR="00F623B4">
        <w:t>)</w:t>
      </w:r>
      <w:r>
        <w:t xml:space="preserve"> and</w:t>
      </w:r>
      <w:r w:rsidRPr="00867941">
        <w:t xml:space="preserve"> </w:t>
      </w:r>
      <w:r>
        <w:t xml:space="preserve">with identical isovalue, for best possible </w:t>
      </w:r>
      <w:r w:rsidR="008C1BFE" w:rsidRPr="00CA5CF9">
        <w:t>evaluation</w:t>
      </w:r>
      <w:r>
        <w:t xml:space="preserve">. </w:t>
      </w:r>
    </w:p>
    <w:p w:rsidR="007F2E55" w:rsidRPr="009738DC" w:rsidRDefault="007F2E55" w:rsidP="007F2E55">
      <w:r w:rsidRPr="009738DC">
        <w:t xml:space="preserve">The following two </w:t>
      </w:r>
      <w:r>
        <w:t>programs</w:t>
      </w:r>
      <w:r w:rsidRPr="009738DC">
        <w:t xml:space="preserve"> were tested:</w:t>
      </w:r>
      <w:r>
        <w:t xml:space="preserve"> </w:t>
      </w:r>
    </w:p>
    <w:p w:rsidR="007F2E55" w:rsidRDefault="007F2E55" w:rsidP="007F2E55">
      <w:pPr>
        <w:pStyle w:val="ListParagraph"/>
        <w:numPr>
          <w:ilvl w:val="0"/>
          <w:numId w:val="46"/>
        </w:numPr>
      </w:pPr>
      <w:r w:rsidRPr="009738DC">
        <w:t>CPU Q9550</w:t>
      </w:r>
      <w:r>
        <w:t xml:space="preserve"> - The</w:t>
      </w:r>
      <w:r w:rsidRPr="009738DC">
        <w:t xml:space="preserve"> CPU version</w:t>
      </w:r>
      <w:r>
        <w:t xml:space="preserve">, with the </w:t>
      </w:r>
      <w:r w:rsidRPr="003A4F90">
        <w:t xml:space="preserve">/Ox </w:t>
      </w:r>
      <w:r>
        <w:t xml:space="preserve">and </w:t>
      </w:r>
      <w:r w:rsidRPr="003A4F90">
        <w:t>/GL compile</w:t>
      </w:r>
      <w:r>
        <w:t xml:space="preserve"> time</w:t>
      </w:r>
      <w:r w:rsidRPr="003A4F90">
        <w:t xml:space="preserve"> optimization option</w:t>
      </w:r>
      <w:r>
        <w:t>s</w:t>
      </w:r>
      <w:r w:rsidRPr="003A4F90">
        <w:t xml:space="preserve"> </w:t>
      </w:r>
      <w:r>
        <w:t xml:space="preserve">enabled for maximum performance. </w:t>
      </w:r>
    </w:p>
    <w:p w:rsidR="00C0574A" w:rsidRDefault="007F2E55" w:rsidP="00C0574A">
      <w:pPr>
        <w:pStyle w:val="ListParagraph"/>
        <w:numPr>
          <w:ilvl w:val="0"/>
          <w:numId w:val="46"/>
        </w:numPr>
      </w:pPr>
      <w:r w:rsidRPr="009738DC">
        <w:t>GPU GTX 280</w:t>
      </w:r>
      <w:r>
        <w:t xml:space="preserve"> - The</w:t>
      </w:r>
      <w:r w:rsidRPr="009738DC">
        <w:t xml:space="preserve"> GPU version</w:t>
      </w:r>
      <w:r>
        <w:t xml:space="preserve">. </w:t>
      </w:r>
    </w:p>
    <w:p w:rsidR="007F2E55" w:rsidRDefault="00C0440C" w:rsidP="007F2E55">
      <w:r>
        <w:t>Runtime</w:t>
      </w:r>
      <w:r w:rsidR="007F2E55">
        <w:t xml:space="preserve"> in seconds of the two </w:t>
      </w:r>
      <w:r w:rsidR="00BC004D">
        <w:t>programs</w:t>
      </w:r>
      <w:r w:rsidR="00B72A89">
        <w:t>:</w:t>
      </w:r>
      <w:r w:rsidR="007F2E55">
        <w:t xml:space="preserve"> </w:t>
      </w:r>
    </w:p>
    <w:tbl>
      <w:tblPr>
        <w:tblStyle w:val="TableGrid"/>
        <w:tblW w:w="5000" w:type="pct"/>
        <w:tblLook w:val="0480" w:firstRow="0" w:lastRow="0" w:firstColumn="1" w:lastColumn="0" w:noHBand="0" w:noVBand="1"/>
      </w:tblPr>
      <w:tblGrid>
        <w:gridCol w:w="1942"/>
        <w:gridCol w:w="1224"/>
        <w:gridCol w:w="1224"/>
        <w:gridCol w:w="1224"/>
        <w:gridCol w:w="1224"/>
        <w:gridCol w:w="1224"/>
        <w:gridCol w:w="1226"/>
      </w:tblGrid>
      <w:tr w:rsidR="007F2E55" w:rsidRPr="00C879E6" w:rsidTr="00C95E13">
        <w:trPr>
          <w:trHeight w:val="397"/>
        </w:trPr>
        <w:tc>
          <w:tcPr>
            <w:tcW w:w="1045" w:type="pct"/>
            <w:tcBorders>
              <w:top w:val="single" w:sz="4" w:space="0" w:color="auto"/>
              <w:left w:val="nil"/>
              <w:bottom w:val="single" w:sz="4" w:space="0" w:color="auto"/>
              <w:right w:val="single" w:sz="4" w:space="0" w:color="auto"/>
            </w:tcBorders>
            <w:shd w:val="clear" w:color="auto" w:fill="BFBFBF" w:themeFill="background1" w:themeFillShade="BF"/>
            <w:vAlign w:val="center"/>
          </w:tcPr>
          <w:p w:rsidR="007F2E55" w:rsidRPr="00C879E6" w:rsidRDefault="00740780" w:rsidP="004177C3">
            <w:pPr>
              <w:spacing w:line="276" w:lineRule="auto"/>
              <w:rPr>
                <w:b/>
                <w:szCs w:val="24"/>
              </w:rPr>
            </w:pPr>
            <w:r w:rsidRPr="00C879E6">
              <w:rPr>
                <w:szCs w:val="24"/>
              </w:rPr>
              <w:t xml:space="preserve">Program   </w:t>
            </w:r>
            <w:r w:rsidR="007F2E55" w:rsidRPr="00C879E6">
              <w:rPr>
                <w:szCs w:val="24"/>
              </w:rPr>
              <w:t xml:space="preserve">    </w:t>
            </w:r>
            <w:r w:rsidR="00C879E6">
              <w:rPr>
                <w:b/>
                <w:szCs w:val="24"/>
              </w:rPr>
              <w:t xml:space="preserve"> </w:t>
            </w:r>
            <w:r w:rsidR="007F2E55" w:rsidRPr="00C879E6">
              <w:rPr>
                <w:b/>
                <w:szCs w:val="24"/>
              </w:rPr>
              <w:t xml:space="preserve"> </w:t>
            </w:r>
            <w:r w:rsidR="007F2E55" w:rsidRPr="00C879E6">
              <w:rPr>
                <w:szCs w:val="24"/>
              </w:rPr>
              <w:t>N</w:t>
            </w:r>
          </w:p>
        </w:tc>
        <w:tc>
          <w:tcPr>
            <w:tcW w:w="659" w:type="pct"/>
            <w:tcBorders>
              <w:top w:val="single" w:sz="4" w:space="0" w:color="auto"/>
              <w:left w:val="single" w:sz="4" w:space="0" w:color="auto"/>
              <w:bottom w:val="single" w:sz="4" w:space="0" w:color="auto"/>
              <w:right w:val="nil"/>
            </w:tcBorders>
            <w:shd w:val="clear" w:color="auto" w:fill="BFBFBF" w:themeFill="background1" w:themeFillShade="BF"/>
            <w:vAlign w:val="center"/>
          </w:tcPr>
          <w:p w:rsidR="007F2E55" w:rsidRPr="00C879E6" w:rsidRDefault="008D33DA" w:rsidP="004177C3">
            <w:pPr>
              <w:spacing w:line="276" w:lineRule="auto"/>
              <w:jc w:val="center"/>
              <w:rPr>
                <w:szCs w:val="24"/>
              </w:rPr>
            </w:pPr>
            <m:oMathPara>
              <m:oMath>
                <m:sSup>
                  <m:sSupPr>
                    <m:ctrlPr>
                      <w:rPr>
                        <w:rFonts w:ascii="Cambria Math" w:hAnsi="Cambria Math"/>
                        <w:szCs w:val="24"/>
                      </w:rPr>
                    </m:ctrlPr>
                  </m:sSupPr>
                  <m:e>
                    <m:r>
                      <m:rPr>
                        <m:sty m:val="p"/>
                      </m:rPr>
                      <w:rPr>
                        <w:rFonts w:ascii="Cambria Math" w:hAnsi="Cambria Math"/>
                        <w:szCs w:val="24"/>
                      </w:rPr>
                      <m:t>1000</m:t>
                    </m:r>
                  </m:e>
                  <m:sup>
                    <m:r>
                      <m:rPr>
                        <m:sty m:val="p"/>
                      </m:rPr>
                      <w:rPr>
                        <w:rFonts w:ascii="Cambria Math" w:hAnsi="Cambria Math"/>
                        <w:szCs w:val="24"/>
                      </w:rPr>
                      <m:t>2</m:t>
                    </m:r>
                  </m:sup>
                </m:sSup>
                <m:r>
                  <m:rPr>
                    <m:sty m:val="p"/>
                  </m:rPr>
                  <w:rPr>
                    <w:rFonts w:ascii="Cambria Math" w:hAnsi="Cambria Math"/>
                    <w:szCs w:val="24"/>
                  </w:rPr>
                  <m:t>2</m:t>
                </m:r>
              </m:oMath>
            </m:oMathPara>
          </w:p>
        </w:tc>
        <w:tc>
          <w:tcPr>
            <w:tcW w:w="659" w:type="pct"/>
            <w:tcBorders>
              <w:top w:val="single" w:sz="4" w:space="0" w:color="auto"/>
              <w:left w:val="nil"/>
              <w:bottom w:val="single" w:sz="4" w:space="0" w:color="auto"/>
              <w:right w:val="nil"/>
            </w:tcBorders>
            <w:shd w:val="clear" w:color="auto" w:fill="BFBFBF" w:themeFill="background1" w:themeFillShade="BF"/>
            <w:vAlign w:val="center"/>
          </w:tcPr>
          <w:p w:rsidR="007F2E55" w:rsidRPr="00C879E6" w:rsidRDefault="008D33DA" w:rsidP="004177C3">
            <w:pPr>
              <w:spacing w:line="276" w:lineRule="auto"/>
              <w:jc w:val="center"/>
              <w:rPr>
                <w:rFonts w:eastAsia="Times New Roman" w:cs="Times New Roman"/>
                <w:szCs w:val="24"/>
              </w:rPr>
            </w:pPr>
            <m:oMathPara>
              <m:oMath>
                <m:sSup>
                  <m:sSupPr>
                    <m:ctrlPr>
                      <w:rPr>
                        <w:rFonts w:ascii="Cambria Math" w:hAnsi="Cambria Math"/>
                        <w:szCs w:val="24"/>
                      </w:rPr>
                    </m:ctrlPr>
                  </m:sSupPr>
                  <m:e>
                    <m:r>
                      <m:rPr>
                        <m:sty m:val="p"/>
                      </m:rPr>
                      <w:rPr>
                        <w:rFonts w:ascii="Cambria Math" w:hAnsi="Cambria Math"/>
                        <w:szCs w:val="24"/>
                      </w:rPr>
                      <m:t>1000</m:t>
                    </m:r>
                  </m:e>
                  <m:sup>
                    <m:r>
                      <m:rPr>
                        <m:sty m:val="p"/>
                      </m:rPr>
                      <w:rPr>
                        <w:rFonts w:ascii="Cambria Math" w:hAnsi="Cambria Math"/>
                        <w:szCs w:val="24"/>
                      </w:rPr>
                      <m:t>2</m:t>
                    </m:r>
                  </m:sup>
                </m:sSup>
                <m:r>
                  <m:rPr>
                    <m:sty m:val="p"/>
                  </m:rPr>
                  <w:rPr>
                    <w:rFonts w:ascii="Cambria Math" w:hAnsi="Cambria Math"/>
                    <w:szCs w:val="24"/>
                  </w:rPr>
                  <m:t>4</m:t>
                </m:r>
              </m:oMath>
            </m:oMathPara>
          </w:p>
        </w:tc>
        <w:tc>
          <w:tcPr>
            <w:tcW w:w="659" w:type="pct"/>
            <w:tcBorders>
              <w:top w:val="single" w:sz="4" w:space="0" w:color="auto"/>
              <w:left w:val="nil"/>
              <w:bottom w:val="single" w:sz="4" w:space="0" w:color="auto"/>
              <w:right w:val="nil"/>
            </w:tcBorders>
            <w:shd w:val="clear" w:color="auto" w:fill="BFBFBF" w:themeFill="background1" w:themeFillShade="BF"/>
            <w:vAlign w:val="center"/>
          </w:tcPr>
          <w:p w:rsidR="007F2E55" w:rsidRPr="00C879E6" w:rsidRDefault="008D33DA" w:rsidP="004177C3">
            <w:pPr>
              <w:spacing w:line="276" w:lineRule="auto"/>
              <w:jc w:val="center"/>
              <w:rPr>
                <w:szCs w:val="24"/>
              </w:rPr>
            </w:pPr>
            <m:oMathPara>
              <m:oMath>
                <m:sSup>
                  <m:sSupPr>
                    <m:ctrlPr>
                      <w:rPr>
                        <w:rFonts w:ascii="Cambria Math" w:hAnsi="Cambria Math"/>
                        <w:szCs w:val="24"/>
                      </w:rPr>
                    </m:ctrlPr>
                  </m:sSupPr>
                  <m:e>
                    <m:r>
                      <m:rPr>
                        <m:sty m:val="p"/>
                      </m:rPr>
                      <w:rPr>
                        <w:rFonts w:ascii="Cambria Math" w:hAnsi="Cambria Math"/>
                        <w:szCs w:val="24"/>
                      </w:rPr>
                      <m:t>1000</m:t>
                    </m:r>
                  </m:e>
                  <m:sup>
                    <m:r>
                      <m:rPr>
                        <m:sty m:val="p"/>
                      </m:rPr>
                      <w:rPr>
                        <w:rFonts w:ascii="Cambria Math" w:hAnsi="Cambria Math"/>
                        <w:szCs w:val="24"/>
                      </w:rPr>
                      <m:t>2</m:t>
                    </m:r>
                  </m:sup>
                </m:sSup>
                <m:r>
                  <m:rPr>
                    <m:sty m:val="p"/>
                  </m:rPr>
                  <w:rPr>
                    <w:rFonts w:ascii="Cambria Math" w:hAnsi="Cambria Math"/>
                    <w:szCs w:val="24"/>
                  </w:rPr>
                  <m:t>8</m:t>
                </m:r>
              </m:oMath>
            </m:oMathPara>
          </w:p>
        </w:tc>
        <w:tc>
          <w:tcPr>
            <w:tcW w:w="659" w:type="pct"/>
            <w:tcBorders>
              <w:top w:val="single" w:sz="4" w:space="0" w:color="auto"/>
              <w:left w:val="nil"/>
              <w:bottom w:val="single" w:sz="4" w:space="0" w:color="auto"/>
              <w:right w:val="nil"/>
            </w:tcBorders>
            <w:shd w:val="clear" w:color="auto" w:fill="BFBFBF" w:themeFill="background1" w:themeFillShade="BF"/>
            <w:vAlign w:val="center"/>
          </w:tcPr>
          <w:p w:rsidR="007F2E55" w:rsidRPr="00C879E6" w:rsidRDefault="008D33DA" w:rsidP="004177C3">
            <w:pPr>
              <w:spacing w:line="276" w:lineRule="auto"/>
              <w:jc w:val="center"/>
              <w:rPr>
                <w:rFonts w:eastAsia="Times New Roman" w:cs="Times New Roman"/>
                <w:szCs w:val="24"/>
              </w:rPr>
            </w:pPr>
            <m:oMathPara>
              <m:oMath>
                <m:sSup>
                  <m:sSupPr>
                    <m:ctrlPr>
                      <w:rPr>
                        <w:rFonts w:ascii="Cambria Math" w:hAnsi="Cambria Math"/>
                        <w:szCs w:val="24"/>
                      </w:rPr>
                    </m:ctrlPr>
                  </m:sSupPr>
                  <m:e>
                    <m:r>
                      <m:rPr>
                        <m:sty m:val="p"/>
                      </m:rPr>
                      <w:rPr>
                        <w:rFonts w:ascii="Cambria Math" w:hAnsi="Cambria Math"/>
                        <w:szCs w:val="24"/>
                      </w:rPr>
                      <m:t>1000</m:t>
                    </m:r>
                  </m:e>
                  <m:sup>
                    <m:r>
                      <m:rPr>
                        <m:sty m:val="p"/>
                      </m:rPr>
                      <w:rPr>
                        <w:rFonts w:ascii="Cambria Math" w:hAnsi="Cambria Math"/>
                        <w:szCs w:val="24"/>
                      </w:rPr>
                      <m:t>2</m:t>
                    </m:r>
                  </m:sup>
                </m:sSup>
                <m:r>
                  <m:rPr>
                    <m:sty m:val="p"/>
                  </m:rPr>
                  <w:rPr>
                    <w:rFonts w:ascii="Cambria Math" w:hAnsi="Cambria Math"/>
                    <w:szCs w:val="24"/>
                  </w:rPr>
                  <m:t>16</m:t>
                </m:r>
              </m:oMath>
            </m:oMathPara>
          </w:p>
        </w:tc>
        <w:tc>
          <w:tcPr>
            <w:tcW w:w="659" w:type="pct"/>
            <w:tcBorders>
              <w:top w:val="single" w:sz="4" w:space="0" w:color="auto"/>
              <w:left w:val="nil"/>
              <w:bottom w:val="single" w:sz="4" w:space="0" w:color="auto"/>
              <w:right w:val="nil"/>
            </w:tcBorders>
            <w:shd w:val="clear" w:color="auto" w:fill="BFBFBF" w:themeFill="background1" w:themeFillShade="BF"/>
            <w:vAlign w:val="center"/>
          </w:tcPr>
          <w:p w:rsidR="007F2E55" w:rsidRPr="00C879E6" w:rsidRDefault="008D33DA" w:rsidP="004177C3">
            <w:pPr>
              <w:spacing w:line="276" w:lineRule="auto"/>
              <w:jc w:val="center"/>
              <w:rPr>
                <w:szCs w:val="24"/>
              </w:rPr>
            </w:pPr>
            <m:oMathPara>
              <m:oMath>
                <m:sSup>
                  <m:sSupPr>
                    <m:ctrlPr>
                      <w:rPr>
                        <w:rFonts w:ascii="Cambria Math" w:hAnsi="Cambria Math"/>
                        <w:szCs w:val="24"/>
                      </w:rPr>
                    </m:ctrlPr>
                  </m:sSupPr>
                  <m:e>
                    <m:r>
                      <m:rPr>
                        <m:sty m:val="p"/>
                      </m:rPr>
                      <w:rPr>
                        <w:rFonts w:ascii="Cambria Math" w:hAnsi="Cambria Math"/>
                        <w:szCs w:val="24"/>
                      </w:rPr>
                      <m:t>1000</m:t>
                    </m:r>
                  </m:e>
                  <m:sup>
                    <m:r>
                      <m:rPr>
                        <m:sty m:val="p"/>
                      </m:rPr>
                      <w:rPr>
                        <w:rFonts w:ascii="Cambria Math" w:hAnsi="Cambria Math"/>
                        <w:szCs w:val="24"/>
                      </w:rPr>
                      <m:t>2</m:t>
                    </m:r>
                  </m:sup>
                </m:sSup>
                <m:r>
                  <m:rPr>
                    <m:sty m:val="p"/>
                  </m:rPr>
                  <w:rPr>
                    <w:rFonts w:ascii="Cambria Math" w:hAnsi="Cambria Math"/>
                    <w:szCs w:val="24"/>
                  </w:rPr>
                  <m:t>32</m:t>
                </m:r>
              </m:oMath>
            </m:oMathPara>
          </w:p>
        </w:tc>
        <w:tc>
          <w:tcPr>
            <w:tcW w:w="660" w:type="pct"/>
            <w:tcBorders>
              <w:top w:val="single" w:sz="4" w:space="0" w:color="auto"/>
              <w:left w:val="nil"/>
              <w:bottom w:val="single" w:sz="4" w:space="0" w:color="auto"/>
              <w:right w:val="nil"/>
            </w:tcBorders>
            <w:shd w:val="clear" w:color="auto" w:fill="BFBFBF" w:themeFill="background1" w:themeFillShade="BF"/>
            <w:vAlign w:val="center"/>
          </w:tcPr>
          <w:p w:rsidR="007F2E55" w:rsidRPr="00C879E6" w:rsidRDefault="008D33DA" w:rsidP="004177C3">
            <w:pPr>
              <w:spacing w:line="276" w:lineRule="auto"/>
              <w:jc w:val="center"/>
              <w:rPr>
                <w:szCs w:val="24"/>
              </w:rPr>
            </w:pPr>
            <m:oMathPara>
              <m:oMath>
                <m:sSup>
                  <m:sSupPr>
                    <m:ctrlPr>
                      <w:rPr>
                        <w:rFonts w:ascii="Cambria Math" w:hAnsi="Cambria Math"/>
                        <w:szCs w:val="24"/>
                      </w:rPr>
                    </m:ctrlPr>
                  </m:sSupPr>
                  <m:e>
                    <m:r>
                      <m:rPr>
                        <m:sty m:val="p"/>
                      </m:rPr>
                      <w:rPr>
                        <w:rFonts w:ascii="Cambria Math" w:hAnsi="Cambria Math"/>
                        <w:szCs w:val="24"/>
                      </w:rPr>
                      <m:t>1000</m:t>
                    </m:r>
                  </m:e>
                  <m:sup>
                    <m:r>
                      <m:rPr>
                        <m:sty m:val="p"/>
                      </m:rPr>
                      <w:rPr>
                        <w:rFonts w:ascii="Cambria Math" w:hAnsi="Cambria Math"/>
                        <w:szCs w:val="24"/>
                      </w:rPr>
                      <m:t>2</m:t>
                    </m:r>
                  </m:sup>
                </m:sSup>
                <m:r>
                  <m:rPr>
                    <m:sty m:val="p"/>
                  </m:rPr>
                  <w:rPr>
                    <w:rFonts w:ascii="Cambria Math" w:hAnsi="Cambria Math"/>
                    <w:szCs w:val="24"/>
                  </w:rPr>
                  <m:t>64</m:t>
                </m:r>
              </m:oMath>
            </m:oMathPara>
          </w:p>
        </w:tc>
      </w:tr>
      <w:tr w:rsidR="007F2E55" w:rsidRPr="00C879E6" w:rsidTr="00C95E13">
        <w:trPr>
          <w:trHeight w:val="397"/>
        </w:trPr>
        <w:tc>
          <w:tcPr>
            <w:tcW w:w="1045" w:type="pct"/>
            <w:tcBorders>
              <w:top w:val="single" w:sz="4" w:space="0" w:color="auto"/>
              <w:left w:val="nil"/>
              <w:bottom w:val="nil"/>
              <w:right w:val="single" w:sz="4" w:space="0" w:color="auto"/>
            </w:tcBorders>
            <w:shd w:val="clear" w:color="auto" w:fill="F2F2F2" w:themeFill="background1" w:themeFillShade="F2"/>
            <w:vAlign w:val="center"/>
          </w:tcPr>
          <w:p w:rsidR="007F2E55" w:rsidRPr="00C879E6" w:rsidRDefault="007F2E55" w:rsidP="004177C3">
            <w:pPr>
              <w:spacing w:line="276" w:lineRule="auto"/>
              <w:rPr>
                <w:b/>
                <w:szCs w:val="24"/>
              </w:rPr>
            </w:pPr>
            <w:r w:rsidRPr="00C879E6">
              <w:rPr>
                <w:szCs w:val="24"/>
              </w:rPr>
              <w:t>GPU GTX 280</w:t>
            </w:r>
          </w:p>
        </w:tc>
        <w:tc>
          <w:tcPr>
            <w:tcW w:w="659" w:type="pct"/>
            <w:tcBorders>
              <w:top w:val="single" w:sz="4" w:space="0" w:color="auto"/>
              <w:left w:val="single" w:sz="4" w:space="0" w:color="auto"/>
              <w:bottom w:val="nil"/>
              <w:right w:val="nil"/>
            </w:tcBorders>
            <w:shd w:val="clear" w:color="auto" w:fill="F2F2F2" w:themeFill="background1" w:themeFillShade="F2"/>
            <w:vAlign w:val="center"/>
          </w:tcPr>
          <w:p w:rsidR="007F2E55" w:rsidRPr="00C879E6" w:rsidRDefault="007F2E55" w:rsidP="004177C3">
            <w:pPr>
              <w:spacing w:line="276" w:lineRule="auto"/>
              <w:jc w:val="center"/>
              <w:rPr>
                <w:szCs w:val="24"/>
              </w:rPr>
            </w:pPr>
            <w:r w:rsidRPr="00C879E6">
              <w:rPr>
                <w:szCs w:val="24"/>
              </w:rPr>
              <w:t>0.0067</w:t>
            </w:r>
          </w:p>
        </w:tc>
        <w:tc>
          <w:tcPr>
            <w:tcW w:w="659" w:type="pct"/>
            <w:tcBorders>
              <w:top w:val="single" w:sz="4" w:space="0" w:color="auto"/>
              <w:left w:val="nil"/>
              <w:bottom w:val="nil"/>
              <w:right w:val="nil"/>
            </w:tcBorders>
            <w:shd w:val="clear" w:color="auto" w:fill="F2F2F2" w:themeFill="background1" w:themeFillShade="F2"/>
            <w:vAlign w:val="center"/>
          </w:tcPr>
          <w:p w:rsidR="007F2E55" w:rsidRPr="00C879E6" w:rsidRDefault="007F2E55" w:rsidP="004177C3">
            <w:pPr>
              <w:spacing w:line="276" w:lineRule="auto"/>
              <w:jc w:val="center"/>
              <w:rPr>
                <w:szCs w:val="24"/>
              </w:rPr>
            </w:pPr>
            <w:r w:rsidRPr="00C879E6">
              <w:rPr>
                <w:szCs w:val="24"/>
              </w:rPr>
              <w:t>0.0118</w:t>
            </w:r>
          </w:p>
        </w:tc>
        <w:tc>
          <w:tcPr>
            <w:tcW w:w="659" w:type="pct"/>
            <w:tcBorders>
              <w:top w:val="single" w:sz="4" w:space="0" w:color="auto"/>
              <w:left w:val="nil"/>
              <w:bottom w:val="nil"/>
              <w:right w:val="nil"/>
            </w:tcBorders>
            <w:shd w:val="clear" w:color="auto" w:fill="F2F2F2" w:themeFill="background1" w:themeFillShade="F2"/>
            <w:vAlign w:val="center"/>
          </w:tcPr>
          <w:p w:rsidR="007F2E55" w:rsidRPr="00C879E6" w:rsidRDefault="007F2E55" w:rsidP="004177C3">
            <w:pPr>
              <w:spacing w:line="276" w:lineRule="auto"/>
              <w:jc w:val="center"/>
              <w:rPr>
                <w:szCs w:val="24"/>
              </w:rPr>
            </w:pPr>
            <w:r w:rsidRPr="00C879E6">
              <w:rPr>
                <w:szCs w:val="24"/>
              </w:rPr>
              <w:t>0.0228</w:t>
            </w:r>
          </w:p>
        </w:tc>
        <w:tc>
          <w:tcPr>
            <w:tcW w:w="659" w:type="pct"/>
            <w:tcBorders>
              <w:top w:val="single" w:sz="4" w:space="0" w:color="auto"/>
              <w:left w:val="nil"/>
              <w:bottom w:val="nil"/>
              <w:right w:val="nil"/>
            </w:tcBorders>
            <w:shd w:val="clear" w:color="auto" w:fill="F2F2F2" w:themeFill="background1" w:themeFillShade="F2"/>
            <w:vAlign w:val="center"/>
          </w:tcPr>
          <w:p w:rsidR="007F2E55" w:rsidRPr="00C879E6" w:rsidRDefault="007F2E55" w:rsidP="004177C3">
            <w:pPr>
              <w:spacing w:line="276" w:lineRule="auto"/>
              <w:jc w:val="center"/>
              <w:rPr>
                <w:szCs w:val="24"/>
              </w:rPr>
            </w:pPr>
            <w:r w:rsidRPr="00C879E6">
              <w:rPr>
                <w:szCs w:val="24"/>
              </w:rPr>
              <w:t>0.0544</w:t>
            </w:r>
          </w:p>
        </w:tc>
        <w:tc>
          <w:tcPr>
            <w:tcW w:w="659" w:type="pct"/>
            <w:tcBorders>
              <w:top w:val="single" w:sz="4" w:space="0" w:color="auto"/>
              <w:left w:val="nil"/>
              <w:bottom w:val="nil"/>
              <w:right w:val="nil"/>
            </w:tcBorders>
            <w:shd w:val="clear" w:color="auto" w:fill="F2F2F2" w:themeFill="background1" w:themeFillShade="F2"/>
            <w:vAlign w:val="center"/>
          </w:tcPr>
          <w:p w:rsidR="007F2E55" w:rsidRPr="00C879E6" w:rsidRDefault="007F2E55" w:rsidP="004177C3">
            <w:pPr>
              <w:spacing w:line="276" w:lineRule="auto"/>
              <w:jc w:val="center"/>
              <w:rPr>
                <w:szCs w:val="24"/>
              </w:rPr>
            </w:pPr>
            <w:r w:rsidRPr="00C879E6">
              <w:rPr>
                <w:szCs w:val="24"/>
              </w:rPr>
              <w:t>0.0778</w:t>
            </w:r>
          </w:p>
        </w:tc>
        <w:tc>
          <w:tcPr>
            <w:tcW w:w="660" w:type="pct"/>
            <w:tcBorders>
              <w:top w:val="single" w:sz="4" w:space="0" w:color="auto"/>
              <w:left w:val="nil"/>
              <w:bottom w:val="nil"/>
              <w:right w:val="nil"/>
            </w:tcBorders>
            <w:shd w:val="clear" w:color="auto" w:fill="F2F2F2" w:themeFill="background1" w:themeFillShade="F2"/>
            <w:vAlign w:val="center"/>
          </w:tcPr>
          <w:p w:rsidR="007F2E55" w:rsidRPr="00C879E6" w:rsidRDefault="007F2E55" w:rsidP="004177C3">
            <w:pPr>
              <w:spacing w:line="276" w:lineRule="auto"/>
              <w:jc w:val="center"/>
              <w:rPr>
                <w:szCs w:val="24"/>
              </w:rPr>
            </w:pPr>
            <w:r w:rsidRPr="00C879E6">
              <w:rPr>
                <w:szCs w:val="24"/>
              </w:rPr>
              <w:t>0.1565</w:t>
            </w:r>
          </w:p>
        </w:tc>
      </w:tr>
      <w:tr w:rsidR="007F2E55" w:rsidRPr="00C879E6" w:rsidTr="00C95E13">
        <w:trPr>
          <w:trHeight w:val="397"/>
        </w:trPr>
        <w:tc>
          <w:tcPr>
            <w:tcW w:w="1045" w:type="pct"/>
            <w:tcBorders>
              <w:top w:val="nil"/>
              <w:left w:val="nil"/>
              <w:bottom w:val="nil"/>
              <w:right w:val="single" w:sz="4" w:space="0" w:color="auto"/>
            </w:tcBorders>
            <w:shd w:val="clear" w:color="auto" w:fill="F2F2F2" w:themeFill="background1" w:themeFillShade="F2"/>
            <w:vAlign w:val="center"/>
          </w:tcPr>
          <w:p w:rsidR="007F2E55" w:rsidRPr="00C879E6" w:rsidRDefault="007F2E55" w:rsidP="004177C3">
            <w:pPr>
              <w:spacing w:line="276" w:lineRule="auto"/>
              <w:rPr>
                <w:b/>
                <w:szCs w:val="24"/>
              </w:rPr>
            </w:pPr>
            <w:r w:rsidRPr="00C879E6">
              <w:rPr>
                <w:szCs w:val="24"/>
              </w:rPr>
              <w:t>CPU Q9550</w:t>
            </w:r>
          </w:p>
        </w:tc>
        <w:tc>
          <w:tcPr>
            <w:tcW w:w="659" w:type="pct"/>
            <w:tcBorders>
              <w:top w:val="nil"/>
              <w:left w:val="single" w:sz="4" w:space="0" w:color="auto"/>
              <w:bottom w:val="nil"/>
              <w:right w:val="nil"/>
            </w:tcBorders>
            <w:shd w:val="clear" w:color="auto" w:fill="F2F2F2" w:themeFill="background1" w:themeFillShade="F2"/>
            <w:vAlign w:val="center"/>
          </w:tcPr>
          <w:p w:rsidR="007F2E55" w:rsidRPr="00C879E6" w:rsidRDefault="007F2E55" w:rsidP="004177C3">
            <w:pPr>
              <w:spacing w:line="276" w:lineRule="auto"/>
              <w:jc w:val="center"/>
              <w:rPr>
                <w:szCs w:val="24"/>
              </w:rPr>
            </w:pPr>
            <w:r w:rsidRPr="00C879E6">
              <w:rPr>
                <w:szCs w:val="24"/>
              </w:rPr>
              <w:t>0.0405</w:t>
            </w:r>
          </w:p>
        </w:tc>
        <w:tc>
          <w:tcPr>
            <w:tcW w:w="659" w:type="pct"/>
            <w:tcBorders>
              <w:top w:val="nil"/>
              <w:left w:val="nil"/>
              <w:bottom w:val="nil"/>
              <w:right w:val="nil"/>
            </w:tcBorders>
            <w:shd w:val="clear" w:color="auto" w:fill="F2F2F2" w:themeFill="background1" w:themeFillShade="F2"/>
            <w:vAlign w:val="center"/>
          </w:tcPr>
          <w:p w:rsidR="007F2E55" w:rsidRPr="00C879E6" w:rsidRDefault="007F2E55" w:rsidP="004177C3">
            <w:pPr>
              <w:spacing w:line="276" w:lineRule="auto"/>
              <w:jc w:val="center"/>
              <w:rPr>
                <w:szCs w:val="24"/>
              </w:rPr>
            </w:pPr>
            <w:r w:rsidRPr="00C879E6">
              <w:rPr>
                <w:szCs w:val="24"/>
              </w:rPr>
              <w:t>0.1206</w:t>
            </w:r>
          </w:p>
        </w:tc>
        <w:tc>
          <w:tcPr>
            <w:tcW w:w="659" w:type="pct"/>
            <w:tcBorders>
              <w:top w:val="nil"/>
              <w:left w:val="nil"/>
              <w:bottom w:val="nil"/>
              <w:right w:val="nil"/>
            </w:tcBorders>
            <w:shd w:val="clear" w:color="auto" w:fill="F2F2F2" w:themeFill="background1" w:themeFillShade="F2"/>
            <w:vAlign w:val="center"/>
          </w:tcPr>
          <w:p w:rsidR="007F2E55" w:rsidRPr="00C879E6" w:rsidRDefault="007F2E55" w:rsidP="004177C3">
            <w:pPr>
              <w:spacing w:line="276" w:lineRule="auto"/>
              <w:jc w:val="center"/>
              <w:rPr>
                <w:szCs w:val="24"/>
              </w:rPr>
            </w:pPr>
            <w:r w:rsidRPr="00C879E6">
              <w:rPr>
                <w:szCs w:val="24"/>
              </w:rPr>
              <w:t>0.2786</w:t>
            </w:r>
          </w:p>
        </w:tc>
        <w:tc>
          <w:tcPr>
            <w:tcW w:w="659" w:type="pct"/>
            <w:tcBorders>
              <w:top w:val="nil"/>
              <w:left w:val="nil"/>
              <w:bottom w:val="nil"/>
              <w:right w:val="nil"/>
            </w:tcBorders>
            <w:shd w:val="clear" w:color="auto" w:fill="F2F2F2" w:themeFill="background1" w:themeFillShade="F2"/>
            <w:vAlign w:val="center"/>
          </w:tcPr>
          <w:p w:rsidR="007F2E55" w:rsidRPr="00C879E6" w:rsidRDefault="007F2E55" w:rsidP="004177C3">
            <w:pPr>
              <w:spacing w:line="276" w:lineRule="auto"/>
              <w:jc w:val="center"/>
              <w:rPr>
                <w:szCs w:val="24"/>
              </w:rPr>
            </w:pPr>
            <w:r w:rsidRPr="00C879E6">
              <w:rPr>
                <w:szCs w:val="24"/>
              </w:rPr>
              <w:t>0.5764</w:t>
            </w:r>
          </w:p>
        </w:tc>
        <w:tc>
          <w:tcPr>
            <w:tcW w:w="659" w:type="pct"/>
            <w:tcBorders>
              <w:top w:val="nil"/>
              <w:left w:val="nil"/>
              <w:bottom w:val="nil"/>
              <w:right w:val="nil"/>
            </w:tcBorders>
            <w:shd w:val="clear" w:color="auto" w:fill="F2F2F2" w:themeFill="background1" w:themeFillShade="F2"/>
            <w:vAlign w:val="center"/>
          </w:tcPr>
          <w:p w:rsidR="007F2E55" w:rsidRPr="00C879E6" w:rsidRDefault="007F2E55" w:rsidP="004177C3">
            <w:pPr>
              <w:spacing w:line="276" w:lineRule="auto"/>
              <w:jc w:val="center"/>
              <w:rPr>
                <w:szCs w:val="24"/>
              </w:rPr>
            </w:pPr>
            <w:r w:rsidRPr="00C879E6">
              <w:rPr>
                <w:szCs w:val="24"/>
              </w:rPr>
              <w:t>1.1863</w:t>
            </w:r>
          </w:p>
        </w:tc>
        <w:tc>
          <w:tcPr>
            <w:tcW w:w="660" w:type="pct"/>
            <w:tcBorders>
              <w:top w:val="nil"/>
              <w:left w:val="nil"/>
              <w:bottom w:val="nil"/>
              <w:right w:val="nil"/>
            </w:tcBorders>
            <w:shd w:val="clear" w:color="auto" w:fill="F2F2F2" w:themeFill="background1" w:themeFillShade="F2"/>
            <w:vAlign w:val="center"/>
          </w:tcPr>
          <w:p w:rsidR="007F2E55" w:rsidRPr="00C879E6" w:rsidRDefault="007F2E55" w:rsidP="004177C3">
            <w:pPr>
              <w:spacing w:line="276" w:lineRule="auto"/>
              <w:jc w:val="center"/>
              <w:rPr>
                <w:szCs w:val="24"/>
              </w:rPr>
            </w:pPr>
            <w:r w:rsidRPr="00C879E6">
              <w:rPr>
                <w:szCs w:val="24"/>
              </w:rPr>
              <w:t>2.4606</w:t>
            </w:r>
          </w:p>
        </w:tc>
      </w:tr>
    </w:tbl>
    <w:p w:rsidR="00C0574A" w:rsidRDefault="007F2E55" w:rsidP="00C0574A">
      <w:pPr>
        <w:pStyle w:val="Caption"/>
        <w:keepNext/>
        <w:jc w:val="center"/>
      </w:pPr>
      <w:bookmarkStart w:id="266" w:name="_Ref218843160"/>
      <w:bookmarkStart w:id="267" w:name="_Toc219059598"/>
      <w:r>
        <w:t xml:space="preserve">Table </w:t>
      </w:r>
      <w:r w:rsidR="008D33DA">
        <w:fldChar w:fldCharType="begin"/>
      </w:r>
      <w:r w:rsidR="008D33DA">
        <w:instrText xml:space="preserve"> SEQ Tabell \* ARABIC </w:instrText>
      </w:r>
      <w:r w:rsidR="008D33DA">
        <w:fldChar w:fldCharType="separate"/>
      </w:r>
      <w:r w:rsidR="006A13EA">
        <w:rPr>
          <w:noProof/>
        </w:rPr>
        <w:t>6</w:t>
      </w:r>
      <w:r w:rsidR="008D33DA">
        <w:rPr>
          <w:noProof/>
        </w:rPr>
        <w:fldChar w:fldCharType="end"/>
      </w:r>
      <w:bookmarkEnd w:id="266"/>
      <w:r>
        <w:t xml:space="preserve">: </w:t>
      </w:r>
      <w:r w:rsidRPr="00B76A95">
        <w:t xml:space="preserve">Shows </w:t>
      </w:r>
      <w:r>
        <w:t>the runtime in seconds</w:t>
      </w:r>
      <w:r w:rsidR="000D1FF8">
        <w:t>, in the serial vs. parallel.</w:t>
      </w:r>
      <w:bookmarkEnd w:id="267"/>
      <w:r w:rsidR="000D1FF8">
        <w:t xml:space="preserve"> </w:t>
      </w:r>
    </w:p>
    <w:p w:rsidR="00C0574A" w:rsidRPr="00C0574A" w:rsidRDefault="00C0574A" w:rsidP="00C0574A"/>
    <w:p w:rsidR="007F2E55" w:rsidRDefault="007F2E55" w:rsidP="007F2E55">
      <w:pPr>
        <w:keepNext/>
        <w:jc w:val="center"/>
      </w:pPr>
      <w:r>
        <w:rPr>
          <w:noProof/>
          <w:lang w:val="nb-NO" w:eastAsia="nb-NO" w:bidi="ar-SA"/>
        </w:rPr>
        <w:lastRenderedPageBreak/>
        <w:drawing>
          <wp:inline distT="0" distB="0" distL="0" distR="0">
            <wp:extent cx="5486400" cy="3200400"/>
            <wp:effectExtent l="19050" t="0" r="19050" b="0"/>
            <wp:docPr id="26"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F2E55" w:rsidRPr="009A6748" w:rsidRDefault="007F2E55" w:rsidP="007F2E55">
      <w:pPr>
        <w:pStyle w:val="Caption"/>
        <w:keepNext/>
        <w:jc w:val="center"/>
      </w:pPr>
      <w:bookmarkStart w:id="268" w:name="_Ref218843852"/>
      <w:bookmarkStart w:id="269" w:name="_Toc219059619"/>
      <w:r>
        <w:t xml:space="preserve">Figure </w:t>
      </w:r>
      <w:r w:rsidR="008D33DA">
        <w:fldChar w:fldCharType="begin"/>
      </w:r>
      <w:r w:rsidR="008D33DA">
        <w:instrText xml:space="preserve"> SEQ Figur \* ARABIC </w:instrText>
      </w:r>
      <w:r w:rsidR="008D33DA">
        <w:fldChar w:fldCharType="separate"/>
      </w:r>
      <w:r w:rsidR="006A13EA">
        <w:rPr>
          <w:noProof/>
        </w:rPr>
        <w:t>19</w:t>
      </w:r>
      <w:r w:rsidR="008D33DA">
        <w:rPr>
          <w:noProof/>
        </w:rPr>
        <w:fldChar w:fldCharType="end"/>
      </w:r>
      <w:bookmarkEnd w:id="268"/>
      <w:r>
        <w:t xml:space="preserve">: </w:t>
      </w:r>
      <w:r w:rsidRPr="00B76A95">
        <w:t xml:space="preserve">Shows </w:t>
      </w:r>
      <w:r>
        <w:t>the runtime in seconds</w:t>
      </w:r>
      <w:r w:rsidR="000D1FF8">
        <w:t>, in the serial vs. parallel.</w:t>
      </w:r>
      <w:bookmarkEnd w:id="269"/>
    </w:p>
    <w:p w:rsidR="007F2E55" w:rsidRPr="00DB7E76" w:rsidRDefault="007F2E55" w:rsidP="007F2E55">
      <w:r>
        <w:t xml:space="preserve">The commonly </w:t>
      </w:r>
      <w:r w:rsidRPr="00DB7E76">
        <w:t>metric</w:t>
      </w:r>
      <w:r>
        <w:t xml:space="preserve"> used </w:t>
      </w:r>
      <w:r w:rsidRPr="00DB7E76">
        <w:t xml:space="preserve">for measuring </w:t>
      </w:r>
      <w:r>
        <w:t xml:space="preserve">the </w:t>
      </w:r>
      <w:r w:rsidRPr="00DB7E76">
        <w:t xml:space="preserve">parallel performance is the speedup. The speedup factor </w:t>
      </w:r>
      <m:oMath>
        <m:r>
          <w:rPr>
            <w:rFonts w:ascii="Cambria Math" w:hAnsi="Cambria Math"/>
          </w:rPr>
          <m:t>S</m:t>
        </m:r>
        <m:r>
          <m:rPr>
            <m:sty m:val="p"/>
          </m:rPr>
          <w:rPr>
            <w:rFonts w:ascii="Cambria Math" w:hAnsi="Cambria Math"/>
          </w:rPr>
          <m:t>(</m:t>
        </m:r>
        <m:r>
          <w:rPr>
            <w:rFonts w:ascii="Cambria Math" w:hAnsi="Cambria Math"/>
          </w:rPr>
          <m:t>p</m:t>
        </m:r>
        <m:r>
          <m:rPr>
            <m:sty m:val="p"/>
          </m:rPr>
          <w:rPr>
            <w:rFonts w:ascii="Cambria Math" w:hAnsi="Cambria Math"/>
          </w:rPr>
          <m:t>)</m:t>
        </m:r>
      </m:oMath>
      <w:r w:rsidRPr="00DB7E76">
        <w:t xml:space="preserve"> is a </w:t>
      </w:r>
      <w:r>
        <w:t>measure of relative performance, given by:</w:t>
      </w:r>
    </w:p>
    <w:p w:rsidR="007F2E55" w:rsidRPr="00764D35" w:rsidRDefault="007F2E55" w:rsidP="007F2E55">
      <w:pPr>
        <w:rPr>
          <w:i/>
        </w:rPr>
      </w:pPr>
      <m:oMathPara>
        <m:oMath>
          <m:r>
            <w:rPr>
              <w:rFonts w:ascii="Cambria Math" w:hAnsi="Cambria Math"/>
            </w:rPr>
            <m:t>S</m:t>
          </m:r>
          <m:d>
            <m:dPr>
              <m:ctrlPr>
                <w:rPr>
                  <w:rFonts w:ascii="Cambria Math" w:hAnsi="Cambria Math"/>
                  <w:i/>
                </w:rPr>
              </m:ctrlPr>
            </m:dPr>
            <m:e>
              <m:r>
                <w:rPr>
                  <w:rFonts w:ascii="Cambria Math" w:hAnsi="Cambria Math"/>
                </w:rPr>
                <m:t>p</m:t>
              </m:r>
            </m:e>
          </m:d>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s</m:t>
                  </m:r>
                </m:sub>
              </m:sSub>
            </m:num>
            <m:den>
              <m:sSub>
                <m:sSubPr>
                  <m:ctrlPr>
                    <w:rPr>
                      <w:rFonts w:ascii="Cambria Math" w:hAnsi="Cambria Math"/>
                      <w:i/>
                    </w:rPr>
                  </m:ctrlPr>
                </m:sSubPr>
                <m:e>
                  <m:r>
                    <w:rPr>
                      <w:rFonts w:ascii="Cambria Math" w:hAnsi="Cambria Math"/>
                    </w:rPr>
                    <m:t>t</m:t>
                  </m:r>
                </m:e>
                <m:sub>
                  <m:r>
                    <w:rPr>
                      <w:rFonts w:ascii="Cambria Math" w:hAnsi="Cambria Math"/>
                    </w:rPr>
                    <m:t>p</m:t>
                  </m:r>
                </m:sub>
              </m:sSub>
            </m:den>
          </m:f>
        </m:oMath>
      </m:oMathPara>
    </w:p>
    <w:p w:rsidR="007F2E55" w:rsidRPr="00DB7E76" w:rsidRDefault="007F2E55" w:rsidP="007F2E55">
      <w:r w:rsidRPr="00DB7E76">
        <w:t xml:space="preserve">Where </w:t>
      </w:r>
      <m:oMath>
        <m:sSub>
          <m:sSubPr>
            <m:ctrlPr>
              <w:rPr>
                <w:rFonts w:ascii="Cambria Math" w:hAnsi="Cambria Math"/>
              </w:rPr>
            </m:ctrlPr>
          </m:sSubPr>
          <m:e>
            <m:r>
              <w:rPr>
                <w:rFonts w:ascii="Cambria Math" w:hAnsi="Cambria Math"/>
              </w:rPr>
              <m:t>t</m:t>
            </m:r>
          </m:e>
          <m:sub>
            <m:r>
              <w:rPr>
                <w:rFonts w:ascii="Cambria Math" w:hAnsi="Cambria Math"/>
              </w:rPr>
              <m:t>s</m:t>
            </m:r>
          </m:sub>
        </m:sSub>
      </m:oMath>
      <w:r w:rsidRPr="00DB7E76">
        <w:t xml:space="preserve"> is the execution time of the best sequential algorithm running on a single processor</w:t>
      </w:r>
      <w:r>
        <w:t xml:space="preserve"> and</w:t>
      </w:r>
      <w:r w:rsidRPr="00DB7E76">
        <w:t xml:space="preserve"> </w:t>
      </w:r>
      <m:oMath>
        <m:sSub>
          <m:sSubPr>
            <m:ctrlPr>
              <w:rPr>
                <w:rFonts w:ascii="Cambria Math" w:hAnsi="Cambria Math"/>
              </w:rPr>
            </m:ctrlPr>
          </m:sSubPr>
          <m:e>
            <m:r>
              <w:rPr>
                <w:rFonts w:ascii="Cambria Math" w:hAnsi="Cambria Math"/>
              </w:rPr>
              <m:t>t</m:t>
            </m:r>
          </m:e>
          <m:sub>
            <m:r>
              <w:rPr>
                <w:rFonts w:ascii="Cambria Math" w:hAnsi="Cambria Math"/>
              </w:rPr>
              <m:t>p</m:t>
            </m:r>
          </m:sub>
        </m:sSub>
      </m:oMath>
      <w:r w:rsidRPr="00DB7E76">
        <w:t xml:space="preserve"> is the execution time for solving the same problem on a multiprocessor.</w:t>
      </w:r>
      <w:r>
        <w:t xml:space="preserve"> </w:t>
      </w:r>
      <w:r w:rsidRPr="00DB7E76">
        <w:t xml:space="preserve">The maximum speedup </w:t>
      </w:r>
      <w:r>
        <w:t>possible is p with p processors, called linear speedup, given by:</w:t>
      </w:r>
      <w:r w:rsidRPr="00DB7E76">
        <w:t xml:space="preserve"> </w:t>
      </w:r>
    </w:p>
    <w:p w:rsidR="007F2E55" w:rsidRPr="00764D35" w:rsidRDefault="007F2E55" w:rsidP="007F2E55">
      <w:pPr>
        <w:rPr>
          <w:i/>
        </w:rPr>
      </w:pPr>
      <m:oMathPara>
        <m:oMath>
          <m:r>
            <w:rPr>
              <w:rFonts w:ascii="Cambria Math" w:hAnsi="Cambria Math"/>
            </w:rPr>
            <m:t>S</m:t>
          </m:r>
          <m:d>
            <m:dPr>
              <m:ctrlPr>
                <w:rPr>
                  <w:rFonts w:ascii="Cambria Math" w:hAnsi="Cambria Math"/>
                  <w:i/>
                </w:rPr>
              </m:ctrlPr>
            </m:dPr>
            <m:e>
              <m:r>
                <w:rPr>
                  <w:rFonts w:ascii="Cambria Math" w:hAnsi="Cambria Math"/>
                </w:rPr>
                <m:t>p</m:t>
              </m:r>
            </m:e>
          </m:d>
          <m:r>
            <w:rPr>
              <w:rFonts w:ascii="Cambria Math" w:hAnsi="Cambria Math"/>
            </w:rPr>
            <m:t xml:space="preserve">≤ </m:t>
          </m:r>
          <m:f>
            <m:fPr>
              <m:ctrlPr>
                <w:rPr>
                  <w:rFonts w:ascii="Cambria Math" w:hAnsi="Cambria Math"/>
                  <w:i/>
                </w:rPr>
              </m:ctrlPr>
            </m:fPr>
            <m:num>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s</m:t>
                      </m:r>
                    </m:sub>
                  </m:sSub>
                </m:num>
                <m:den>
                  <m:sSub>
                    <m:sSubPr>
                      <m:ctrlPr>
                        <w:rPr>
                          <w:rFonts w:ascii="Cambria Math" w:hAnsi="Cambria Math"/>
                          <w:i/>
                        </w:rPr>
                      </m:ctrlPr>
                    </m:sSubPr>
                    <m:e>
                      <m:r>
                        <w:rPr>
                          <w:rFonts w:ascii="Cambria Math" w:hAnsi="Cambria Math"/>
                        </w:rPr>
                        <m:t>t</m:t>
                      </m:r>
                    </m:e>
                    <m:sub>
                      <m:r>
                        <w:rPr>
                          <w:rFonts w:ascii="Cambria Math" w:hAnsi="Cambria Math"/>
                        </w:rPr>
                        <m:t>p</m:t>
                      </m:r>
                    </m:sub>
                  </m:sSub>
                </m:den>
              </m:f>
            </m:num>
            <m:den>
              <m:r>
                <w:rPr>
                  <w:rFonts w:ascii="Cambria Math" w:hAnsi="Cambria Math"/>
                </w:rPr>
                <m:t>p</m:t>
              </m:r>
            </m:den>
          </m:f>
          <m:r>
            <w:rPr>
              <w:rFonts w:ascii="Cambria Math" w:hAnsi="Cambria Math"/>
            </w:rPr>
            <m:t>=p</m:t>
          </m:r>
        </m:oMath>
      </m:oMathPara>
    </w:p>
    <w:p w:rsidR="007F2E55" w:rsidRPr="00DB7E76" w:rsidRDefault="007F2E55" w:rsidP="007F2E55">
      <w:r>
        <w:t>However, t</w:t>
      </w:r>
      <w:r w:rsidRPr="00DB7E76">
        <w:t>his is not often achieved because of additional overhead in the parallel version. Inactive processors, additional computation and communication time between processes are often factors that will limit the possible speedup in the parallel version</w:t>
      </w:r>
      <w:r>
        <w:t xml:space="preserve"> [</w:t>
      </w:r>
      <w:r w:rsidRPr="000134C8">
        <w:t>17]</w:t>
      </w:r>
      <w:r w:rsidRPr="00DB7E76">
        <w:t>.</w:t>
      </w:r>
    </w:p>
    <w:p w:rsidR="007F2E55" w:rsidRDefault="00B72A89" w:rsidP="007F2E55">
      <w:r>
        <w:t>S</w:t>
      </w:r>
      <w:r w:rsidR="007F2E55">
        <w:t xml:space="preserve">peedup in the parallel </w:t>
      </w:r>
      <w:r w:rsidR="00BC004D">
        <w:t>program</w:t>
      </w:r>
      <w:r>
        <w:t>:</w:t>
      </w:r>
    </w:p>
    <w:tbl>
      <w:tblPr>
        <w:tblStyle w:val="TableGrid"/>
        <w:tblW w:w="5000" w:type="pct"/>
        <w:tblLook w:val="0480" w:firstRow="0" w:lastRow="0" w:firstColumn="1" w:lastColumn="0" w:noHBand="0" w:noVBand="1"/>
      </w:tblPr>
      <w:tblGrid>
        <w:gridCol w:w="1938"/>
        <w:gridCol w:w="1227"/>
        <w:gridCol w:w="1225"/>
        <w:gridCol w:w="1224"/>
        <w:gridCol w:w="1224"/>
        <w:gridCol w:w="1224"/>
        <w:gridCol w:w="1226"/>
      </w:tblGrid>
      <w:tr w:rsidR="007F2E55" w:rsidRPr="008C14C5" w:rsidTr="00C95E13">
        <w:trPr>
          <w:trHeight w:val="397"/>
        </w:trPr>
        <w:tc>
          <w:tcPr>
            <w:tcW w:w="1043" w:type="pct"/>
            <w:tcBorders>
              <w:top w:val="single" w:sz="4" w:space="0" w:color="auto"/>
              <w:left w:val="nil"/>
              <w:bottom w:val="single" w:sz="4" w:space="0" w:color="auto"/>
              <w:right w:val="single" w:sz="4" w:space="0" w:color="auto"/>
            </w:tcBorders>
            <w:shd w:val="clear" w:color="auto" w:fill="BFBFBF" w:themeFill="background1" w:themeFillShade="BF"/>
            <w:vAlign w:val="center"/>
          </w:tcPr>
          <w:p w:rsidR="007F2E55" w:rsidRPr="008C14C5" w:rsidRDefault="005A2062" w:rsidP="008C14C5">
            <w:pPr>
              <w:spacing w:line="276" w:lineRule="auto"/>
              <w:rPr>
                <w:b/>
                <w:szCs w:val="24"/>
              </w:rPr>
            </w:pPr>
            <w:r w:rsidRPr="008C14C5">
              <w:rPr>
                <w:szCs w:val="24"/>
              </w:rPr>
              <w:t xml:space="preserve">Program       </w:t>
            </w:r>
            <w:r w:rsidR="007F2E55" w:rsidRPr="008C14C5">
              <w:rPr>
                <w:szCs w:val="24"/>
              </w:rPr>
              <w:t xml:space="preserve">    </w:t>
            </w:r>
            <w:r w:rsidR="007F2E55" w:rsidRPr="008C14C5">
              <w:rPr>
                <w:b/>
                <w:szCs w:val="24"/>
              </w:rPr>
              <w:t xml:space="preserve"> </w:t>
            </w:r>
            <w:r w:rsidR="007F2E55" w:rsidRPr="008C14C5">
              <w:rPr>
                <w:szCs w:val="24"/>
              </w:rPr>
              <w:t>N</w:t>
            </w:r>
          </w:p>
        </w:tc>
        <w:tc>
          <w:tcPr>
            <w:tcW w:w="660" w:type="pct"/>
            <w:tcBorders>
              <w:top w:val="single" w:sz="4" w:space="0" w:color="auto"/>
              <w:left w:val="single" w:sz="4" w:space="0" w:color="auto"/>
              <w:bottom w:val="single" w:sz="4" w:space="0" w:color="auto"/>
              <w:right w:val="nil"/>
            </w:tcBorders>
            <w:shd w:val="clear" w:color="auto" w:fill="BFBFBF" w:themeFill="background1" w:themeFillShade="BF"/>
            <w:vAlign w:val="center"/>
          </w:tcPr>
          <w:p w:rsidR="007F2E55" w:rsidRPr="008C14C5" w:rsidRDefault="008D33DA" w:rsidP="008C14C5">
            <w:pPr>
              <w:spacing w:line="276" w:lineRule="auto"/>
              <w:jc w:val="center"/>
              <w:rPr>
                <w:szCs w:val="24"/>
              </w:rPr>
            </w:pPr>
            <m:oMathPara>
              <m:oMath>
                <m:sSup>
                  <m:sSupPr>
                    <m:ctrlPr>
                      <w:rPr>
                        <w:rFonts w:ascii="Cambria Math" w:hAnsi="Cambria Math"/>
                        <w:i/>
                        <w:szCs w:val="24"/>
                      </w:rPr>
                    </m:ctrlPr>
                  </m:sSupPr>
                  <m:e>
                    <m:r>
                      <w:rPr>
                        <w:rFonts w:ascii="Cambria Math" w:hAnsi="Cambria Math"/>
                        <w:szCs w:val="24"/>
                      </w:rPr>
                      <m:t>1000</m:t>
                    </m:r>
                  </m:e>
                  <m:sup>
                    <m:r>
                      <w:rPr>
                        <w:rFonts w:ascii="Cambria Math" w:hAnsi="Cambria Math"/>
                        <w:szCs w:val="24"/>
                      </w:rPr>
                      <m:t>2</m:t>
                    </m:r>
                  </m:sup>
                </m:sSup>
                <m:r>
                  <w:rPr>
                    <w:rFonts w:ascii="Cambria Math" w:hAnsi="Cambria Math"/>
                    <w:szCs w:val="24"/>
                  </w:rPr>
                  <m:t>2</m:t>
                </m:r>
              </m:oMath>
            </m:oMathPara>
          </w:p>
        </w:tc>
        <w:tc>
          <w:tcPr>
            <w:tcW w:w="659" w:type="pct"/>
            <w:tcBorders>
              <w:top w:val="single" w:sz="4" w:space="0" w:color="auto"/>
              <w:left w:val="nil"/>
              <w:bottom w:val="single" w:sz="4" w:space="0" w:color="auto"/>
              <w:right w:val="nil"/>
            </w:tcBorders>
            <w:shd w:val="clear" w:color="auto" w:fill="BFBFBF" w:themeFill="background1" w:themeFillShade="BF"/>
            <w:vAlign w:val="center"/>
          </w:tcPr>
          <w:p w:rsidR="007F2E55" w:rsidRPr="008C14C5" w:rsidRDefault="008D33DA" w:rsidP="008C14C5">
            <w:pPr>
              <w:spacing w:line="276" w:lineRule="auto"/>
              <w:jc w:val="center"/>
              <w:rPr>
                <w:rFonts w:eastAsia="Times New Roman" w:cs="Times New Roman"/>
                <w:szCs w:val="24"/>
              </w:rPr>
            </w:pPr>
            <m:oMathPara>
              <m:oMath>
                <m:sSup>
                  <m:sSupPr>
                    <m:ctrlPr>
                      <w:rPr>
                        <w:rFonts w:ascii="Cambria Math" w:hAnsi="Cambria Math"/>
                        <w:i/>
                        <w:szCs w:val="24"/>
                      </w:rPr>
                    </m:ctrlPr>
                  </m:sSupPr>
                  <m:e>
                    <m:r>
                      <w:rPr>
                        <w:rFonts w:ascii="Cambria Math" w:hAnsi="Cambria Math"/>
                        <w:szCs w:val="24"/>
                      </w:rPr>
                      <m:t>1000</m:t>
                    </m:r>
                  </m:e>
                  <m:sup>
                    <m:r>
                      <w:rPr>
                        <w:rFonts w:ascii="Cambria Math" w:hAnsi="Cambria Math"/>
                        <w:szCs w:val="24"/>
                      </w:rPr>
                      <m:t>2</m:t>
                    </m:r>
                  </m:sup>
                </m:sSup>
                <m:r>
                  <w:rPr>
                    <w:rFonts w:ascii="Cambria Math" w:hAnsi="Cambria Math"/>
                    <w:szCs w:val="24"/>
                  </w:rPr>
                  <m:t>4</m:t>
                </m:r>
              </m:oMath>
            </m:oMathPara>
          </w:p>
        </w:tc>
        <w:tc>
          <w:tcPr>
            <w:tcW w:w="659" w:type="pct"/>
            <w:tcBorders>
              <w:top w:val="single" w:sz="4" w:space="0" w:color="auto"/>
              <w:left w:val="nil"/>
              <w:bottom w:val="single" w:sz="4" w:space="0" w:color="auto"/>
              <w:right w:val="nil"/>
            </w:tcBorders>
            <w:shd w:val="clear" w:color="auto" w:fill="BFBFBF" w:themeFill="background1" w:themeFillShade="BF"/>
            <w:vAlign w:val="center"/>
          </w:tcPr>
          <w:p w:rsidR="007F2E55" w:rsidRPr="008C14C5" w:rsidRDefault="008D33DA" w:rsidP="008C14C5">
            <w:pPr>
              <w:spacing w:line="276" w:lineRule="auto"/>
              <w:jc w:val="center"/>
              <w:rPr>
                <w:szCs w:val="24"/>
              </w:rPr>
            </w:pPr>
            <m:oMathPara>
              <m:oMath>
                <m:sSup>
                  <m:sSupPr>
                    <m:ctrlPr>
                      <w:rPr>
                        <w:rFonts w:ascii="Cambria Math" w:hAnsi="Cambria Math"/>
                        <w:i/>
                        <w:szCs w:val="24"/>
                      </w:rPr>
                    </m:ctrlPr>
                  </m:sSupPr>
                  <m:e>
                    <m:r>
                      <w:rPr>
                        <w:rFonts w:ascii="Cambria Math" w:hAnsi="Cambria Math"/>
                        <w:szCs w:val="24"/>
                      </w:rPr>
                      <m:t>1000</m:t>
                    </m:r>
                  </m:e>
                  <m:sup>
                    <m:r>
                      <w:rPr>
                        <w:rFonts w:ascii="Cambria Math" w:hAnsi="Cambria Math"/>
                        <w:szCs w:val="24"/>
                      </w:rPr>
                      <m:t>2</m:t>
                    </m:r>
                  </m:sup>
                </m:sSup>
                <m:r>
                  <w:rPr>
                    <w:rFonts w:ascii="Cambria Math" w:hAnsi="Cambria Math"/>
                    <w:szCs w:val="24"/>
                  </w:rPr>
                  <m:t>8</m:t>
                </m:r>
              </m:oMath>
            </m:oMathPara>
          </w:p>
        </w:tc>
        <w:tc>
          <w:tcPr>
            <w:tcW w:w="659" w:type="pct"/>
            <w:tcBorders>
              <w:top w:val="single" w:sz="4" w:space="0" w:color="auto"/>
              <w:left w:val="nil"/>
              <w:bottom w:val="single" w:sz="4" w:space="0" w:color="auto"/>
              <w:right w:val="nil"/>
            </w:tcBorders>
            <w:shd w:val="clear" w:color="auto" w:fill="BFBFBF" w:themeFill="background1" w:themeFillShade="BF"/>
            <w:vAlign w:val="center"/>
          </w:tcPr>
          <w:p w:rsidR="007F2E55" w:rsidRPr="008C14C5" w:rsidRDefault="008D33DA" w:rsidP="008C14C5">
            <w:pPr>
              <w:spacing w:line="276" w:lineRule="auto"/>
              <w:jc w:val="center"/>
              <w:rPr>
                <w:rFonts w:eastAsia="Times New Roman" w:cs="Times New Roman"/>
                <w:szCs w:val="24"/>
              </w:rPr>
            </w:pPr>
            <m:oMathPara>
              <m:oMath>
                <m:sSup>
                  <m:sSupPr>
                    <m:ctrlPr>
                      <w:rPr>
                        <w:rFonts w:ascii="Cambria Math" w:hAnsi="Cambria Math"/>
                        <w:i/>
                        <w:szCs w:val="24"/>
                      </w:rPr>
                    </m:ctrlPr>
                  </m:sSupPr>
                  <m:e>
                    <m:r>
                      <w:rPr>
                        <w:rFonts w:ascii="Cambria Math" w:hAnsi="Cambria Math"/>
                        <w:szCs w:val="24"/>
                      </w:rPr>
                      <m:t>1000</m:t>
                    </m:r>
                  </m:e>
                  <m:sup>
                    <m:r>
                      <w:rPr>
                        <w:rFonts w:ascii="Cambria Math" w:hAnsi="Cambria Math"/>
                        <w:szCs w:val="24"/>
                      </w:rPr>
                      <m:t>2</m:t>
                    </m:r>
                  </m:sup>
                </m:sSup>
                <m:r>
                  <w:rPr>
                    <w:rFonts w:ascii="Cambria Math" w:hAnsi="Cambria Math"/>
                    <w:szCs w:val="24"/>
                  </w:rPr>
                  <m:t>16</m:t>
                </m:r>
              </m:oMath>
            </m:oMathPara>
          </w:p>
        </w:tc>
        <w:tc>
          <w:tcPr>
            <w:tcW w:w="659" w:type="pct"/>
            <w:tcBorders>
              <w:top w:val="single" w:sz="4" w:space="0" w:color="auto"/>
              <w:left w:val="nil"/>
              <w:bottom w:val="single" w:sz="4" w:space="0" w:color="auto"/>
              <w:right w:val="nil"/>
            </w:tcBorders>
            <w:shd w:val="clear" w:color="auto" w:fill="BFBFBF" w:themeFill="background1" w:themeFillShade="BF"/>
            <w:vAlign w:val="center"/>
          </w:tcPr>
          <w:p w:rsidR="007F2E55" w:rsidRPr="008C14C5" w:rsidRDefault="008D33DA" w:rsidP="008C14C5">
            <w:pPr>
              <w:spacing w:line="276" w:lineRule="auto"/>
              <w:jc w:val="center"/>
              <w:rPr>
                <w:szCs w:val="24"/>
              </w:rPr>
            </w:pPr>
            <m:oMathPara>
              <m:oMath>
                <m:sSup>
                  <m:sSupPr>
                    <m:ctrlPr>
                      <w:rPr>
                        <w:rFonts w:ascii="Cambria Math" w:hAnsi="Cambria Math"/>
                        <w:i/>
                        <w:szCs w:val="24"/>
                      </w:rPr>
                    </m:ctrlPr>
                  </m:sSupPr>
                  <m:e>
                    <m:r>
                      <w:rPr>
                        <w:rFonts w:ascii="Cambria Math" w:hAnsi="Cambria Math"/>
                        <w:szCs w:val="24"/>
                      </w:rPr>
                      <m:t>1000</m:t>
                    </m:r>
                  </m:e>
                  <m:sup>
                    <m:r>
                      <w:rPr>
                        <w:rFonts w:ascii="Cambria Math" w:hAnsi="Cambria Math"/>
                        <w:szCs w:val="24"/>
                      </w:rPr>
                      <m:t>2</m:t>
                    </m:r>
                  </m:sup>
                </m:sSup>
                <m:r>
                  <w:rPr>
                    <w:rFonts w:ascii="Cambria Math" w:hAnsi="Cambria Math"/>
                    <w:szCs w:val="24"/>
                  </w:rPr>
                  <m:t>32</m:t>
                </m:r>
              </m:oMath>
            </m:oMathPara>
          </w:p>
        </w:tc>
        <w:tc>
          <w:tcPr>
            <w:tcW w:w="660" w:type="pct"/>
            <w:tcBorders>
              <w:top w:val="single" w:sz="4" w:space="0" w:color="auto"/>
              <w:left w:val="nil"/>
              <w:bottom w:val="single" w:sz="4" w:space="0" w:color="auto"/>
              <w:right w:val="nil"/>
            </w:tcBorders>
            <w:shd w:val="clear" w:color="auto" w:fill="BFBFBF" w:themeFill="background1" w:themeFillShade="BF"/>
            <w:vAlign w:val="center"/>
          </w:tcPr>
          <w:p w:rsidR="007F2E55" w:rsidRPr="008C14C5" w:rsidRDefault="008D33DA" w:rsidP="008C14C5">
            <w:pPr>
              <w:spacing w:line="276" w:lineRule="auto"/>
              <w:jc w:val="center"/>
              <w:rPr>
                <w:szCs w:val="24"/>
              </w:rPr>
            </w:pPr>
            <m:oMathPara>
              <m:oMath>
                <m:sSup>
                  <m:sSupPr>
                    <m:ctrlPr>
                      <w:rPr>
                        <w:rFonts w:ascii="Cambria Math" w:hAnsi="Cambria Math"/>
                        <w:i/>
                        <w:szCs w:val="24"/>
                      </w:rPr>
                    </m:ctrlPr>
                  </m:sSupPr>
                  <m:e>
                    <m:r>
                      <w:rPr>
                        <w:rFonts w:ascii="Cambria Math" w:hAnsi="Cambria Math"/>
                        <w:szCs w:val="24"/>
                      </w:rPr>
                      <m:t>1000</m:t>
                    </m:r>
                  </m:e>
                  <m:sup>
                    <m:r>
                      <w:rPr>
                        <w:rFonts w:ascii="Cambria Math" w:hAnsi="Cambria Math"/>
                        <w:szCs w:val="24"/>
                      </w:rPr>
                      <m:t>2</m:t>
                    </m:r>
                  </m:sup>
                </m:sSup>
                <m:r>
                  <w:rPr>
                    <w:rFonts w:ascii="Cambria Math" w:hAnsi="Cambria Math"/>
                    <w:szCs w:val="24"/>
                  </w:rPr>
                  <m:t>64</m:t>
                </m:r>
              </m:oMath>
            </m:oMathPara>
          </w:p>
        </w:tc>
      </w:tr>
      <w:tr w:rsidR="007F2E55" w:rsidRPr="008C14C5" w:rsidTr="00C95E13">
        <w:trPr>
          <w:trHeight w:val="397"/>
        </w:trPr>
        <w:tc>
          <w:tcPr>
            <w:tcW w:w="1043" w:type="pct"/>
            <w:tcBorders>
              <w:top w:val="nil"/>
              <w:left w:val="nil"/>
              <w:bottom w:val="nil"/>
              <w:right w:val="single" w:sz="4" w:space="0" w:color="auto"/>
            </w:tcBorders>
            <w:shd w:val="clear" w:color="auto" w:fill="F2F2F2" w:themeFill="background1" w:themeFillShade="F2"/>
            <w:vAlign w:val="center"/>
          </w:tcPr>
          <w:p w:rsidR="007F2E55" w:rsidRPr="008C14C5" w:rsidRDefault="007F2E55" w:rsidP="008C14C5">
            <w:pPr>
              <w:spacing w:line="276" w:lineRule="auto"/>
              <w:rPr>
                <w:b/>
                <w:szCs w:val="24"/>
              </w:rPr>
            </w:pPr>
            <w:r w:rsidRPr="008C14C5">
              <w:rPr>
                <w:szCs w:val="24"/>
              </w:rPr>
              <w:t>GPU GTX 280</w:t>
            </w:r>
          </w:p>
        </w:tc>
        <w:tc>
          <w:tcPr>
            <w:tcW w:w="660" w:type="pct"/>
            <w:tcBorders>
              <w:top w:val="nil"/>
              <w:left w:val="single" w:sz="4" w:space="0" w:color="auto"/>
              <w:bottom w:val="nil"/>
              <w:right w:val="nil"/>
            </w:tcBorders>
            <w:shd w:val="clear" w:color="auto" w:fill="F2F2F2" w:themeFill="background1" w:themeFillShade="F2"/>
            <w:vAlign w:val="center"/>
          </w:tcPr>
          <w:p w:rsidR="007F2E55" w:rsidRPr="008C14C5" w:rsidRDefault="007F2E55" w:rsidP="008C14C5">
            <w:pPr>
              <w:spacing w:line="276" w:lineRule="auto"/>
              <w:jc w:val="center"/>
              <w:rPr>
                <w:szCs w:val="24"/>
              </w:rPr>
            </w:pPr>
            <w:r w:rsidRPr="008C14C5">
              <w:rPr>
                <w:szCs w:val="24"/>
              </w:rPr>
              <w:t>6</w:t>
            </w:r>
          </w:p>
        </w:tc>
        <w:tc>
          <w:tcPr>
            <w:tcW w:w="659" w:type="pct"/>
            <w:tcBorders>
              <w:top w:val="nil"/>
              <w:left w:val="nil"/>
              <w:bottom w:val="nil"/>
              <w:right w:val="nil"/>
            </w:tcBorders>
            <w:shd w:val="clear" w:color="auto" w:fill="F2F2F2" w:themeFill="background1" w:themeFillShade="F2"/>
            <w:vAlign w:val="center"/>
          </w:tcPr>
          <w:p w:rsidR="007F2E55" w:rsidRPr="008C14C5" w:rsidRDefault="007F2E55" w:rsidP="008C14C5">
            <w:pPr>
              <w:spacing w:line="276" w:lineRule="auto"/>
              <w:jc w:val="center"/>
              <w:rPr>
                <w:szCs w:val="24"/>
              </w:rPr>
            </w:pPr>
            <w:r w:rsidRPr="008C14C5">
              <w:rPr>
                <w:szCs w:val="24"/>
              </w:rPr>
              <w:t>10</w:t>
            </w:r>
          </w:p>
        </w:tc>
        <w:tc>
          <w:tcPr>
            <w:tcW w:w="659" w:type="pct"/>
            <w:tcBorders>
              <w:top w:val="nil"/>
              <w:left w:val="nil"/>
              <w:bottom w:val="nil"/>
              <w:right w:val="nil"/>
            </w:tcBorders>
            <w:shd w:val="clear" w:color="auto" w:fill="F2F2F2" w:themeFill="background1" w:themeFillShade="F2"/>
            <w:vAlign w:val="center"/>
          </w:tcPr>
          <w:p w:rsidR="007F2E55" w:rsidRPr="008C14C5" w:rsidRDefault="007F2E55" w:rsidP="008C14C5">
            <w:pPr>
              <w:spacing w:line="276" w:lineRule="auto"/>
              <w:jc w:val="center"/>
              <w:rPr>
                <w:szCs w:val="24"/>
              </w:rPr>
            </w:pPr>
            <w:r w:rsidRPr="008C14C5">
              <w:rPr>
                <w:szCs w:val="24"/>
              </w:rPr>
              <w:t>12</w:t>
            </w:r>
          </w:p>
        </w:tc>
        <w:tc>
          <w:tcPr>
            <w:tcW w:w="659" w:type="pct"/>
            <w:tcBorders>
              <w:top w:val="nil"/>
              <w:left w:val="nil"/>
              <w:bottom w:val="nil"/>
              <w:right w:val="nil"/>
            </w:tcBorders>
            <w:shd w:val="clear" w:color="auto" w:fill="F2F2F2" w:themeFill="background1" w:themeFillShade="F2"/>
            <w:vAlign w:val="center"/>
          </w:tcPr>
          <w:p w:rsidR="007F2E55" w:rsidRPr="008C14C5" w:rsidRDefault="007F2E55" w:rsidP="008C14C5">
            <w:pPr>
              <w:spacing w:line="276" w:lineRule="auto"/>
              <w:jc w:val="center"/>
              <w:rPr>
                <w:szCs w:val="24"/>
              </w:rPr>
            </w:pPr>
            <w:r w:rsidRPr="008C14C5">
              <w:rPr>
                <w:szCs w:val="24"/>
              </w:rPr>
              <w:t>11</w:t>
            </w:r>
          </w:p>
        </w:tc>
        <w:tc>
          <w:tcPr>
            <w:tcW w:w="659" w:type="pct"/>
            <w:tcBorders>
              <w:top w:val="nil"/>
              <w:left w:val="nil"/>
              <w:bottom w:val="nil"/>
              <w:right w:val="nil"/>
            </w:tcBorders>
            <w:shd w:val="clear" w:color="auto" w:fill="F2F2F2" w:themeFill="background1" w:themeFillShade="F2"/>
            <w:vAlign w:val="center"/>
          </w:tcPr>
          <w:p w:rsidR="007F2E55" w:rsidRPr="008C14C5" w:rsidRDefault="007F2E55" w:rsidP="008C14C5">
            <w:pPr>
              <w:spacing w:line="276" w:lineRule="auto"/>
              <w:jc w:val="center"/>
              <w:rPr>
                <w:szCs w:val="24"/>
              </w:rPr>
            </w:pPr>
            <w:r w:rsidRPr="008C14C5">
              <w:rPr>
                <w:szCs w:val="24"/>
              </w:rPr>
              <w:t>15</w:t>
            </w:r>
          </w:p>
        </w:tc>
        <w:tc>
          <w:tcPr>
            <w:tcW w:w="660" w:type="pct"/>
            <w:tcBorders>
              <w:top w:val="nil"/>
              <w:left w:val="nil"/>
              <w:bottom w:val="nil"/>
              <w:right w:val="nil"/>
            </w:tcBorders>
            <w:shd w:val="clear" w:color="auto" w:fill="F2F2F2" w:themeFill="background1" w:themeFillShade="F2"/>
            <w:vAlign w:val="center"/>
          </w:tcPr>
          <w:p w:rsidR="007F2E55" w:rsidRPr="008C14C5" w:rsidRDefault="007F2E55" w:rsidP="008C14C5">
            <w:pPr>
              <w:spacing w:line="276" w:lineRule="auto"/>
              <w:jc w:val="center"/>
              <w:rPr>
                <w:szCs w:val="24"/>
              </w:rPr>
            </w:pPr>
            <w:r w:rsidRPr="008C14C5">
              <w:rPr>
                <w:szCs w:val="24"/>
              </w:rPr>
              <w:t>16</w:t>
            </w:r>
          </w:p>
        </w:tc>
      </w:tr>
    </w:tbl>
    <w:p w:rsidR="00F623B4" w:rsidRDefault="007F2E55" w:rsidP="00F623B4">
      <w:pPr>
        <w:pStyle w:val="Caption"/>
        <w:keepNext/>
        <w:jc w:val="center"/>
      </w:pPr>
      <w:bookmarkStart w:id="270" w:name="_Ref218842167"/>
      <w:bookmarkStart w:id="271" w:name="_Toc219059599"/>
      <w:r>
        <w:t xml:space="preserve">Table </w:t>
      </w:r>
      <w:r w:rsidR="008D33DA">
        <w:fldChar w:fldCharType="begin"/>
      </w:r>
      <w:r w:rsidR="008D33DA">
        <w:instrText xml:space="preserve"> SEQ Tabell \* ARABIC </w:instrText>
      </w:r>
      <w:r w:rsidR="008D33DA">
        <w:fldChar w:fldCharType="separate"/>
      </w:r>
      <w:r w:rsidR="006A13EA">
        <w:rPr>
          <w:noProof/>
        </w:rPr>
        <w:t>7</w:t>
      </w:r>
      <w:r w:rsidR="008D33DA">
        <w:rPr>
          <w:noProof/>
        </w:rPr>
        <w:fldChar w:fldCharType="end"/>
      </w:r>
      <w:bookmarkEnd w:id="270"/>
      <w:r>
        <w:t>: Shows speedup in the parallel version, relative to the serial version.</w:t>
      </w:r>
      <w:bookmarkEnd w:id="271"/>
    </w:p>
    <w:p w:rsidR="00040557" w:rsidRPr="00040557" w:rsidRDefault="00040557" w:rsidP="00040557"/>
    <w:p w:rsidR="007F2E55" w:rsidRDefault="007F2E55" w:rsidP="007F2E55">
      <w:pPr>
        <w:keepNext/>
        <w:jc w:val="center"/>
      </w:pPr>
      <w:r>
        <w:rPr>
          <w:noProof/>
          <w:lang w:val="nb-NO" w:eastAsia="nb-NO" w:bidi="ar-SA"/>
        </w:rPr>
        <w:lastRenderedPageBreak/>
        <w:drawing>
          <wp:inline distT="0" distB="0" distL="0" distR="0">
            <wp:extent cx="5486400" cy="3200400"/>
            <wp:effectExtent l="19050" t="0" r="19050" b="0"/>
            <wp:docPr id="27"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F2E55" w:rsidRDefault="007F2E55" w:rsidP="007F2E55">
      <w:pPr>
        <w:pStyle w:val="Caption"/>
        <w:jc w:val="center"/>
      </w:pPr>
      <w:bookmarkStart w:id="272" w:name="_Ref218843274"/>
      <w:bookmarkStart w:id="273" w:name="_Toc219059620"/>
      <w:r>
        <w:t xml:space="preserve">Figure </w:t>
      </w:r>
      <w:r w:rsidR="008D33DA">
        <w:fldChar w:fldCharType="begin"/>
      </w:r>
      <w:r w:rsidR="008D33DA">
        <w:instrText xml:space="preserve"> SEQ Figur \* ARABIC </w:instrText>
      </w:r>
      <w:r w:rsidR="008D33DA">
        <w:fldChar w:fldCharType="separate"/>
      </w:r>
      <w:r w:rsidR="006A13EA">
        <w:rPr>
          <w:noProof/>
        </w:rPr>
        <w:t>20</w:t>
      </w:r>
      <w:r w:rsidR="008D33DA">
        <w:rPr>
          <w:noProof/>
        </w:rPr>
        <w:fldChar w:fldCharType="end"/>
      </w:r>
      <w:bookmarkEnd w:id="272"/>
      <w:r>
        <w:t>: Shows speedup in the parallel version, relative to the serial version.</w:t>
      </w:r>
      <w:bookmarkEnd w:id="273"/>
    </w:p>
    <w:p w:rsidR="007F2E55" w:rsidRDefault="008F6EA9" w:rsidP="007F2E55">
      <w:r>
        <w:t>The t</w:t>
      </w:r>
      <w:r w:rsidR="007F2E55">
        <w:t>ime usage for the most important methods</w:t>
      </w:r>
      <w:r w:rsidR="000E1B81">
        <w:t xml:space="preserve"> in the parallel version:</w:t>
      </w:r>
    </w:p>
    <w:tbl>
      <w:tblPr>
        <w:tblStyle w:val="TableGrid"/>
        <w:tblW w:w="5000" w:type="pct"/>
        <w:tblLook w:val="0480" w:firstRow="0" w:lastRow="0" w:firstColumn="1" w:lastColumn="0" w:noHBand="0" w:noVBand="1"/>
      </w:tblPr>
      <w:tblGrid>
        <w:gridCol w:w="2180"/>
        <w:gridCol w:w="1183"/>
        <w:gridCol w:w="1185"/>
        <w:gridCol w:w="1185"/>
        <w:gridCol w:w="1185"/>
        <w:gridCol w:w="1185"/>
        <w:gridCol w:w="1185"/>
      </w:tblGrid>
      <w:tr w:rsidR="007F2E55" w:rsidRPr="008C14C5" w:rsidTr="00040653">
        <w:trPr>
          <w:trHeight w:val="397"/>
        </w:trPr>
        <w:tc>
          <w:tcPr>
            <w:tcW w:w="1173" w:type="pct"/>
            <w:tcBorders>
              <w:top w:val="single" w:sz="4" w:space="0" w:color="auto"/>
              <w:left w:val="nil"/>
              <w:bottom w:val="single" w:sz="4" w:space="0" w:color="auto"/>
              <w:right w:val="single" w:sz="4" w:space="0" w:color="auto"/>
            </w:tcBorders>
            <w:shd w:val="clear" w:color="auto" w:fill="BFBFBF" w:themeFill="background1" w:themeFillShade="BF"/>
            <w:vAlign w:val="center"/>
          </w:tcPr>
          <w:p w:rsidR="007F2E55" w:rsidRPr="008C14C5" w:rsidRDefault="008C14C5" w:rsidP="008C14C5">
            <w:pPr>
              <w:spacing w:line="276" w:lineRule="auto"/>
              <w:rPr>
                <w:b/>
                <w:szCs w:val="24"/>
              </w:rPr>
            </w:pPr>
            <w:r w:rsidRPr="008C14C5">
              <w:rPr>
                <w:szCs w:val="24"/>
              </w:rPr>
              <w:t xml:space="preserve">Method          </w:t>
            </w:r>
            <w:r>
              <w:rPr>
                <w:szCs w:val="24"/>
              </w:rPr>
              <w:t xml:space="preserve"> </w:t>
            </w:r>
            <w:r w:rsidRPr="008C14C5">
              <w:rPr>
                <w:szCs w:val="24"/>
              </w:rPr>
              <w:t xml:space="preserve">  </w:t>
            </w:r>
            <w:r w:rsidR="007F2E55" w:rsidRPr="008C14C5">
              <w:rPr>
                <w:szCs w:val="24"/>
              </w:rPr>
              <w:t>N</w:t>
            </w:r>
          </w:p>
        </w:tc>
        <w:tc>
          <w:tcPr>
            <w:tcW w:w="637" w:type="pct"/>
            <w:tcBorders>
              <w:top w:val="single" w:sz="4" w:space="0" w:color="auto"/>
              <w:left w:val="single" w:sz="4" w:space="0" w:color="auto"/>
              <w:bottom w:val="single" w:sz="4" w:space="0" w:color="auto"/>
              <w:right w:val="nil"/>
            </w:tcBorders>
            <w:shd w:val="clear" w:color="auto" w:fill="BFBFBF" w:themeFill="background1" w:themeFillShade="BF"/>
            <w:vAlign w:val="center"/>
          </w:tcPr>
          <w:p w:rsidR="007F2E55" w:rsidRPr="008C14C5" w:rsidRDefault="008D33DA" w:rsidP="008C14C5">
            <w:pPr>
              <w:spacing w:line="276" w:lineRule="auto"/>
              <w:jc w:val="center"/>
              <w:rPr>
                <w:szCs w:val="24"/>
              </w:rPr>
            </w:pPr>
            <m:oMathPara>
              <m:oMath>
                <m:sSup>
                  <m:sSupPr>
                    <m:ctrlPr>
                      <w:rPr>
                        <w:rFonts w:ascii="Cambria Math" w:hAnsi="Cambria Math"/>
                        <w:i/>
                        <w:szCs w:val="24"/>
                      </w:rPr>
                    </m:ctrlPr>
                  </m:sSupPr>
                  <m:e>
                    <m:r>
                      <w:rPr>
                        <w:rFonts w:ascii="Cambria Math" w:hAnsi="Cambria Math"/>
                        <w:szCs w:val="24"/>
                      </w:rPr>
                      <m:t>1000</m:t>
                    </m:r>
                  </m:e>
                  <m:sup>
                    <m:r>
                      <w:rPr>
                        <w:rFonts w:ascii="Cambria Math" w:hAnsi="Cambria Math"/>
                        <w:szCs w:val="24"/>
                      </w:rPr>
                      <m:t>2</m:t>
                    </m:r>
                  </m:sup>
                </m:sSup>
                <m:r>
                  <w:rPr>
                    <w:rFonts w:ascii="Cambria Math" w:hAnsi="Cambria Math"/>
                    <w:szCs w:val="24"/>
                  </w:rPr>
                  <m:t>2</m:t>
                </m:r>
              </m:oMath>
            </m:oMathPara>
          </w:p>
        </w:tc>
        <w:tc>
          <w:tcPr>
            <w:tcW w:w="638" w:type="pct"/>
            <w:tcBorders>
              <w:top w:val="single" w:sz="4" w:space="0" w:color="auto"/>
              <w:left w:val="nil"/>
              <w:bottom w:val="single" w:sz="4" w:space="0" w:color="auto"/>
              <w:right w:val="nil"/>
            </w:tcBorders>
            <w:shd w:val="clear" w:color="auto" w:fill="BFBFBF" w:themeFill="background1" w:themeFillShade="BF"/>
            <w:vAlign w:val="center"/>
          </w:tcPr>
          <w:p w:rsidR="007F2E55" w:rsidRPr="008C14C5" w:rsidRDefault="008D33DA" w:rsidP="008C14C5">
            <w:pPr>
              <w:spacing w:line="276" w:lineRule="auto"/>
              <w:jc w:val="center"/>
              <w:rPr>
                <w:rFonts w:eastAsia="Times New Roman" w:cs="Times New Roman"/>
                <w:szCs w:val="24"/>
              </w:rPr>
            </w:pPr>
            <m:oMathPara>
              <m:oMath>
                <m:sSup>
                  <m:sSupPr>
                    <m:ctrlPr>
                      <w:rPr>
                        <w:rFonts w:ascii="Cambria Math" w:hAnsi="Cambria Math"/>
                        <w:i/>
                        <w:szCs w:val="24"/>
                      </w:rPr>
                    </m:ctrlPr>
                  </m:sSupPr>
                  <m:e>
                    <m:r>
                      <w:rPr>
                        <w:rFonts w:ascii="Cambria Math" w:hAnsi="Cambria Math"/>
                        <w:szCs w:val="24"/>
                      </w:rPr>
                      <m:t>1000</m:t>
                    </m:r>
                  </m:e>
                  <m:sup>
                    <m:r>
                      <w:rPr>
                        <w:rFonts w:ascii="Cambria Math" w:hAnsi="Cambria Math"/>
                        <w:szCs w:val="24"/>
                      </w:rPr>
                      <m:t>2</m:t>
                    </m:r>
                  </m:sup>
                </m:sSup>
                <m:r>
                  <w:rPr>
                    <w:rFonts w:ascii="Cambria Math" w:hAnsi="Cambria Math"/>
                    <w:szCs w:val="24"/>
                  </w:rPr>
                  <m:t>4</m:t>
                </m:r>
              </m:oMath>
            </m:oMathPara>
          </w:p>
        </w:tc>
        <w:tc>
          <w:tcPr>
            <w:tcW w:w="638" w:type="pct"/>
            <w:tcBorders>
              <w:top w:val="single" w:sz="4" w:space="0" w:color="auto"/>
              <w:left w:val="nil"/>
              <w:bottom w:val="single" w:sz="4" w:space="0" w:color="auto"/>
              <w:right w:val="nil"/>
            </w:tcBorders>
            <w:shd w:val="clear" w:color="auto" w:fill="BFBFBF" w:themeFill="background1" w:themeFillShade="BF"/>
            <w:vAlign w:val="center"/>
          </w:tcPr>
          <w:p w:rsidR="007F2E55" w:rsidRPr="008C14C5" w:rsidRDefault="008D33DA" w:rsidP="008C14C5">
            <w:pPr>
              <w:spacing w:line="276" w:lineRule="auto"/>
              <w:jc w:val="center"/>
              <w:rPr>
                <w:szCs w:val="24"/>
              </w:rPr>
            </w:pPr>
            <m:oMathPara>
              <m:oMath>
                <m:sSup>
                  <m:sSupPr>
                    <m:ctrlPr>
                      <w:rPr>
                        <w:rFonts w:ascii="Cambria Math" w:hAnsi="Cambria Math"/>
                        <w:i/>
                        <w:szCs w:val="24"/>
                      </w:rPr>
                    </m:ctrlPr>
                  </m:sSupPr>
                  <m:e>
                    <m:r>
                      <w:rPr>
                        <w:rFonts w:ascii="Cambria Math" w:hAnsi="Cambria Math"/>
                        <w:szCs w:val="24"/>
                      </w:rPr>
                      <m:t>1000</m:t>
                    </m:r>
                  </m:e>
                  <m:sup>
                    <m:r>
                      <w:rPr>
                        <w:rFonts w:ascii="Cambria Math" w:hAnsi="Cambria Math"/>
                        <w:szCs w:val="24"/>
                      </w:rPr>
                      <m:t>2</m:t>
                    </m:r>
                  </m:sup>
                </m:sSup>
                <m:r>
                  <w:rPr>
                    <w:rFonts w:ascii="Cambria Math" w:hAnsi="Cambria Math"/>
                    <w:szCs w:val="24"/>
                  </w:rPr>
                  <m:t>8</m:t>
                </m:r>
              </m:oMath>
            </m:oMathPara>
          </w:p>
        </w:tc>
        <w:tc>
          <w:tcPr>
            <w:tcW w:w="638" w:type="pct"/>
            <w:tcBorders>
              <w:top w:val="single" w:sz="4" w:space="0" w:color="auto"/>
              <w:left w:val="nil"/>
              <w:bottom w:val="single" w:sz="4" w:space="0" w:color="auto"/>
              <w:right w:val="nil"/>
            </w:tcBorders>
            <w:shd w:val="clear" w:color="auto" w:fill="BFBFBF" w:themeFill="background1" w:themeFillShade="BF"/>
            <w:vAlign w:val="center"/>
          </w:tcPr>
          <w:p w:rsidR="007F2E55" w:rsidRPr="008C14C5" w:rsidRDefault="008D33DA" w:rsidP="008C14C5">
            <w:pPr>
              <w:spacing w:line="276" w:lineRule="auto"/>
              <w:jc w:val="center"/>
              <w:rPr>
                <w:rFonts w:eastAsia="Times New Roman" w:cs="Times New Roman"/>
                <w:szCs w:val="24"/>
              </w:rPr>
            </w:pPr>
            <m:oMathPara>
              <m:oMath>
                <m:sSup>
                  <m:sSupPr>
                    <m:ctrlPr>
                      <w:rPr>
                        <w:rFonts w:ascii="Cambria Math" w:hAnsi="Cambria Math"/>
                        <w:i/>
                        <w:szCs w:val="24"/>
                      </w:rPr>
                    </m:ctrlPr>
                  </m:sSupPr>
                  <m:e>
                    <m:r>
                      <w:rPr>
                        <w:rFonts w:ascii="Cambria Math" w:hAnsi="Cambria Math"/>
                        <w:szCs w:val="24"/>
                      </w:rPr>
                      <m:t>1000</m:t>
                    </m:r>
                  </m:e>
                  <m:sup>
                    <m:r>
                      <w:rPr>
                        <w:rFonts w:ascii="Cambria Math" w:hAnsi="Cambria Math"/>
                        <w:szCs w:val="24"/>
                      </w:rPr>
                      <m:t>2</m:t>
                    </m:r>
                  </m:sup>
                </m:sSup>
                <m:r>
                  <w:rPr>
                    <w:rFonts w:ascii="Cambria Math" w:hAnsi="Cambria Math"/>
                    <w:szCs w:val="24"/>
                  </w:rPr>
                  <m:t>16</m:t>
                </m:r>
              </m:oMath>
            </m:oMathPara>
          </w:p>
        </w:tc>
        <w:tc>
          <w:tcPr>
            <w:tcW w:w="638" w:type="pct"/>
            <w:tcBorders>
              <w:top w:val="single" w:sz="4" w:space="0" w:color="auto"/>
              <w:left w:val="nil"/>
              <w:bottom w:val="single" w:sz="4" w:space="0" w:color="auto"/>
              <w:right w:val="nil"/>
            </w:tcBorders>
            <w:shd w:val="clear" w:color="auto" w:fill="BFBFBF" w:themeFill="background1" w:themeFillShade="BF"/>
            <w:vAlign w:val="center"/>
          </w:tcPr>
          <w:p w:rsidR="007F2E55" w:rsidRPr="008C14C5" w:rsidRDefault="008D33DA" w:rsidP="008C14C5">
            <w:pPr>
              <w:spacing w:line="276" w:lineRule="auto"/>
              <w:jc w:val="center"/>
              <w:rPr>
                <w:szCs w:val="24"/>
              </w:rPr>
            </w:pPr>
            <m:oMathPara>
              <m:oMath>
                <m:sSup>
                  <m:sSupPr>
                    <m:ctrlPr>
                      <w:rPr>
                        <w:rFonts w:ascii="Cambria Math" w:hAnsi="Cambria Math"/>
                        <w:i/>
                        <w:szCs w:val="24"/>
                      </w:rPr>
                    </m:ctrlPr>
                  </m:sSupPr>
                  <m:e>
                    <m:r>
                      <w:rPr>
                        <w:rFonts w:ascii="Cambria Math" w:hAnsi="Cambria Math"/>
                        <w:szCs w:val="24"/>
                      </w:rPr>
                      <m:t>1000</m:t>
                    </m:r>
                  </m:e>
                  <m:sup>
                    <m:r>
                      <w:rPr>
                        <w:rFonts w:ascii="Cambria Math" w:hAnsi="Cambria Math"/>
                        <w:szCs w:val="24"/>
                      </w:rPr>
                      <m:t>2</m:t>
                    </m:r>
                  </m:sup>
                </m:sSup>
                <m:r>
                  <w:rPr>
                    <w:rFonts w:ascii="Cambria Math" w:hAnsi="Cambria Math"/>
                    <w:szCs w:val="24"/>
                  </w:rPr>
                  <m:t>32</m:t>
                </m:r>
              </m:oMath>
            </m:oMathPara>
          </w:p>
        </w:tc>
        <w:tc>
          <w:tcPr>
            <w:tcW w:w="638" w:type="pct"/>
            <w:tcBorders>
              <w:top w:val="single" w:sz="4" w:space="0" w:color="auto"/>
              <w:left w:val="nil"/>
              <w:bottom w:val="single" w:sz="4" w:space="0" w:color="auto"/>
              <w:right w:val="nil"/>
            </w:tcBorders>
            <w:shd w:val="clear" w:color="auto" w:fill="BFBFBF" w:themeFill="background1" w:themeFillShade="BF"/>
            <w:vAlign w:val="center"/>
          </w:tcPr>
          <w:p w:rsidR="007F2E55" w:rsidRPr="008C14C5" w:rsidRDefault="008D33DA" w:rsidP="008C14C5">
            <w:pPr>
              <w:spacing w:line="276" w:lineRule="auto"/>
              <w:jc w:val="center"/>
              <w:rPr>
                <w:szCs w:val="24"/>
              </w:rPr>
            </w:pPr>
            <m:oMathPara>
              <m:oMath>
                <m:sSup>
                  <m:sSupPr>
                    <m:ctrlPr>
                      <w:rPr>
                        <w:rFonts w:ascii="Cambria Math" w:hAnsi="Cambria Math"/>
                        <w:i/>
                        <w:szCs w:val="24"/>
                      </w:rPr>
                    </m:ctrlPr>
                  </m:sSupPr>
                  <m:e>
                    <m:r>
                      <w:rPr>
                        <w:rFonts w:ascii="Cambria Math" w:hAnsi="Cambria Math"/>
                        <w:szCs w:val="24"/>
                      </w:rPr>
                      <m:t>1000</m:t>
                    </m:r>
                  </m:e>
                  <m:sup>
                    <m:r>
                      <w:rPr>
                        <w:rFonts w:ascii="Cambria Math" w:hAnsi="Cambria Math"/>
                        <w:szCs w:val="24"/>
                      </w:rPr>
                      <m:t>2</m:t>
                    </m:r>
                  </m:sup>
                </m:sSup>
                <m:r>
                  <w:rPr>
                    <w:rFonts w:ascii="Cambria Math" w:hAnsi="Cambria Math"/>
                    <w:szCs w:val="24"/>
                  </w:rPr>
                  <m:t>64</m:t>
                </m:r>
              </m:oMath>
            </m:oMathPara>
          </w:p>
        </w:tc>
      </w:tr>
      <w:tr w:rsidR="007F2E55" w:rsidRPr="008C14C5" w:rsidTr="00040653">
        <w:trPr>
          <w:trHeight w:val="397"/>
        </w:trPr>
        <w:tc>
          <w:tcPr>
            <w:tcW w:w="1173" w:type="pct"/>
            <w:tcBorders>
              <w:top w:val="nil"/>
              <w:left w:val="nil"/>
              <w:bottom w:val="nil"/>
              <w:right w:val="single" w:sz="4" w:space="0" w:color="auto"/>
            </w:tcBorders>
            <w:shd w:val="clear" w:color="auto" w:fill="F2F2F2" w:themeFill="background1" w:themeFillShade="F2"/>
            <w:vAlign w:val="center"/>
          </w:tcPr>
          <w:p w:rsidR="007F2E55" w:rsidRPr="008C14C5" w:rsidRDefault="007F2E55" w:rsidP="008C14C5">
            <w:pPr>
              <w:spacing w:line="276" w:lineRule="auto"/>
              <w:rPr>
                <w:b/>
                <w:szCs w:val="24"/>
              </w:rPr>
            </w:pPr>
            <w:r w:rsidRPr="008C14C5">
              <w:rPr>
                <w:szCs w:val="24"/>
              </w:rPr>
              <w:t>Memory copying</w:t>
            </w:r>
          </w:p>
        </w:tc>
        <w:tc>
          <w:tcPr>
            <w:tcW w:w="637" w:type="pct"/>
            <w:tcBorders>
              <w:top w:val="nil"/>
              <w:left w:val="single" w:sz="4" w:space="0" w:color="auto"/>
              <w:bottom w:val="nil"/>
              <w:right w:val="nil"/>
            </w:tcBorders>
            <w:shd w:val="clear" w:color="auto" w:fill="F2F2F2" w:themeFill="background1" w:themeFillShade="F2"/>
            <w:vAlign w:val="center"/>
          </w:tcPr>
          <w:p w:rsidR="007F2E55" w:rsidRPr="008C14C5" w:rsidRDefault="007F2E55" w:rsidP="008C14C5">
            <w:pPr>
              <w:spacing w:line="276" w:lineRule="auto"/>
              <w:jc w:val="center"/>
              <w:rPr>
                <w:szCs w:val="24"/>
              </w:rPr>
            </w:pPr>
            <w:r w:rsidRPr="008C14C5">
              <w:rPr>
                <w:szCs w:val="24"/>
              </w:rPr>
              <w:t>97,67%</w:t>
            </w:r>
          </w:p>
        </w:tc>
        <w:tc>
          <w:tcPr>
            <w:tcW w:w="638" w:type="pct"/>
            <w:tcBorders>
              <w:top w:val="nil"/>
              <w:left w:val="nil"/>
              <w:bottom w:val="nil"/>
              <w:right w:val="nil"/>
            </w:tcBorders>
            <w:shd w:val="clear" w:color="auto" w:fill="F2F2F2" w:themeFill="background1" w:themeFillShade="F2"/>
            <w:vAlign w:val="center"/>
          </w:tcPr>
          <w:p w:rsidR="007F2E55" w:rsidRPr="008C14C5" w:rsidRDefault="003F2A65" w:rsidP="008C14C5">
            <w:pPr>
              <w:spacing w:line="276" w:lineRule="auto"/>
              <w:jc w:val="center"/>
              <w:rPr>
                <w:szCs w:val="24"/>
              </w:rPr>
            </w:pPr>
            <w:r>
              <w:rPr>
                <w:szCs w:val="24"/>
              </w:rPr>
              <w:t>95,41</w:t>
            </w:r>
            <w:r w:rsidR="007F2E55" w:rsidRPr="008C14C5">
              <w:rPr>
                <w:szCs w:val="24"/>
              </w:rPr>
              <w:t>%</w:t>
            </w:r>
          </w:p>
        </w:tc>
        <w:tc>
          <w:tcPr>
            <w:tcW w:w="638" w:type="pct"/>
            <w:tcBorders>
              <w:top w:val="nil"/>
              <w:left w:val="nil"/>
              <w:bottom w:val="nil"/>
              <w:right w:val="nil"/>
            </w:tcBorders>
            <w:shd w:val="clear" w:color="auto" w:fill="F2F2F2" w:themeFill="background1" w:themeFillShade="F2"/>
            <w:vAlign w:val="center"/>
          </w:tcPr>
          <w:p w:rsidR="007F2E55" w:rsidRPr="008C14C5" w:rsidRDefault="007F2E55" w:rsidP="008C14C5">
            <w:pPr>
              <w:spacing w:line="276" w:lineRule="auto"/>
              <w:jc w:val="center"/>
              <w:rPr>
                <w:szCs w:val="24"/>
              </w:rPr>
            </w:pPr>
            <w:r w:rsidRPr="008C14C5">
              <w:rPr>
                <w:szCs w:val="24"/>
              </w:rPr>
              <w:t>91,1</w:t>
            </w:r>
            <w:r w:rsidR="003F2A65">
              <w:rPr>
                <w:szCs w:val="24"/>
              </w:rPr>
              <w:t>4</w:t>
            </w:r>
            <w:r w:rsidRPr="008C14C5">
              <w:rPr>
                <w:szCs w:val="24"/>
              </w:rPr>
              <w:t>%</w:t>
            </w:r>
          </w:p>
        </w:tc>
        <w:tc>
          <w:tcPr>
            <w:tcW w:w="638" w:type="pct"/>
            <w:tcBorders>
              <w:top w:val="nil"/>
              <w:left w:val="nil"/>
              <w:bottom w:val="nil"/>
              <w:right w:val="nil"/>
            </w:tcBorders>
            <w:shd w:val="clear" w:color="auto" w:fill="F2F2F2" w:themeFill="background1" w:themeFillShade="F2"/>
            <w:vAlign w:val="center"/>
          </w:tcPr>
          <w:p w:rsidR="007F2E55" w:rsidRPr="008C14C5" w:rsidRDefault="003F2A65" w:rsidP="008C14C5">
            <w:pPr>
              <w:spacing w:line="276" w:lineRule="auto"/>
              <w:jc w:val="center"/>
              <w:rPr>
                <w:szCs w:val="24"/>
              </w:rPr>
            </w:pPr>
            <w:r>
              <w:rPr>
                <w:szCs w:val="24"/>
              </w:rPr>
              <w:t>78,97</w:t>
            </w:r>
            <w:r w:rsidR="007F2E55" w:rsidRPr="008C14C5">
              <w:rPr>
                <w:szCs w:val="24"/>
              </w:rPr>
              <w:t>%</w:t>
            </w:r>
          </w:p>
        </w:tc>
        <w:tc>
          <w:tcPr>
            <w:tcW w:w="638" w:type="pct"/>
            <w:tcBorders>
              <w:top w:val="nil"/>
              <w:left w:val="nil"/>
              <w:bottom w:val="nil"/>
              <w:right w:val="nil"/>
            </w:tcBorders>
            <w:shd w:val="clear" w:color="auto" w:fill="F2F2F2" w:themeFill="background1" w:themeFillShade="F2"/>
            <w:vAlign w:val="center"/>
          </w:tcPr>
          <w:p w:rsidR="007F2E55" w:rsidRPr="008C14C5" w:rsidRDefault="003F2A65" w:rsidP="008C14C5">
            <w:pPr>
              <w:spacing w:line="276" w:lineRule="auto"/>
              <w:jc w:val="center"/>
              <w:rPr>
                <w:szCs w:val="24"/>
              </w:rPr>
            </w:pPr>
            <w:r>
              <w:rPr>
                <w:szCs w:val="24"/>
              </w:rPr>
              <w:t>72,93</w:t>
            </w:r>
            <w:r w:rsidR="007F2E55" w:rsidRPr="008C14C5">
              <w:rPr>
                <w:szCs w:val="24"/>
              </w:rPr>
              <w:t>%</w:t>
            </w:r>
          </w:p>
        </w:tc>
        <w:tc>
          <w:tcPr>
            <w:tcW w:w="638" w:type="pct"/>
            <w:tcBorders>
              <w:top w:val="nil"/>
              <w:left w:val="nil"/>
              <w:bottom w:val="nil"/>
              <w:right w:val="nil"/>
            </w:tcBorders>
            <w:shd w:val="clear" w:color="auto" w:fill="F2F2F2" w:themeFill="background1" w:themeFillShade="F2"/>
            <w:vAlign w:val="center"/>
          </w:tcPr>
          <w:p w:rsidR="007F2E55" w:rsidRPr="008C14C5" w:rsidRDefault="003F2A65" w:rsidP="008C14C5">
            <w:pPr>
              <w:spacing w:line="276" w:lineRule="auto"/>
              <w:jc w:val="center"/>
              <w:rPr>
                <w:szCs w:val="24"/>
              </w:rPr>
            </w:pPr>
            <w:r>
              <w:rPr>
                <w:szCs w:val="24"/>
              </w:rPr>
              <w:t>66,4</w:t>
            </w:r>
            <w:r w:rsidR="007F2E55" w:rsidRPr="008C14C5">
              <w:rPr>
                <w:szCs w:val="24"/>
              </w:rPr>
              <w:t>%</w:t>
            </w:r>
          </w:p>
        </w:tc>
      </w:tr>
      <w:tr w:rsidR="007F2E55" w:rsidRPr="008C14C5" w:rsidTr="00040653">
        <w:trPr>
          <w:trHeight w:val="397"/>
        </w:trPr>
        <w:tc>
          <w:tcPr>
            <w:tcW w:w="1173" w:type="pct"/>
            <w:tcBorders>
              <w:top w:val="nil"/>
              <w:left w:val="nil"/>
              <w:bottom w:val="nil"/>
              <w:right w:val="single" w:sz="4" w:space="0" w:color="auto"/>
            </w:tcBorders>
            <w:shd w:val="clear" w:color="auto" w:fill="F2F2F2" w:themeFill="background1" w:themeFillShade="F2"/>
            <w:vAlign w:val="center"/>
          </w:tcPr>
          <w:p w:rsidR="007F2E55" w:rsidRPr="008C14C5" w:rsidRDefault="007F2E55" w:rsidP="008C14C5">
            <w:pPr>
              <w:spacing w:line="276" w:lineRule="auto"/>
              <w:rPr>
                <w:szCs w:val="24"/>
              </w:rPr>
            </w:pPr>
            <w:r w:rsidRPr="008C14C5">
              <w:rPr>
                <w:szCs w:val="24"/>
              </w:rPr>
              <w:t>Generate triangles</w:t>
            </w:r>
          </w:p>
        </w:tc>
        <w:tc>
          <w:tcPr>
            <w:tcW w:w="637" w:type="pct"/>
            <w:tcBorders>
              <w:top w:val="nil"/>
              <w:left w:val="single" w:sz="4" w:space="0" w:color="auto"/>
              <w:bottom w:val="nil"/>
              <w:right w:val="nil"/>
            </w:tcBorders>
            <w:shd w:val="clear" w:color="auto" w:fill="F2F2F2" w:themeFill="background1" w:themeFillShade="F2"/>
            <w:vAlign w:val="center"/>
          </w:tcPr>
          <w:p w:rsidR="007F2E55" w:rsidRPr="008C14C5" w:rsidRDefault="003F2A65" w:rsidP="008C14C5">
            <w:pPr>
              <w:spacing w:line="276" w:lineRule="auto"/>
              <w:jc w:val="center"/>
              <w:rPr>
                <w:szCs w:val="24"/>
              </w:rPr>
            </w:pPr>
            <w:r>
              <w:rPr>
                <w:szCs w:val="24"/>
              </w:rPr>
              <w:t>1,73</w:t>
            </w:r>
            <w:r w:rsidR="007F2E55" w:rsidRPr="008C14C5">
              <w:rPr>
                <w:szCs w:val="24"/>
              </w:rPr>
              <w:t>%</w:t>
            </w:r>
          </w:p>
        </w:tc>
        <w:tc>
          <w:tcPr>
            <w:tcW w:w="638" w:type="pct"/>
            <w:tcBorders>
              <w:top w:val="nil"/>
              <w:left w:val="nil"/>
              <w:bottom w:val="nil"/>
              <w:right w:val="nil"/>
            </w:tcBorders>
            <w:shd w:val="clear" w:color="auto" w:fill="F2F2F2" w:themeFill="background1" w:themeFillShade="F2"/>
            <w:vAlign w:val="center"/>
          </w:tcPr>
          <w:p w:rsidR="007F2E55" w:rsidRPr="008C14C5" w:rsidRDefault="003F2A65" w:rsidP="008C14C5">
            <w:pPr>
              <w:spacing w:line="276" w:lineRule="auto"/>
              <w:jc w:val="center"/>
              <w:rPr>
                <w:szCs w:val="24"/>
              </w:rPr>
            </w:pPr>
            <w:r>
              <w:rPr>
                <w:szCs w:val="24"/>
              </w:rPr>
              <w:t>3, 48</w:t>
            </w:r>
            <w:r w:rsidR="007F2E55" w:rsidRPr="008C14C5">
              <w:rPr>
                <w:szCs w:val="24"/>
              </w:rPr>
              <w:t>%</w:t>
            </w:r>
          </w:p>
        </w:tc>
        <w:tc>
          <w:tcPr>
            <w:tcW w:w="638" w:type="pct"/>
            <w:tcBorders>
              <w:top w:val="nil"/>
              <w:left w:val="nil"/>
              <w:bottom w:val="nil"/>
              <w:right w:val="nil"/>
            </w:tcBorders>
            <w:shd w:val="clear" w:color="auto" w:fill="F2F2F2" w:themeFill="background1" w:themeFillShade="F2"/>
            <w:vAlign w:val="center"/>
          </w:tcPr>
          <w:p w:rsidR="007F2E55" w:rsidRPr="008C14C5" w:rsidRDefault="003F2A65" w:rsidP="008C14C5">
            <w:pPr>
              <w:spacing w:line="276" w:lineRule="auto"/>
              <w:jc w:val="center"/>
              <w:rPr>
                <w:szCs w:val="24"/>
              </w:rPr>
            </w:pPr>
            <w:r>
              <w:rPr>
                <w:szCs w:val="24"/>
              </w:rPr>
              <w:t>6,82</w:t>
            </w:r>
            <w:r w:rsidR="007F2E55" w:rsidRPr="008C14C5">
              <w:rPr>
                <w:szCs w:val="24"/>
              </w:rPr>
              <w:t>%</w:t>
            </w:r>
          </w:p>
        </w:tc>
        <w:tc>
          <w:tcPr>
            <w:tcW w:w="638" w:type="pct"/>
            <w:tcBorders>
              <w:top w:val="nil"/>
              <w:left w:val="nil"/>
              <w:bottom w:val="nil"/>
              <w:right w:val="nil"/>
            </w:tcBorders>
            <w:shd w:val="clear" w:color="auto" w:fill="F2F2F2" w:themeFill="background1" w:themeFillShade="F2"/>
            <w:vAlign w:val="center"/>
          </w:tcPr>
          <w:p w:rsidR="007F2E55" w:rsidRPr="008C14C5" w:rsidRDefault="003F2A65" w:rsidP="008C14C5">
            <w:pPr>
              <w:spacing w:line="276" w:lineRule="auto"/>
              <w:jc w:val="center"/>
              <w:rPr>
                <w:szCs w:val="24"/>
              </w:rPr>
            </w:pPr>
            <w:r>
              <w:rPr>
                <w:szCs w:val="24"/>
              </w:rPr>
              <w:t>12,04</w:t>
            </w:r>
            <w:r w:rsidR="007F2E55" w:rsidRPr="008C14C5">
              <w:rPr>
                <w:szCs w:val="24"/>
              </w:rPr>
              <w:t>%</w:t>
            </w:r>
          </w:p>
        </w:tc>
        <w:tc>
          <w:tcPr>
            <w:tcW w:w="638" w:type="pct"/>
            <w:tcBorders>
              <w:top w:val="nil"/>
              <w:left w:val="nil"/>
              <w:bottom w:val="nil"/>
              <w:right w:val="nil"/>
            </w:tcBorders>
            <w:shd w:val="clear" w:color="auto" w:fill="F2F2F2" w:themeFill="background1" w:themeFillShade="F2"/>
            <w:vAlign w:val="center"/>
          </w:tcPr>
          <w:p w:rsidR="007F2E55" w:rsidRPr="008C14C5" w:rsidRDefault="003F2A65" w:rsidP="008C14C5">
            <w:pPr>
              <w:spacing w:line="276" w:lineRule="auto"/>
              <w:jc w:val="center"/>
              <w:rPr>
                <w:szCs w:val="24"/>
              </w:rPr>
            </w:pPr>
            <w:r>
              <w:rPr>
                <w:szCs w:val="24"/>
              </w:rPr>
              <w:t>21,85</w:t>
            </w:r>
            <w:r w:rsidR="007F2E55" w:rsidRPr="008C14C5">
              <w:rPr>
                <w:szCs w:val="24"/>
              </w:rPr>
              <w:t>%</w:t>
            </w:r>
          </w:p>
        </w:tc>
        <w:tc>
          <w:tcPr>
            <w:tcW w:w="638" w:type="pct"/>
            <w:tcBorders>
              <w:top w:val="nil"/>
              <w:left w:val="nil"/>
              <w:bottom w:val="nil"/>
              <w:right w:val="nil"/>
            </w:tcBorders>
            <w:shd w:val="clear" w:color="auto" w:fill="F2F2F2" w:themeFill="background1" w:themeFillShade="F2"/>
            <w:vAlign w:val="center"/>
          </w:tcPr>
          <w:p w:rsidR="007F2E55" w:rsidRPr="008C14C5" w:rsidRDefault="003F2A65" w:rsidP="008C14C5">
            <w:pPr>
              <w:spacing w:line="276" w:lineRule="auto"/>
              <w:jc w:val="center"/>
              <w:rPr>
                <w:szCs w:val="24"/>
              </w:rPr>
            </w:pPr>
            <w:r>
              <w:rPr>
                <w:szCs w:val="24"/>
              </w:rPr>
              <w:t>26,54</w:t>
            </w:r>
            <w:r w:rsidR="007F2E55" w:rsidRPr="008C14C5">
              <w:rPr>
                <w:szCs w:val="24"/>
              </w:rPr>
              <w:t>%</w:t>
            </w:r>
          </w:p>
        </w:tc>
      </w:tr>
      <w:tr w:rsidR="007F2E55" w:rsidRPr="008C14C5" w:rsidTr="00040653">
        <w:trPr>
          <w:trHeight w:val="397"/>
        </w:trPr>
        <w:tc>
          <w:tcPr>
            <w:tcW w:w="1173" w:type="pct"/>
            <w:tcBorders>
              <w:top w:val="nil"/>
              <w:left w:val="nil"/>
              <w:bottom w:val="nil"/>
              <w:right w:val="single" w:sz="4" w:space="0" w:color="auto"/>
            </w:tcBorders>
            <w:shd w:val="clear" w:color="auto" w:fill="F2F2F2" w:themeFill="background1" w:themeFillShade="F2"/>
            <w:vAlign w:val="center"/>
          </w:tcPr>
          <w:p w:rsidR="007F2E55" w:rsidRPr="008C14C5" w:rsidRDefault="007F2E55" w:rsidP="008C14C5">
            <w:pPr>
              <w:spacing w:line="276" w:lineRule="auto"/>
              <w:rPr>
                <w:szCs w:val="24"/>
              </w:rPr>
            </w:pPr>
            <w:r w:rsidRPr="008C14C5">
              <w:rPr>
                <w:szCs w:val="24"/>
              </w:rPr>
              <w:t>Classify voxel</w:t>
            </w:r>
          </w:p>
        </w:tc>
        <w:tc>
          <w:tcPr>
            <w:tcW w:w="637" w:type="pct"/>
            <w:tcBorders>
              <w:top w:val="nil"/>
              <w:left w:val="single" w:sz="4" w:space="0" w:color="auto"/>
              <w:bottom w:val="nil"/>
              <w:right w:val="nil"/>
            </w:tcBorders>
            <w:shd w:val="clear" w:color="auto" w:fill="F2F2F2" w:themeFill="background1" w:themeFillShade="F2"/>
            <w:vAlign w:val="center"/>
          </w:tcPr>
          <w:p w:rsidR="007F2E55" w:rsidRPr="008C14C5" w:rsidRDefault="003F2A65" w:rsidP="008C14C5">
            <w:pPr>
              <w:spacing w:line="276" w:lineRule="auto"/>
              <w:jc w:val="center"/>
              <w:rPr>
                <w:szCs w:val="24"/>
              </w:rPr>
            </w:pPr>
            <w:r>
              <w:rPr>
                <w:szCs w:val="24"/>
              </w:rPr>
              <w:t>0, 4</w:t>
            </w:r>
            <w:r w:rsidR="007F2E55" w:rsidRPr="008C14C5">
              <w:rPr>
                <w:szCs w:val="24"/>
              </w:rPr>
              <w:t>%</w:t>
            </w:r>
          </w:p>
        </w:tc>
        <w:tc>
          <w:tcPr>
            <w:tcW w:w="638" w:type="pct"/>
            <w:tcBorders>
              <w:top w:val="nil"/>
              <w:left w:val="nil"/>
              <w:bottom w:val="nil"/>
              <w:right w:val="nil"/>
            </w:tcBorders>
            <w:shd w:val="clear" w:color="auto" w:fill="F2F2F2" w:themeFill="background1" w:themeFillShade="F2"/>
            <w:vAlign w:val="center"/>
          </w:tcPr>
          <w:p w:rsidR="007F2E55" w:rsidRPr="008C14C5" w:rsidRDefault="003F2A65" w:rsidP="008C14C5">
            <w:pPr>
              <w:spacing w:line="276" w:lineRule="auto"/>
              <w:jc w:val="center"/>
              <w:rPr>
                <w:szCs w:val="24"/>
              </w:rPr>
            </w:pPr>
            <w:r>
              <w:rPr>
                <w:szCs w:val="24"/>
              </w:rPr>
              <w:t>0,83</w:t>
            </w:r>
            <w:r w:rsidR="007F2E55" w:rsidRPr="008C14C5">
              <w:rPr>
                <w:szCs w:val="24"/>
              </w:rPr>
              <w:t>%</w:t>
            </w:r>
          </w:p>
        </w:tc>
        <w:tc>
          <w:tcPr>
            <w:tcW w:w="638" w:type="pct"/>
            <w:tcBorders>
              <w:top w:val="nil"/>
              <w:left w:val="nil"/>
              <w:bottom w:val="nil"/>
              <w:right w:val="nil"/>
            </w:tcBorders>
            <w:shd w:val="clear" w:color="auto" w:fill="F2F2F2" w:themeFill="background1" w:themeFillShade="F2"/>
            <w:vAlign w:val="center"/>
          </w:tcPr>
          <w:p w:rsidR="007F2E55" w:rsidRPr="008C14C5" w:rsidRDefault="003F2A65" w:rsidP="008C14C5">
            <w:pPr>
              <w:spacing w:line="276" w:lineRule="auto"/>
              <w:jc w:val="center"/>
              <w:rPr>
                <w:szCs w:val="24"/>
              </w:rPr>
            </w:pPr>
            <w:r>
              <w:rPr>
                <w:szCs w:val="24"/>
              </w:rPr>
              <w:t>1,59</w:t>
            </w:r>
            <w:r w:rsidR="007F2E55" w:rsidRPr="008C14C5">
              <w:rPr>
                <w:szCs w:val="24"/>
              </w:rPr>
              <w:t>%</w:t>
            </w:r>
          </w:p>
        </w:tc>
        <w:tc>
          <w:tcPr>
            <w:tcW w:w="638" w:type="pct"/>
            <w:tcBorders>
              <w:top w:val="nil"/>
              <w:left w:val="nil"/>
              <w:bottom w:val="nil"/>
              <w:right w:val="nil"/>
            </w:tcBorders>
            <w:shd w:val="clear" w:color="auto" w:fill="F2F2F2" w:themeFill="background1" w:themeFillShade="F2"/>
            <w:vAlign w:val="center"/>
          </w:tcPr>
          <w:p w:rsidR="007F2E55" w:rsidRPr="008C14C5" w:rsidRDefault="003F2A65" w:rsidP="008C14C5">
            <w:pPr>
              <w:spacing w:line="276" w:lineRule="auto"/>
              <w:jc w:val="center"/>
              <w:rPr>
                <w:szCs w:val="24"/>
              </w:rPr>
            </w:pPr>
            <w:r>
              <w:rPr>
                <w:szCs w:val="24"/>
              </w:rPr>
              <w:t>8,22</w:t>
            </w:r>
            <w:r w:rsidR="007F2E55" w:rsidRPr="008C14C5">
              <w:rPr>
                <w:szCs w:val="24"/>
              </w:rPr>
              <w:t>%</w:t>
            </w:r>
          </w:p>
        </w:tc>
        <w:tc>
          <w:tcPr>
            <w:tcW w:w="638" w:type="pct"/>
            <w:tcBorders>
              <w:top w:val="nil"/>
              <w:left w:val="nil"/>
              <w:bottom w:val="nil"/>
              <w:right w:val="nil"/>
            </w:tcBorders>
            <w:shd w:val="clear" w:color="auto" w:fill="F2F2F2" w:themeFill="background1" w:themeFillShade="F2"/>
            <w:vAlign w:val="center"/>
          </w:tcPr>
          <w:p w:rsidR="007F2E55" w:rsidRPr="008C14C5" w:rsidRDefault="003F2A65" w:rsidP="008C14C5">
            <w:pPr>
              <w:spacing w:line="276" w:lineRule="auto"/>
              <w:jc w:val="center"/>
              <w:rPr>
                <w:szCs w:val="24"/>
              </w:rPr>
            </w:pPr>
            <w:r>
              <w:rPr>
                <w:szCs w:val="24"/>
              </w:rPr>
              <w:t>3,91</w:t>
            </w:r>
            <w:r w:rsidR="007F2E55" w:rsidRPr="008C14C5">
              <w:rPr>
                <w:szCs w:val="24"/>
              </w:rPr>
              <w:t>%</w:t>
            </w:r>
          </w:p>
        </w:tc>
        <w:tc>
          <w:tcPr>
            <w:tcW w:w="638" w:type="pct"/>
            <w:tcBorders>
              <w:top w:val="nil"/>
              <w:left w:val="nil"/>
              <w:bottom w:val="nil"/>
              <w:right w:val="nil"/>
            </w:tcBorders>
            <w:shd w:val="clear" w:color="auto" w:fill="F2F2F2" w:themeFill="background1" w:themeFillShade="F2"/>
            <w:vAlign w:val="center"/>
          </w:tcPr>
          <w:p w:rsidR="007F2E55" w:rsidRPr="008C14C5" w:rsidRDefault="003F2A65" w:rsidP="008C14C5">
            <w:pPr>
              <w:spacing w:line="276" w:lineRule="auto"/>
              <w:jc w:val="center"/>
              <w:rPr>
                <w:szCs w:val="24"/>
              </w:rPr>
            </w:pPr>
            <w:r>
              <w:rPr>
                <w:szCs w:val="24"/>
              </w:rPr>
              <w:t>5,5</w:t>
            </w:r>
            <w:r w:rsidR="007F2E55" w:rsidRPr="008C14C5">
              <w:rPr>
                <w:szCs w:val="24"/>
              </w:rPr>
              <w:t>%</w:t>
            </w:r>
          </w:p>
        </w:tc>
      </w:tr>
    </w:tbl>
    <w:p w:rsidR="001E6541" w:rsidRDefault="007F2E55" w:rsidP="00040557">
      <w:pPr>
        <w:pStyle w:val="Caption"/>
        <w:keepNext/>
        <w:jc w:val="center"/>
      </w:pPr>
      <w:bookmarkStart w:id="274" w:name="_Ref218946347"/>
      <w:bookmarkStart w:id="275" w:name="_Toc219059600"/>
      <w:r>
        <w:t xml:space="preserve">Table </w:t>
      </w:r>
      <w:r w:rsidR="008D33DA">
        <w:fldChar w:fldCharType="begin"/>
      </w:r>
      <w:r w:rsidR="008D33DA">
        <w:instrText xml:space="preserve"> SEQ Tabell \* ARABIC </w:instrText>
      </w:r>
      <w:r w:rsidR="008D33DA">
        <w:fldChar w:fldCharType="separate"/>
      </w:r>
      <w:r w:rsidR="006A13EA">
        <w:rPr>
          <w:noProof/>
        </w:rPr>
        <w:t>8</w:t>
      </w:r>
      <w:r w:rsidR="008D33DA">
        <w:rPr>
          <w:noProof/>
        </w:rPr>
        <w:fldChar w:fldCharType="end"/>
      </w:r>
      <w:bookmarkEnd w:id="274"/>
      <w:r>
        <w:t xml:space="preserve">: </w:t>
      </w:r>
      <w:r w:rsidRPr="008932DA">
        <w:t xml:space="preserve">The time usage </w:t>
      </w:r>
      <w:r>
        <w:t>for</w:t>
      </w:r>
      <w:r w:rsidRPr="008932DA">
        <w:t xml:space="preserve"> the </w:t>
      </w:r>
      <w:r w:rsidR="004C6F34">
        <w:t xml:space="preserve">most important methods in the </w:t>
      </w:r>
      <w:r w:rsidRPr="008932DA">
        <w:t>parallel version, made with NVIDIA CUDA Visual profiler.</w:t>
      </w:r>
      <w:bookmarkEnd w:id="275"/>
    </w:p>
    <w:p w:rsidR="007F2E55" w:rsidRDefault="006837DF" w:rsidP="007F2E55">
      <w:r>
        <w:t>M</w:t>
      </w:r>
      <w:r w:rsidR="007F2E55">
        <w:t>emory copying percent</w:t>
      </w:r>
      <w:r w:rsidR="004C6F34">
        <w:t>,</w:t>
      </w:r>
      <w:r w:rsidR="004C6F34" w:rsidRPr="004C6F34">
        <w:t xml:space="preserve"> </w:t>
      </w:r>
      <w:r w:rsidR="004C6F34">
        <w:t>relative to the other methods</w:t>
      </w:r>
      <w:r w:rsidR="007F2E55">
        <w:t xml:space="preserve"> </w:t>
      </w:r>
      <w:r w:rsidR="006D5C51">
        <w:t>when using 2 and 64</w:t>
      </w:r>
      <w:r w:rsidR="007F2E55">
        <w:t xml:space="preserve"> slices</w:t>
      </w:r>
      <w:r>
        <w:t>:</w:t>
      </w:r>
      <w:r w:rsidR="007F2E55">
        <w:t xml:space="preserve"> </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7F2E55" w:rsidTr="00C95E13">
        <w:trPr>
          <w:jc w:val="center"/>
        </w:trPr>
        <w:tc>
          <w:tcPr>
            <w:tcW w:w="2500" w:type="pct"/>
            <w:vAlign w:val="center"/>
          </w:tcPr>
          <w:p w:rsidR="007F2E55" w:rsidRDefault="007F2E55" w:rsidP="00C95E13">
            <w:pPr>
              <w:jc w:val="center"/>
            </w:pPr>
            <w:r w:rsidRPr="001B7C0F">
              <w:rPr>
                <w:noProof/>
                <w:lang w:val="nb-NO" w:eastAsia="nb-NO" w:bidi="ar-SA"/>
              </w:rPr>
              <w:drawing>
                <wp:inline distT="0" distB="0" distL="0" distR="0">
                  <wp:extent cx="2160000" cy="1967024"/>
                  <wp:effectExtent l="19050" t="0" r="11700" b="0"/>
                  <wp:docPr id="28"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7F2E55" w:rsidRDefault="007F2E55" w:rsidP="00C95E13">
            <w:pPr>
              <w:pStyle w:val="Caption"/>
              <w:jc w:val="center"/>
            </w:pPr>
            <w:bookmarkStart w:id="276" w:name="_Ref218947024"/>
            <w:bookmarkStart w:id="277" w:name="_Toc219059621"/>
            <w:r>
              <w:t xml:space="preserve">Figure </w:t>
            </w:r>
            <w:r w:rsidR="008D33DA">
              <w:fldChar w:fldCharType="begin"/>
            </w:r>
            <w:r w:rsidR="008D33DA">
              <w:instrText xml:space="preserve"> SEQ Figur \* ARABIC </w:instrText>
            </w:r>
            <w:r w:rsidR="008D33DA">
              <w:fldChar w:fldCharType="separate"/>
            </w:r>
            <w:r w:rsidR="006A13EA">
              <w:rPr>
                <w:noProof/>
              </w:rPr>
              <w:t>21</w:t>
            </w:r>
            <w:r w:rsidR="008D33DA">
              <w:rPr>
                <w:noProof/>
              </w:rPr>
              <w:fldChar w:fldCharType="end"/>
            </w:r>
            <w:bookmarkEnd w:id="276"/>
            <w:r>
              <w:t>: Memory copying percent</w:t>
            </w:r>
            <w:r w:rsidR="00296A0C">
              <w:t>,</w:t>
            </w:r>
            <w:r>
              <w:t xml:space="preserve"> 2 CT slices.</w:t>
            </w:r>
            <w:bookmarkEnd w:id="277"/>
          </w:p>
          <w:p w:rsidR="007F2E55" w:rsidRDefault="007F2E55" w:rsidP="00C95E13">
            <w:pPr>
              <w:jc w:val="center"/>
            </w:pPr>
          </w:p>
        </w:tc>
        <w:tc>
          <w:tcPr>
            <w:tcW w:w="2500" w:type="pct"/>
            <w:vAlign w:val="center"/>
          </w:tcPr>
          <w:p w:rsidR="007F2E55" w:rsidRDefault="007F2E55" w:rsidP="00C95E13">
            <w:pPr>
              <w:jc w:val="center"/>
            </w:pPr>
            <w:r w:rsidRPr="001B7C0F">
              <w:rPr>
                <w:noProof/>
                <w:lang w:val="nb-NO" w:eastAsia="nb-NO" w:bidi="ar-SA"/>
              </w:rPr>
              <w:drawing>
                <wp:inline distT="0" distB="0" distL="0" distR="0">
                  <wp:extent cx="2160000" cy="1977021"/>
                  <wp:effectExtent l="19050" t="0" r="11700" b="4179"/>
                  <wp:docPr id="3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F2E55" w:rsidRDefault="007F2E55" w:rsidP="00C95E13">
            <w:pPr>
              <w:pStyle w:val="Caption"/>
              <w:jc w:val="center"/>
            </w:pPr>
            <w:bookmarkStart w:id="278" w:name="_Ref218947025"/>
            <w:bookmarkStart w:id="279" w:name="_Toc219059622"/>
            <w:r>
              <w:t xml:space="preserve">Figure </w:t>
            </w:r>
            <w:r w:rsidR="008D33DA">
              <w:fldChar w:fldCharType="begin"/>
            </w:r>
            <w:r w:rsidR="008D33DA">
              <w:instrText xml:space="preserve"> SEQ Figur \* ARABIC </w:instrText>
            </w:r>
            <w:r w:rsidR="008D33DA">
              <w:fldChar w:fldCharType="separate"/>
            </w:r>
            <w:r w:rsidR="006A13EA">
              <w:rPr>
                <w:noProof/>
              </w:rPr>
              <w:t>22</w:t>
            </w:r>
            <w:r w:rsidR="008D33DA">
              <w:rPr>
                <w:noProof/>
              </w:rPr>
              <w:fldChar w:fldCharType="end"/>
            </w:r>
            <w:bookmarkEnd w:id="278"/>
            <w:r>
              <w:t>: Memory copying percent</w:t>
            </w:r>
            <w:r w:rsidR="00296A0C">
              <w:t>,</w:t>
            </w:r>
            <w:r>
              <w:t xml:space="preserve"> 64 CT slices</w:t>
            </w:r>
            <w:bookmarkEnd w:id="279"/>
          </w:p>
          <w:p w:rsidR="007F2E55" w:rsidRDefault="007F2E55" w:rsidP="00C95E13">
            <w:pPr>
              <w:jc w:val="center"/>
            </w:pPr>
          </w:p>
        </w:tc>
      </w:tr>
    </w:tbl>
    <w:p w:rsidR="004C6F34" w:rsidRDefault="004C6F34" w:rsidP="007F2E55">
      <w:pPr>
        <w:pStyle w:val="Heading3"/>
      </w:pPr>
    </w:p>
    <w:p w:rsidR="007F2E55" w:rsidRDefault="00927055" w:rsidP="007F2E55">
      <w:pPr>
        <w:pStyle w:val="Heading3"/>
      </w:pPr>
      <w:bookmarkStart w:id="280" w:name="_Toc219036630"/>
      <w:bookmarkStart w:id="281" w:name="_Toc219041465"/>
      <w:bookmarkStart w:id="282" w:name="_Toc219042312"/>
      <w:bookmarkStart w:id="283" w:name="_Toc219058777"/>
      <w:bookmarkStart w:id="284" w:name="_Toc219061746"/>
      <w:r>
        <w:lastRenderedPageBreak/>
        <w:t>6</w:t>
      </w:r>
      <w:r w:rsidR="007F2E55">
        <w:t>.2.3 Discussion</w:t>
      </w:r>
      <w:bookmarkEnd w:id="280"/>
      <w:bookmarkEnd w:id="281"/>
      <w:bookmarkEnd w:id="282"/>
      <w:bookmarkEnd w:id="283"/>
      <w:bookmarkEnd w:id="284"/>
      <w:r w:rsidR="007F2E55">
        <w:t xml:space="preserve"> </w:t>
      </w:r>
    </w:p>
    <w:p w:rsidR="007F2E55" w:rsidRDefault="007F2E55" w:rsidP="007F2E55"/>
    <w:p w:rsidR="007F2E55" w:rsidRDefault="007F2E55" w:rsidP="002B1A75">
      <w:r>
        <w:t xml:space="preserve">As we can see from </w:t>
      </w:r>
      <w:r w:rsidR="00DE2071">
        <w:fldChar w:fldCharType="begin"/>
      </w:r>
      <w:r>
        <w:instrText xml:space="preserve"> REF _Ref218843274 \h </w:instrText>
      </w:r>
      <w:r w:rsidR="00DE2071">
        <w:fldChar w:fldCharType="separate"/>
      </w:r>
      <w:r w:rsidR="006A13EA">
        <w:t xml:space="preserve">Figure </w:t>
      </w:r>
      <w:r w:rsidR="006A13EA">
        <w:rPr>
          <w:noProof/>
        </w:rPr>
        <w:t>20</w:t>
      </w:r>
      <w:r w:rsidR="00DE2071">
        <w:fldChar w:fldCharType="end"/>
      </w:r>
      <w:r>
        <w:t>, the GPU version is much faster than the CPU version. The GPU version achieves a total speedup of 16 compared to the CPU version. There are several interesting discoveries</w:t>
      </w:r>
      <w:r w:rsidRPr="00C909BD">
        <w:t xml:space="preserve"> </w:t>
      </w:r>
      <w:r>
        <w:t>from the tests. First, the parallel speedup increases as we added additional CT slices. In the parallel version the data must be copied to the GPU before the Marching Cubes algorithm can begin.</w:t>
      </w:r>
      <w:r w:rsidRPr="00EF4C82">
        <w:t xml:space="preserve"> </w:t>
      </w:r>
      <w:r>
        <w:t xml:space="preserve">As illustrated in </w:t>
      </w:r>
      <w:r w:rsidR="00DE2071">
        <w:fldChar w:fldCharType="begin"/>
      </w:r>
      <w:r>
        <w:instrText xml:space="preserve"> REF _Ref218947024 \h </w:instrText>
      </w:r>
      <w:r w:rsidR="00DE2071">
        <w:fldChar w:fldCharType="separate"/>
      </w:r>
      <w:r w:rsidR="006A13EA">
        <w:t xml:space="preserve">Figure </w:t>
      </w:r>
      <w:r w:rsidR="006A13EA">
        <w:rPr>
          <w:noProof/>
        </w:rPr>
        <w:t>21</w:t>
      </w:r>
      <w:r w:rsidR="00DE2071">
        <w:fldChar w:fldCharType="end"/>
      </w:r>
      <w:r>
        <w:t xml:space="preserve"> and </w:t>
      </w:r>
      <w:r w:rsidR="00DE2071">
        <w:fldChar w:fldCharType="begin"/>
      </w:r>
      <w:r>
        <w:instrText xml:space="preserve"> REF _Ref218947025 \h </w:instrText>
      </w:r>
      <w:r w:rsidR="00DE2071">
        <w:fldChar w:fldCharType="separate"/>
      </w:r>
      <w:r w:rsidR="006A13EA">
        <w:t xml:space="preserve">Figure </w:t>
      </w:r>
      <w:r w:rsidR="006A13EA">
        <w:rPr>
          <w:noProof/>
        </w:rPr>
        <w:t>22</w:t>
      </w:r>
      <w:r w:rsidR="00DE2071">
        <w:fldChar w:fldCharType="end"/>
      </w:r>
      <w:r>
        <w:t xml:space="preserve">, the percent of memory copying decrease and other methods increase as more slices where added, which result in speedup. </w:t>
      </w:r>
      <w:r w:rsidR="004F6FA9">
        <w:t xml:space="preserve">For best performance in </w:t>
      </w:r>
      <w:r>
        <w:t xml:space="preserve">CUDA, </w:t>
      </w:r>
      <w:r w:rsidR="004F6FA9">
        <w:t>n</w:t>
      </w:r>
      <w:r>
        <w:t xml:space="preserve">eed to maximize </w:t>
      </w:r>
      <w:r w:rsidR="00E64A5A">
        <w:t>the computational</w:t>
      </w:r>
      <w:r>
        <w:t xml:space="preserve"> intensity. That is, maximize the number of computations that is completed for each memory transaction.</w:t>
      </w:r>
      <w:r w:rsidRPr="001F56E3">
        <w:rPr>
          <w:lang w:bidi="ar-SA"/>
        </w:rPr>
        <w:t xml:space="preserve"> </w:t>
      </w:r>
      <w:r>
        <w:rPr>
          <w:lang w:bidi="ar-SA"/>
        </w:rPr>
        <w:t xml:space="preserve">As we can see from </w:t>
      </w:r>
      <w:r w:rsidR="00DE2071">
        <w:rPr>
          <w:lang w:bidi="ar-SA"/>
        </w:rPr>
        <w:fldChar w:fldCharType="begin"/>
      </w:r>
      <w:r>
        <w:rPr>
          <w:lang w:bidi="ar-SA"/>
        </w:rPr>
        <w:instrText xml:space="preserve"> REF _Ref218946347 \h </w:instrText>
      </w:r>
      <w:r w:rsidR="00DE2071">
        <w:rPr>
          <w:lang w:bidi="ar-SA"/>
        </w:rPr>
      </w:r>
      <w:r w:rsidR="00DE2071">
        <w:rPr>
          <w:lang w:bidi="ar-SA"/>
        </w:rPr>
        <w:fldChar w:fldCharType="separate"/>
      </w:r>
      <w:r w:rsidR="006A13EA">
        <w:t xml:space="preserve">Table </w:t>
      </w:r>
      <w:r w:rsidR="006A13EA">
        <w:rPr>
          <w:noProof/>
        </w:rPr>
        <w:t>8</w:t>
      </w:r>
      <w:r w:rsidR="00DE2071">
        <w:rPr>
          <w:lang w:bidi="ar-SA"/>
        </w:rPr>
        <w:fldChar w:fldCharType="end"/>
      </w:r>
      <w:r>
        <w:rPr>
          <w:lang w:bidi="ar-SA"/>
        </w:rPr>
        <w:t>, the</w:t>
      </w:r>
      <w:r w:rsidR="007022D4">
        <w:rPr>
          <w:lang w:bidi="ar-SA"/>
        </w:rPr>
        <w:t xml:space="preserve"> percent</w:t>
      </w:r>
      <w:r>
        <w:rPr>
          <w:lang w:bidi="ar-SA"/>
        </w:rPr>
        <w:t xml:space="preserve"> time </w:t>
      </w:r>
      <w:r w:rsidR="000B6024">
        <w:rPr>
          <w:lang w:bidi="ar-SA"/>
        </w:rPr>
        <w:t>for</w:t>
      </w:r>
      <w:r w:rsidR="00B34BB4">
        <w:rPr>
          <w:lang w:bidi="ar-SA"/>
        </w:rPr>
        <w:t xml:space="preserve"> </w:t>
      </w:r>
      <w:r>
        <w:rPr>
          <w:lang w:bidi="ar-SA"/>
        </w:rPr>
        <w:t xml:space="preserve">memory copying is substantial. </w:t>
      </w:r>
      <w:r w:rsidR="00054C7A">
        <w:t xml:space="preserve">It is important to do your best to avoid </w:t>
      </w:r>
      <w:r w:rsidR="00054C7A" w:rsidRPr="00A73AF5">
        <w:t>unnecessary</w:t>
      </w:r>
      <w:r w:rsidR="00054C7A">
        <w:t xml:space="preserve"> data transfer, and therefore perhaps do computations on duplication of data instead. </w:t>
      </w:r>
      <w:r>
        <w:rPr>
          <w:lang w:bidi="ar-SA"/>
        </w:rPr>
        <w:t xml:space="preserve">For further speedup, need to </w:t>
      </w:r>
      <w:r w:rsidR="000E6C03">
        <w:rPr>
          <w:lang w:bidi="ar-SA"/>
        </w:rPr>
        <w:t xml:space="preserve">increase the </w:t>
      </w:r>
      <w:r w:rsidR="00155763">
        <w:rPr>
          <w:lang w:bidi="ar-SA"/>
        </w:rPr>
        <w:t>computational</w:t>
      </w:r>
      <w:r w:rsidR="000E6C03">
        <w:rPr>
          <w:lang w:bidi="ar-SA"/>
        </w:rPr>
        <w:t xml:space="preserve"> intensity</w:t>
      </w:r>
      <w:r>
        <w:rPr>
          <w:lang w:bidi="ar-SA"/>
        </w:rPr>
        <w:t xml:space="preserve">. </w:t>
      </w:r>
      <w:r w:rsidR="001C7A30">
        <w:rPr>
          <w:lang w:bidi="ar-SA"/>
        </w:rPr>
        <w:t>A</w:t>
      </w:r>
      <w:r w:rsidRPr="00203CE7">
        <w:rPr>
          <w:lang w:bidi="ar-SA"/>
        </w:rPr>
        <w:t xml:space="preserve"> benefit with the GPU version is that it offloads the</w:t>
      </w:r>
      <w:r>
        <w:rPr>
          <w:lang w:bidi="ar-SA"/>
        </w:rPr>
        <w:t xml:space="preserve"> </w:t>
      </w:r>
      <w:r w:rsidRPr="00903722">
        <w:rPr>
          <w:lang w:bidi="ar-SA"/>
        </w:rPr>
        <w:t>CPU</w:t>
      </w:r>
      <w:r>
        <w:rPr>
          <w:lang w:bidi="ar-SA"/>
        </w:rPr>
        <w:t>,</w:t>
      </w:r>
      <w:r w:rsidRPr="00903722">
        <w:rPr>
          <w:lang w:bidi="ar-SA"/>
        </w:rPr>
        <w:t xml:space="preserve"> which</w:t>
      </w:r>
      <w:r>
        <w:rPr>
          <w:lang w:bidi="ar-SA"/>
        </w:rPr>
        <w:t xml:space="preserve"> then</w:t>
      </w:r>
      <w:r w:rsidRPr="00903722">
        <w:rPr>
          <w:lang w:bidi="ar-SA"/>
        </w:rPr>
        <w:t xml:space="preserve"> can be used to do other tasks.</w:t>
      </w:r>
      <w:r w:rsidR="00D80075">
        <w:rPr>
          <w:lang w:bidi="ar-SA"/>
        </w:rPr>
        <w:t xml:space="preserve"> </w:t>
      </w:r>
    </w:p>
    <w:p w:rsidR="007F2E55" w:rsidRPr="002B1A75" w:rsidRDefault="007F2E55" w:rsidP="002B1A75"/>
    <w:p w:rsidR="00840BBD" w:rsidRDefault="00927055" w:rsidP="000B6E0C">
      <w:pPr>
        <w:pStyle w:val="Heading2"/>
      </w:pPr>
      <w:bookmarkStart w:id="285" w:name="_Toc219036631"/>
      <w:bookmarkStart w:id="286" w:name="_Toc219041466"/>
      <w:bookmarkStart w:id="287" w:name="_Toc219042313"/>
      <w:bookmarkStart w:id="288" w:name="_Toc219058778"/>
      <w:bookmarkStart w:id="289" w:name="_Toc219061747"/>
      <w:r>
        <w:t>6</w:t>
      </w:r>
      <w:r w:rsidR="000B6E0C">
        <w:t>.3 Visual result</w:t>
      </w:r>
      <w:r w:rsidR="00D16204">
        <w:t>s</w:t>
      </w:r>
      <w:bookmarkEnd w:id="285"/>
      <w:bookmarkEnd w:id="286"/>
      <w:bookmarkEnd w:id="287"/>
      <w:bookmarkEnd w:id="288"/>
      <w:bookmarkEnd w:id="289"/>
    </w:p>
    <w:p w:rsidR="007C452A" w:rsidRDefault="0097508D" w:rsidP="007C452A">
      <w:r>
        <w:t xml:space="preserve"> </w:t>
      </w:r>
    </w:p>
    <w:p w:rsidR="00E02EF0" w:rsidRDefault="00260590" w:rsidP="007C452A">
      <w:r>
        <w:t>In this section we present</w:t>
      </w:r>
      <w:r w:rsidR="009B14E8">
        <w:t xml:space="preserve"> </w:t>
      </w:r>
      <w:r>
        <w:t>visual result</w:t>
      </w:r>
      <w:r w:rsidR="003D0C54">
        <w:t>s from</w:t>
      </w:r>
      <w:r>
        <w:t xml:space="preserve"> our implementation</w:t>
      </w:r>
      <w:r w:rsidR="003D0C54">
        <w:t>s</w:t>
      </w:r>
      <w:r>
        <w:t xml:space="preserve"> of the Marching Cubes</w:t>
      </w:r>
      <w:r w:rsidR="003D0C54">
        <w:t xml:space="preserve"> algorithm</w:t>
      </w:r>
      <w:r>
        <w:t>.</w:t>
      </w:r>
      <w:r w:rsidR="00E02EF0">
        <w:t xml:space="preserve"> </w:t>
      </w:r>
    </w:p>
    <w:p w:rsidR="002702EB" w:rsidRDefault="00DE2071" w:rsidP="007C452A">
      <w:r>
        <w:fldChar w:fldCharType="begin"/>
      </w:r>
      <w:r w:rsidR="003F556E">
        <w:instrText xml:space="preserve"> REF _Ref218853667 \h </w:instrText>
      </w:r>
      <w:r>
        <w:fldChar w:fldCharType="separate"/>
      </w:r>
      <w:r w:rsidR="006A13EA">
        <w:t xml:space="preserve">Figure </w:t>
      </w:r>
      <w:r w:rsidR="006A13EA">
        <w:rPr>
          <w:noProof/>
        </w:rPr>
        <w:t>24</w:t>
      </w:r>
      <w:r>
        <w:fldChar w:fldCharType="end"/>
      </w:r>
      <w:r w:rsidR="003F556E">
        <w:t xml:space="preserve">, </w:t>
      </w:r>
      <w:r>
        <w:fldChar w:fldCharType="begin"/>
      </w:r>
      <w:r w:rsidR="003F556E">
        <w:instrText xml:space="preserve"> REF _Ref218853671 \h </w:instrText>
      </w:r>
      <w:r>
        <w:fldChar w:fldCharType="separate"/>
      </w:r>
      <w:r w:rsidR="006A13EA">
        <w:t xml:space="preserve">Figure </w:t>
      </w:r>
      <w:r w:rsidR="006A13EA">
        <w:rPr>
          <w:noProof/>
        </w:rPr>
        <w:t>25</w:t>
      </w:r>
      <w:r>
        <w:fldChar w:fldCharType="end"/>
      </w:r>
      <w:r w:rsidR="003F556E">
        <w:t xml:space="preserve">, </w:t>
      </w:r>
      <w:r>
        <w:fldChar w:fldCharType="begin"/>
      </w:r>
      <w:r w:rsidR="003F556E">
        <w:instrText xml:space="preserve"> REF _Ref218853672 \h </w:instrText>
      </w:r>
      <w:r>
        <w:fldChar w:fldCharType="separate"/>
      </w:r>
      <w:r w:rsidR="006A13EA">
        <w:t xml:space="preserve">Figure </w:t>
      </w:r>
      <w:r w:rsidR="006A13EA">
        <w:rPr>
          <w:noProof/>
        </w:rPr>
        <w:t>26</w:t>
      </w:r>
      <w:r>
        <w:fldChar w:fldCharType="end"/>
      </w:r>
      <w:r w:rsidR="003F556E">
        <w:t xml:space="preserve"> and </w:t>
      </w:r>
      <w:r>
        <w:fldChar w:fldCharType="begin"/>
      </w:r>
      <w:r w:rsidR="003F556E">
        <w:instrText xml:space="preserve"> REF _Ref218853673 \h </w:instrText>
      </w:r>
      <w:r>
        <w:fldChar w:fldCharType="separate"/>
      </w:r>
      <w:r w:rsidR="006A13EA">
        <w:t xml:space="preserve">Figure </w:t>
      </w:r>
      <w:r w:rsidR="006A13EA">
        <w:rPr>
          <w:noProof/>
        </w:rPr>
        <w:t>27</w:t>
      </w:r>
      <w:r>
        <w:fldChar w:fldCharType="end"/>
      </w:r>
      <w:r w:rsidR="003F556E">
        <w:t xml:space="preserve"> </w:t>
      </w:r>
      <w:r w:rsidR="00E97A3E">
        <w:t>present</w:t>
      </w:r>
      <w:r w:rsidR="009B5D30">
        <w:t>s</w:t>
      </w:r>
      <w:r w:rsidR="00BE72EB">
        <w:t xml:space="preserve"> </w:t>
      </w:r>
      <w:r w:rsidR="00473BD5">
        <w:t>results</w:t>
      </w:r>
      <w:r w:rsidR="00071092">
        <w:t xml:space="preserve"> </w:t>
      </w:r>
      <w:r w:rsidR="00867A9F">
        <w:t>from</w:t>
      </w:r>
      <w:r w:rsidR="00212399">
        <w:t xml:space="preserve"> </w:t>
      </w:r>
      <w:r w:rsidR="00B934ED">
        <w:t xml:space="preserve">a </w:t>
      </w:r>
      <w:r w:rsidR="003F556E">
        <w:t>volume rendering</w:t>
      </w:r>
      <w:r w:rsidR="00867A9F">
        <w:t>, a</w:t>
      </w:r>
      <w:r w:rsidR="003F556E">
        <w:t xml:space="preserve">fter using </w:t>
      </w:r>
      <w:r w:rsidR="005030AA">
        <w:t>our</w:t>
      </w:r>
      <w:r w:rsidR="003F556E">
        <w:t xml:space="preserve"> Marching Cubes algorithm </w:t>
      </w:r>
      <w:r w:rsidR="00930AEF">
        <w:t>on</w:t>
      </w:r>
      <w:r w:rsidR="00371BFA">
        <w:t xml:space="preserve"> </w:t>
      </w:r>
      <w:r w:rsidR="003F556E">
        <w:t xml:space="preserve">20 </w:t>
      </w:r>
      <w:r w:rsidR="00BF77C3">
        <w:t xml:space="preserve">CT </w:t>
      </w:r>
      <w:r w:rsidR="00931CAC">
        <w:t xml:space="preserve">image </w:t>
      </w:r>
      <w:r w:rsidR="005D7706">
        <w:t>slices</w:t>
      </w:r>
      <w:r w:rsidR="00786F7A">
        <w:t xml:space="preserve"> from a reservoir rock scan</w:t>
      </w:r>
      <w:r w:rsidR="00F17768">
        <w:t>. Those 20 slices are</w:t>
      </w:r>
      <w:r w:rsidR="000467B6">
        <w:t xml:space="preserve"> </w:t>
      </w:r>
      <w:r w:rsidR="00CE7F52">
        <w:t>shown in</w:t>
      </w:r>
      <w:r w:rsidR="003F556E">
        <w:t xml:space="preserve"> </w:t>
      </w:r>
      <w:r>
        <w:fldChar w:fldCharType="begin"/>
      </w:r>
      <w:r w:rsidR="003F556E">
        <w:instrText xml:space="preserve"> REF _Ref218852754 \h </w:instrText>
      </w:r>
      <w:r>
        <w:fldChar w:fldCharType="separate"/>
      </w:r>
      <w:r w:rsidR="006A13EA">
        <w:t xml:space="preserve">Figure </w:t>
      </w:r>
      <w:r w:rsidR="006A13EA">
        <w:rPr>
          <w:noProof/>
        </w:rPr>
        <w:t>23</w:t>
      </w:r>
      <w:r>
        <w:fldChar w:fldCharType="end"/>
      </w:r>
      <w:r w:rsidR="00BF77C3">
        <w:t xml:space="preserve"> </w:t>
      </w:r>
      <w:r w:rsidR="003F556E">
        <w:t>.</w:t>
      </w:r>
      <w:r w:rsidR="00CC5017">
        <w:t xml:space="preserve"> </w:t>
      </w:r>
      <w:r>
        <w:fldChar w:fldCharType="begin"/>
      </w:r>
      <w:r w:rsidR="00255326">
        <w:instrText xml:space="preserve"> REF _Ref218854533 \h </w:instrText>
      </w:r>
      <w:r>
        <w:fldChar w:fldCharType="separate"/>
      </w:r>
      <w:r w:rsidR="006A13EA">
        <w:t xml:space="preserve">Figure </w:t>
      </w:r>
      <w:r w:rsidR="006A13EA">
        <w:rPr>
          <w:noProof/>
        </w:rPr>
        <w:t>29</w:t>
      </w:r>
      <w:r>
        <w:fldChar w:fldCharType="end"/>
      </w:r>
      <w:r w:rsidR="00C3179B">
        <w:t xml:space="preserve"> </w:t>
      </w:r>
      <w:r w:rsidR="00DC013C">
        <w:t>present</w:t>
      </w:r>
      <w:r w:rsidR="00761C85">
        <w:t>s</w:t>
      </w:r>
      <w:r w:rsidR="00DC013C">
        <w:t xml:space="preserve"> the result</w:t>
      </w:r>
      <w:r w:rsidR="00C3179B">
        <w:t xml:space="preserve"> after using </w:t>
      </w:r>
      <w:r w:rsidR="00DC013C">
        <w:t xml:space="preserve">additional </w:t>
      </w:r>
      <w:r w:rsidR="00A23A52">
        <w:t>280</w:t>
      </w:r>
      <w:r w:rsidR="00C3179B">
        <w:t xml:space="preserve"> </w:t>
      </w:r>
      <w:r w:rsidR="00AB32F6">
        <w:t>slices</w:t>
      </w:r>
      <w:r w:rsidR="00761C85">
        <w:t xml:space="preserve"> from the same scan</w:t>
      </w:r>
      <w:r w:rsidR="00A45F2E">
        <w:t>.</w:t>
      </w:r>
      <w:r w:rsidR="00E41E03">
        <w:t xml:space="preserve"> </w:t>
      </w:r>
    </w:p>
    <w:p w:rsidR="007F2E55" w:rsidRDefault="00DE2071" w:rsidP="007C452A">
      <w:r>
        <w:fldChar w:fldCharType="begin"/>
      </w:r>
      <w:r w:rsidR="00E41E03">
        <w:instrText xml:space="preserve"> REF _Ref218854533 \h </w:instrText>
      </w:r>
      <w:r>
        <w:fldChar w:fldCharType="separate"/>
      </w:r>
      <w:r w:rsidR="006A13EA">
        <w:t xml:space="preserve">Figure </w:t>
      </w:r>
      <w:r w:rsidR="006A13EA">
        <w:rPr>
          <w:noProof/>
        </w:rPr>
        <w:t>29</w:t>
      </w:r>
      <w:r>
        <w:fldChar w:fldCharType="end"/>
      </w:r>
      <w:r w:rsidR="00054F5B">
        <w:t xml:space="preserve"> </w:t>
      </w:r>
      <w:r w:rsidR="00B9166A">
        <w:t xml:space="preserve">presents </w:t>
      </w:r>
      <w:r w:rsidR="00974736">
        <w:t>another</w:t>
      </w:r>
      <w:r w:rsidR="00E41E03">
        <w:t xml:space="preserve"> volume rendering</w:t>
      </w:r>
      <w:r w:rsidR="00B45516">
        <w:t xml:space="preserve"> result</w:t>
      </w:r>
      <w:r w:rsidR="00626360">
        <w:t>,</w:t>
      </w:r>
      <w:r w:rsidR="00E95EBC">
        <w:t xml:space="preserve"> </w:t>
      </w:r>
      <w:r w:rsidR="00B9166A">
        <w:t>using</w:t>
      </w:r>
      <w:r w:rsidR="00E41E03">
        <w:t xml:space="preserve"> 128 </w:t>
      </w:r>
      <w:r w:rsidR="00AA0EBD">
        <w:t xml:space="preserve">CT </w:t>
      </w:r>
      <w:r w:rsidR="00C716CA">
        <w:t xml:space="preserve">image </w:t>
      </w:r>
      <w:r w:rsidR="00E41E03">
        <w:t>slices from a different</w:t>
      </w:r>
      <w:r w:rsidR="00A9139E">
        <w:t xml:space="preserve"> reservoir rock </w:t>
      </w:r>
      <w:r w:rsidR="003001EC">
        <w:t>scan</w:t>
      </w:r>
      <w:r w:rsidR="00E41E03">
        <w:t xml:space="preserve">.  </w:t>
      </w:r>
      <w:r w:rsidR="00A45F2E">
        <w:t xml:space="preserve"> </w:t>
      </w:r>
      <w:r w:rsidR="000259DC">
        <w:t xml:space="preserve"> </w:t>
      </w:r>
    </w:p>
    <w:p w:rsidR="007F2E55" w:rsidRDefault="007F2E55" w:rsidP="007C452A"/>
    <w:p w:rsidR="00FD18CB" w:rsidRDefault="00281256" w:rsidP="00FD18CB">
      <w:pPr>
        <w:keepNext/>
      </w:pPr>
      <w:r>
        <w:rPr>
          <w:noProof/>
          <w:lang w:val="nb-NO" w:eastAsia="nb-NO" w:bidi="ar-SA"/>
        </w:rPr>
        <w:lastRenderedPageBreak/>
        <w:drawing>
          <wp:inline distT="0" distB="0" distL="0" distR="0">
            <wp:extent cx="5760719" cy="7200900"/>
            <wp:effectExtent l="19050" t="0" r="0" b="0"/>
            <wp:docPr id="22" name="Picture 21" descr="Picture Package 2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ackage 2 copy.png"/>
                    <pic:cNvPicPr/>
                  </pic:nvPicPr>
                  <pic:blipFill>
                    <a:blip r:embed="rId38" cstate="print"/>
                    <a:stretch>
                      <a:fillRect/>
                    </a:stretch>
                  </pic:blipFill>
                  <pic:spPr>
                    <a:xfrm>
                      <a:off x="0" y="0"/>
                      <a:ext cx="5760719" cy="7200900"/>
                    </a:xfrm>
                    <a:prstGeom prst="rect">
                      <a:avLst/>
                    </a:prstGeom>
                  </pic:spPr>
                </pic:pic>
              </a:graphicData>
            </a:graphic>
          </wp:inline>
        </w:drawing>
      </w:r>
    </w:p>
    <w:p w:rsidR="00281256" w:rsidRDefault="00FD18CB" w:rsidP="00FD18CB">
      <w:pPr>
        <w:pStyle w:val="Caption"/>
        <w:jc w:val="center"/>
      </w:pPr>
      <w:bookmarkStart w:id="290" w:name="_Ref218852754"/>
      <w:bookmarkStart w:id="291" w:name="_Toc219059623"/>
      <w:r>
        <w:t xml:space="preserve">Figure </w:t>
      </w:r>
      <w:r w:rsidR="008D33DA">
        <w:fldChar w:fldCharType="begin"/>
      </w:r>
      <w:r w:rsidR="008D33DA">
        <w:instrText xml:space="preserve"> SEQ Figur \* ARABIC </w:instrText>
      </w:r>
      <w:r w:rsidR="008D33DA">
        <w:fldChar w:fldCharType="separate"/>
      </w:r>
      <w:r w:rsidR="006A13EA">
        <w:rPr>
          <w:noProof/>
        </w:rPr>
        <w:t>23</w:t>
      </w:r>
      <w:r w:rsidR="008D33DA">
        <w:rPr>
          <w:noProof/>
        </w:rPr>
        <w:fldChar w:fldCharType="end"/>
      </w:r>
      <w:bookmarkEnd w:id="290"/>
      <w:r>
        <w:t xml:space="preserve">: 20 </w:t>
      </w:r>
      <w:r w:rsidR="0092760A">
        <w:t>CT</w:t>
      </w:r>
      <w:r>
        <w:t xml:space="preserve"> slices</w:t>
      </w:r>
      <w:r w:rsidR="00B367FD">
        <w:t xml:space="preserve"> from a reservoir rock scan</w:t>
      </w:r>
      <w:r>
        <w:t>.</w:t>
      </w:r>
      <w:bookmarkEnd w:id="291"/>
    </w:p>
    <w:p w:rsidR="002C686B" w:rsidRDefault="00793DE7" w:rsidP="00371AF2">
      <w:pPr>
        <w:keepNext/>
        <w:jc w:val="center"/>
      </w:pPr>
      <w:r>
        <w:rPr>
          <w:noProof/>
          <w:lang w:val="nb-NO" w:eastAsia="nb-NO" w:bidi="ar-SA"/>
        </w:rPr>
        <w:lastRenderedPageBreak/>
        <w:drawing>
          <wp:inline distT="0" distB="0" distL="0" distR="0">
            <wp:extent cx="5760438" cy="3561080"/>
            <wp:effectExtent l="19050" t="0" r="0" b="0"/>
            <wp:docPr id="29" name="Picture 28" desc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39"/>
                    <a:stretch>
                      <a:fillRect/>
                    </a:stretch>
                  </pic:blipFill>
                  <pic:spPr>
                    <a:xfrm>
                      <a:off x="0" y="0"/>
                      <a:ext cx="5760438" cy="3561080"/>
                    </a:xfrm>
                    <a:prstGeom prst="rect">
                      <a:avLst/>
                    </a:prstGeom>
                  </pic:spPr>
                </pic:pic>
              </a:graphicData>
            </a:graphic>
          </wp:inline>
        </w:drawing>
      </w:r>
    </w:p>
    <w:p w:rsidR="00793DE7" w:rsidRDefault="002C686B" w:rsidP="00122A45">
      <w:pPr>
        <w:pStyle w:val="Caption"/>
        <w:jc w:val="center"/>
      </w:pPr>
      <w:bookmarkStart w:id="292" w:name="_Ref218853667"/>
      <w:bookmarkStart w:id="293" w:name="_Toc219059624"/>
      <w:r>
        <w:t xml:space="preserve">Figure </w:t>
      </w:r>
      <w:r w:rsidR="008D33DA">
        <w:fldChar w:fldCharType="begin"/>
      </w:r>
      <w:r w:rsidR="008D33DA">
        <w:instrText xml:space="preserve"> SEQ Figur \* ARABIC </w:instrText>
      </w:r>
      <w:r w:rsidR="008D33DA">
        <w:fldChar w:fldCharType="separate"/>
      </w:r>
      <w:r w:rsidR="006A13EA">
        <w:rPr>
          <w:noProof/>
        </w:rPr>
        <w:t>24</w:t>
      </w:r>
      <w:r w:rsidR="008D33DA">
        <w:rPr>
          <w:noProof/>
        </w:rPr>
        <w:fldChar w:fldCharType="end"/>
      </w:r>
      <w:bookmarkEnd w:id="292"/>
      <w:r>
        <w:t>:</w:t>
      </w:r>
      <w:r w:rsidR="006103A5">
        <w:t xml:space="preserve"> </w:t>
      </w:r>
      <w:r w:rsidR="00E93CA8">
        <w:t>Reservoir rock</w:t>
      </w:r>
      <w:r w:rsidR="00AB006C">
        <w:t xml:space="preserve">, </w:t>
      </w:r>
      <w:r w:rsidR="001C274B">
        <w:t>20</w:t>
      </w:r>
      <w:r w:rsidR="00F55759">
        <w:t xml:space="preserve"> CT</w:t>
      </w:r>
      <w:r w:rsidR="001C274B">
        <w:t xml:space="preserve"> slices.</w:t>
      </w:r>
      <w:bookmarkEnd w:id="293"/>
    </w:p>
    <w:p w:rsidR="00723AAB" w:rsidRPr="00723AAB" w:rsidRDefault="00723AAB" w:rsidP="00723AAB"/>
    <w:p w:rsidR="00371AF2" w:rsidRDefault="00793DE7" w:rsidP="00371AF2">
      <w:pPr>
        <w:keepNext/>
        <w:jc w:val="center"/>
      </w:pPr>
      <w:r>
        <w:rPr>
          <w:noProof/>
          <w:lang w:val="nb-NO" w:eastAsia="nb-NO" w:bidi="ar-SA"/>
        </w:rPr>
        <w:drawing>
          <wp:inline distT="0" distB="0" distL="0" distR="0">
            <wp:extent cx="5760438" cy="3561080"/>
            <wp:effectExtent l="19050" t="0" r="0" b="0"/>
            <wp:docPr id="30" name="Picture 29"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40"/>
                    <a:stretch>
                      <a:fillRect/>
                    </a:stretch>
                  </pic:blipFill>
                  <pic:spPr>
                    <a:xfrm>
                      <a:off x="0" y="0"/>
                      <a:ext cx="5760438" cy="3561080"/>
                    </a:xfrm>
                    <a:prstGeom prst="rect">
                      <a:avLst/>
                    </a:prstGeom>
                  </pic:spPr>
                </pic:pic>
              </a:graphicData>
            </a:graphic>
          </wp:inline>
        </w:drawing>
      </w:r>
    </w:p>
    <w:p w:rsidR="00E876FC" w:rsidRDefault="00371AF2" w:rsidP="00371AF2">
      <w:pPr>
        <w:pStyle w:val="Caption"/>
        <w:jc w:val="center"/>
      </w:pPr>
      <w:bookmarkStart w:id="294" w:name="_Ref218853671"/>
      <w:bookmarkStart w:id="295" w:name="_Toc219059625"/>
      <w:r>
        <w:t xml:space="preserve">Figure </w:t>
      </w:r>
      <w:r w:rsidR="008D33DA">
        <w:fldChar w:fldCharType="begin"/>
      </w:r>
      <w:r w:rsidR="008D33DA">
        <w:instrText xml:space="preserve"> SEQ Figur \* ARABIC </w:instrText>
      </w:r>
      <w:r w:rsidR="008D33DA">
        <w:fldChar w:fldCharType="separate"/>
      </w:r>
      <w:r w:rsidR="006A13EA">
        <w:rPr>
          <w:noProof/>
        </w:rPr>
        <w:t>25</w:t>
      </w:r>
      <w:r w:rsidR="008D33DA">
        <w:rPr>
          <w:noProof/>
        </w:rPr>
        <w:fldChar w:fldCharType="end"/>
      </w:r>
      <w:bookmarkEnd w:id="294"/>
      <w:r>
        <w:t>:</w:t>
      </w:r>
      <w:r w:rsidR="00AB696C" w:rsidRPr="00AB696C">
        <w:t xml:space="preserve"> </w:t>
      </w:r>
      <w:r w:rsidR="00E93CA8">
        <w:t>Reservoir rock</w:t>
      </w:r>
      <w:r w:rsidR="00AB006C">
        <w:t xml:space="preserve">, </w:t>
      </w:r>
      <w:r w:rsidR="001C274B">
        <w:t xml:space="preserve">20 </w:t>
      </w:r>
      <w:r w:rsidR="00F55759">
        <w:t xml:space="preserve">CT </w:t>
      </w:r>
      <w:r w:rsidR="001C274B">
        <w:t>slices.</w:t>
      </w:r>
      <w:bookmarkEnd w:id="295"/>
    </w:p>
    <w:p w:rsidR="00371AF2" w:rsidRDefault="00793DE7" w:rsidP="00371AF2">
      <w:pPr>
        <w:keepNext/>
        <w:jc w:val="center"/>
      </w:pPr>
      <w:r>
        <w:rPr>
          <w:noProof/>
          <w:lang w:val="nb-NO" w:eastAsia="nb-NO" w:bidi="ar-SA"/>
        </w:rPr>
        <w:lastRenderedPageBreak/>
        <w:drawing>
          <wp:inline distT="0" distB="0" distL="0" distR="0">
            <wp:extent cx="5760438" cy="3561080"/>
            <wp:effectExtent l="19050" t="0" r="0" b="0"/>
            <wp:docPr id="31" name="Picture 30"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41"/>
                    <a:stretch>
                      <a:fillRect/>
                    </a:stretch>
                  </pic:blipFill>
                  <pic:spPr>
                    <a:xfrm>
                      <a:off x="0" y="0"/>
                      <a:ext cx="5760438" cy="3561080"/>
                    </a:xfrm>
                    <a:prstGeom prst="rect">
                      <a:avLst/>
                    </a:prstGeom>
                  </pic:spPr>
                </pic:pic>
              </a:graphicData>
            </a:graphic>
          </wp:inline>
        </w:drawing>
      </w:r>
    </w:p>
    <w:p w:rsidR="00D76E85" w:rsidRDefault="00371AF2" w:rsidP="00371AF2">
      <w:pPr>
        <w:pStyle w:val="Caption"/>
        <w:jc w:val="center"/>
      </w:pPr>
      <w:bookmarkStart w:id="296" w:name="_Ref218853672"/>
      <w:bookmarkStart w:id="297" w:name="_Toc219059626"/>
      <w:r>
        <w:t xml:space="preserve">Figure </w:t>
      </w:r>
      <w:r w:rsidR="008D33DA">
        <w:fldChar w:fldCharType="begin"/>
      </w:r>
      <w:r w:rsidR="008D33DA">
        <w:instrText xml:space="preserve"> SEQ Figur \* ARABIC </w:instrText>
      </w:r>
      <w:r w:rsidR="008D33DA">
        <w:fldChar w:fldCharType="separate"/>
      </w:r>
      <w:r w:rsidR="006A13EA">
        <w:rPr>
          <w:noProof/>
        </w:rPr>
        <w:t>26</w:t>
      </w:r>
      <w:r w:rsidR="008D33DA">
        <w:rPr>
          <w:noProof/>
        </w:rPr>
        <w:fldChar w:fldCharType="end"/>
      </w:r>
      <w:bookmarkEnd w:id="296"/>
      <w:r>
        <w:t>:</w:t>
      </w:r>
      <w:r w:rsidR="00AB696C" w:rsidRPr="00AB696C">
        <w:t xml:space="preserve"> </w:t>
      </w:r>
      <w:r w:rsidR="00E93CA8">
        <w:t>Reservoir rock</w:t>
      </w:r>
      <w:r w:rsidR="00AB006C">
        <w:t xml:space="preserve">, </w:t>
      </w:r>
      <w:r w:rsidR="001C274B">
        <w:t xml:space="preserve">20 </w:t>
      </w:r>
      <w:r w:rsidR="00F55759">
        <w:t xml:space="preserve">CT </w:t>
      </w:r>
      <w:r w:rsidR="001C274B">
        <w:t>slices.</w:t>
      </w:r>
      <w:bookmarkEnd w:id="297"/>
    </w:p>
    <w:p w:rsidR="00723AAB" w:rsidRPr="00723AAB" w:rsidRDefault="00723AAB" w:rsidP="00723AAB"/>
    <w:p w:rsidR="00371AF2" w:rsidRDefault="00793DE7" w:rsidP="00371AF2">
      <w:pPr>
        <w:keepNext/>
        <w:jc w:val="center"/>
      </w:pPr>
      <w:r>
        <w:rPr>
          <w:noProof/>
          <w:lang w:val="nb-NO" w:eastAsia="nb-NO" w:bidi="ar-SA"/>
        </w:rPr>
        <w:drawing>
          <wp:inline distT="0" distB="0" distL="0" distR="0">
            <wp:extent cx="5760438" cy="3561080"/>
            <wp:effectExtent l="19050" t="0" r="0" b="0"/>
            <wp:docPr id="32" name="Picture 31" desc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a:blip r:embed="rId42"/>
                    <a:stretch>
                      <a:fillRect/>
                    </a:stretch>
                  </pic:blipFill>
                  <pic:spPr>
                    <a:xfrm>
                      <a:off x="0" y="0"/>
                      <a:ext cx="5760438" cy="3561080"/>
                    </a:xfrm>
                    <a:prstGeom prst="rect">
                      <a:avLst/>
                    </a:prstGeom>
                  </pic:spPr>
                </pic:pic>
              </a:graphicData>
            </a:graphic>
          </wp:inline>
        </w:drawing>
      </w:r>
    </w:p>
    <w:p w:rsidR="00793DE7" w:rsidRDefault="00371AF2" w:rsidP="00371AF2">
      <w:pPr>
        <w:pStyle w:val="Caption"/>
        <w:jc w:val="center"/>
      </w:pPr>
      <w:bookmarkStart w:id="298" w:name="_Ref218853673"/>
      <w:bookmarkStart w:id="299" w:name="_Toc219059627"/>
      <w:r>
        <w:t xml:space="preserve">Figure </w:t>
      </w:r>
      <w:r w:rsidR="008D33DA">
        <w:fldChar w:fldCharType="begin"/>
      </w:r>
      <w:r w:rsidR="008D33DA">
        <w:instrText xml:space="preserve"> SEQ Figur \* ARABIC </w:instrText>
      </w:r>
      <w:r w:rsidR="008D33DA">
        <w:fldChar w:fldCharType="separate"/>
      </w:r>
      <w:r w:rsidR="006A13EA">
        <w:rPr>
          <w:noProof/>
        </w:rPr>
        <w:t>27</w:t>
      </w:r>
      <w:r w:rsidR="008D33DA">
        <w:rPr>
          <w:noProof/>
        </w:rPr>
        <w:fldChar w:fldCharType="end"/>
      </w:r>
      <w:bookmarkEnd w:id="298"/>
      <w:r>
        <w:t>:</w:t>
      </w:r>
      <w:r w:rsidR="00AB696C" w:rsidRPr="00AB696C">
        <w:t xml:space="preserve"> </w:t>
      </w:r>
      <w:r w:rsidR="00E93CA8">
        <w:t>Reservoir rock</w:t>
      </w:r>
      <w:r w:rsidR="00AB006C">
        <w:t xml:space="preserve">, </w:t>
      </w:r>
      <w:r w:rsidR="00AB696C">
        <w:t xml:space="preserve">20 </w:t>
      </w:r>
      <w:r w:rsidR="00F55759">
        <w:t xml:space="preserve">CT </w:t>
      </w:r>
      <w:r w:rsidR="00AB696C">
        <w:t>slices.</w:t>
      </w:r>
      <w:bookmarkEnd w:id="299"/>
    </w:p>
    <w:p w:rsidR="00723AAB" w:rsidRDefault="00723AAB" w:rsidP="00723AAB"/>
    <w:p w:rsidR="00723AAB" w:rsidRDefault="00723AAB" w:rsidP="00723AAB"/>
    <w:p w:rsidR="000259DC" w:rsidRDefault="000259DC" w:rsidP="000259DC">
      <w:pPr>
        <w:keepNext/>
        <w:jc w:val="center"/>
      </w:pPr>
      <w:r>
        <w:rPr>
          <w:noProof/>
          <w:lang w:val="nb-NO" w:eastAsia="nb-NO" w:bidi="ar-SA"/>
        </w:rPr>
        <w:lastRenderedPageBreak/>
        <w:drawing>
          <wp:inline distT="0" distB="0" distL="0" distR="0">
            <wp:extent cx="4850108" cy="3780000"/>
            <wp:effectExtent l="19050" t="0" r="7642" b="0"/>
            <wp:docPr id="33" name="Picture 32" descr="Bilde 1 - 301 sl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 301 slices.JPG"/>
                    <pic:cNvPicPr/>
                  </pic:nvPicPr>
                  <pic:blipFill>
                    <a:blip r:embed="rId43" cstate="print"/>
                    <a:stretch>
                      <a:fillRect/>
                    </a:stretch>
                  </pic:blipFill>
                  <pic:spPr>
                    <a:xfrm>
                      <a:off x="0" y="0"/>
                      <a:ext cx="4850108" cy="3780000"/>
                    </a:xfrm>
                    <a:prstGeom prst="rect">
                      <a:avLst/>
                    </a:prstGeom>
                  </pic:spPr>
                </pic:pic>
              </a:graphicData>
            </a:graphic>
          </wp:inline>
        </w:drawing>
      </w:r>
    </w:p>
    <w:p w:rsidR="000259DC" w:rsidRDefault="000259DC" w:rsidP="000259DC">
      <w:pPr>
        <w:pStyle w:val="Caption"/>
        <w:jc w:val="center"/>
      </w:pPr>
      <w:bookmarkStart w:id="300" w:name="_Toc219059628"/>
      <w:r>
        <w:t xml:space="preserve">Figure </w:t>
      </w:r>
      <w:r w:rsidR="008D33DA">
        <w:fldChar w:fldCharType="begin"/>
      </w:r>
      <w:r w:rsidR="008D33DA">
        <w:instrText xml:space="preserve"> SEQ Figur \* ARABIC </w:instrText>
      </w:r>
      <w:r w:rsidR="008D33DA">
        <w:fldChar w:fldCharType="separate"/>
      </w:r>
      <w:r w:rsidR="006A13EA">
        <w:rPr>
          <w:noProof/>
        </w:rPr>
        <w:t>28</w:t>
      </w:r>
      <w:r w:rsidR="008D33DA">
        <w:rPr>
          <w:noProof/>
        </w:rPr>
        <w:fldChar w:fldCharType="end"/>
      </w:r>
      <w:r>
        <w:t xml:space="preserve">: </w:t>
      </w:r>
      <w:r w:rsidR="00E93CA8">
        <w:t>Reservoir rock</w:t>
      </w:r>
      <w:r w:rsidR="00AB006C">
        <w:t xml:space="preserve">, </w:t>
      </w:r>
      <w:r w:rsidR="00E57835">
        <w:t>300</w:t>
      </w:r>
      <w:r w:rsidRPr="004351E8">
        <w:t xml:space="preserve"> </w:t>
      </w:r>
      <w:r w:rsidR="00F55759">
        <w:t xml:space="preserve">CT </w:t>
      </w:r>
      <w:r w:rsidRPr="004351E8">
        <w:t>slices.</w:t>
      </w:r>
      <w:bookmarkEnd w:id="300"/>
    </w:p>
    <w:p w:rsidR="00816A0B" w:rsidRPr="00816A0B" w:rsidRDefault="00816A0B" w:rsidP="00816A0B"/>
    <w:p w:rsidR="0091211A" w:rsidRDefault="0091211A" w:rsidP="0097508D">
      <w:pPr>
        <w:keepNext/>
        <w:jc w:val="center"/>
      </w:pPr>
      <w:r>
        <w:rPr>
          <w:noProof/>
          <w:lang w:val="nb-NO" w:eastAsia="nb-NO" w:bidi="ar-SA"/>
        </w:rPr>
        <w:drawing>
          <wp:inline distT="0" distB="0" distL="0" distR="0">
            <wp:extent cx="4849229" cy="3780000"/>
            <wp:effectExtent l="19050" t="0" r="8521" b="0"/>
            <wp:docPr id="19" name="Picture 18" descr="128 Sli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 Slices.png"/>
                    <pic:cNvPicPr/>
                  </pic:nvPicPr>
                  <pic:blipFill>
                    <a:blip r:embed="rId44"/>
                    <a:stretch>
                      <a:fillRect/>
                    </a:stretch>
                  </pic:blipFill>
                  <pic:spPr>
                    <a:xfrm>
                      <a:off x="0" y="0"/>
                      <a:ext cx="4849229" cy="3780000"/>
                    </a:xfrm>
                    <a:prstGeom prst="rect">
                      <a:avLst/>
                    </a:prstGeom>
                  </pic:spPr>
                </pic:pic>
              </a:graphicData>
            </a:graphic>
          </wp:inline>
        </w:drawing>
      </w:r>
    </w:p>
    <w:p w:rsidR="003851B4" w:rsidRDefault="0091211A" w:rsidP="00DC1FE4">
      <w:pPr>
        <w:pStyle w:val="Caption"/>
        <w:jc w:val="center"/>
      </w:pPr>
      <w:bookmarkStart w:id="301" w:name="_Ref218854533"/>
      <w:bookmarkStart w:id="302" w:name="_Toc219059629"/>
      <w:r>
        <w:t xml:space="preserve">Figure </w:t>
      </w:r>
      <w:r w:rsidR="008D33DA">
        <w:fldChar w:fldCharType="begin"/>
      </w:r>
      <w:r w:rsidR="008D33DA">
        <w:instrText xml:space="preserve"> SEQ Figur \* ARABIC </w:instrText>
      </w:r>
      <w:r w:rsidR="008D33DA">
        <w:fldChar w:fldCharType="separate"/>
      </w:r>
      <w:r w:rsidR="006A13EA">
        <w:rPr>
          <w:noProof/>
        </w:rPr>
        <w:t>29</w:t>
      </w:r>
      <w:r w:rsidR="008D33DA">
        <w:rPr>
          <w:noProof/>
        </w:rPr>
        <w:fldChar w:fldCharType="end"/>
      </w:r>
      <w:bookmarkEnd w:id="301"/>
      <w:r>
        <w:t xml:space="preserve">: </w:t>
      </w:r>
      <w:r w:rsidR="00E93CA8">
        <w:t>Reservoir rock</w:t>
      </w:r>
      <w:r w:rsidR="00AB006C">
        <w:t xml:space="preserve">, </w:t>
      </w:r>
      <w:r w:rsidR="005D616B">
        <w:t>128</w:t>
      </w:r>
      <w:r w:rsidR="001C274B">
        <w:t xml:space="preserve"> </w:t>
      </w:r>
      <w:r w:rsidR="00350C33">
        <w:t xml:space="preserve">CT </w:t>
      </w:r>
      <w:r w:rsidR="005D616B" w:rsidRPr="004351E8">
        <w:t>slices</w:t>
      </w:r>
      <w:r w:rsidR="003851B4">
        <w:t>.</w:t>
      </w:r>
      <w:bookmarkStart w:id="303" w:name="_Toc218069548"/>
      <w:bookmarkEnd w:id="302"/>
    </w:p>
    <w:p w:rsidR="00DC1FE4" w:rsidRPr="00DC1FE4" w:rsidRDefault="00DC1FE4" w:rsidP="00DC1FE4"/>
    <w:p w:rsidR="003851B4" w:rsidRDefault="003851B4" w:rsidP="00DC1FE4"/>
    <w:p w:rsidR="00BB379C" w:rsidRDefault="00055B47" w:rsidP="00BB379C">
      <w:pPr>
        <w:pStyle w:val="Heading1"/>
      </w:pPr>
      <w:bookmarkStart w:id="304" w:name="_Toc219042314"/>
      <w:bookmarkStart w:id="305" w:name="_Toc219058779"/>
      <w:bookmarkStart w:id="306" w:name="_Toc219061748"/>
      <w:bookmarkStart w:id="307" w:name="_Toc219036632"/>
      <w:bookmarkStart w:id="308" w:name="_Toc219041467"/>
      <w:r w:rsidRPr="00DC147C">
        <w:t>Chapter</w:t>
      </w:r>
      <w:r w:rsidR="00532237" w:rsidRPr="00DC147C">
        <w:t xml:space="preserve"> </w:t>
      </w:r>
      <w:bookmarkEnd w:id="222"/>
      <w:bookmarkEnd w:id="223"/>
      <w:r w:rsidR="00927055">
        <w:t>7</w:t>
      </w:r>
      <w:r w:rsidR="00FC6B0D">
        <w:t xml:space="preserve"> - </w:t>
      </w:r>
      <w:r w:rsidR="008E570E">
        <w:t xml:space="preserve">Conclusion and </w:t>
      </w:r>
      <w:r w:rsidR="00966D5F">
        <w:t>future work</w:t>
      </w:r>
      <w:bookmarkEnd w:id="304"/>
      <w:bookmarkEnd w:id="305"/>
      <w:bookmarkEnd w:id="306"/>
      <w:r w:rsidR="00966D5F">
        <w:t xml:space="preserve"> </w:t>
      </w:r>
      <w:bookmarkEnd w:id="303"/>
      <w:bookmarkEnd w:id="307"/>
      <w:bookmarkEnd w:id="308"/>
    </w:p>
    <w:p w:rsidR="00C5561A" w:rsidRDefault="00C5561A" w:rsidP="00C5561A"/>
    <w:p w:rsidR="00C5561A" w:rsidRDefault="00C5561A" w:rsidP="00C5561A"/>
    <w:p w:rsidR="00C5561A" w:rsidRDefault="00C5561A" w:rsidP="00C5561A"/>
    <w:p w:rsidR="00C5561A" w:rsidRDefault="00C5561A" w:rsidP="00C5561A">
      <w:r>
        <w:t xml:space="preserve">Today’s GPUs have much greater parallel computing power, compared to CPUs. Cause of this, highly parallel problems like marching cubes are excellent for GPU acceleration. To develop general purpose applications on the GPU, CUDA is a great tool. </w:t>
      </w:r>
    </w:p>
    <w:p w:rsidR="0067598A" w:rsidRDefault="00C5561A" w:rsidP="00BB379C">
      <w:r>
        <w:t>Since the datasets is too large for storing the whole of them on the GPU, we decided that the whole computation should be recalculated when a user changes the density threshold value.</w:t>
      </w:r>
    </w:p>
    <w:p w:rsidR="00C5561A" w:rsidRDefault="00C5561A" w:rsidP="00BB379C"/>
    <w:p w:rsidR="00927055" w:rsidRDefault="00927055" w:rsidP="00927055">
      <w:pPr>
        <w:pStyle w:val="Heading2"/>
      </w:pPr>
      <w:bookmarkStart w:id="309" w:name="_Toc219036634"/>
      <w:bookmarkStart w:id="310" w:name="_Toc219041469"/>
      <w:bookmarkStart w:id="311" w:name="_Toc219042315"/>
      <w:bookmarkStart w:id="312" w:name="_Toc219058780"/>
      <w:bookmarkStart w:id="313" w:name="_Toc219061749"/>
      <w:r>
        <w:t>7.1 Conclusion</w:t>
      </w:r>
      <w:bookmarkEnd w:id="309"/>
      <w:bookmarkEnd w:id="310"/>
      <w:bookmarkEnd w:id="311"/>
      <w:bookmarkEnd w:id="312"/>
      <w:bookmarkEnd w:id="313"/>
    </w:p>
    <w:p w:rsidR="00927055" w:rsidRDefault="00927055" w:rsidP="00927055"/>
    <w:p w:rsidR="00C5561A" w:rsidRPr="0025429D" w:rsidRDefault="00C5561A" w:rsidP="00927055"/>
    <w:p w:rsidR="00DB462A" w:rsidRPr="00BB379C" w:rsidRDefault="00DB462A" w:rsidP="00BB379C"/>
    <w:p w:rsidR="00F2604A" w:rsidRDefault="00927055" w:rsidP="00CE3A88">
      <w:pPr>
        <w:pStyle w:val="Heading2"/>
      </w:pPr>
      <w:bookmarkStart w:id="314" w:name="_Toc219036633"/>
      <w:bookmarkStart w:id="315" w:name="_Toc219041468"/>
      <w:bookmarkStart w:id="316" w:name="_Toc219042316"/>
      <w:bookmarkStart w:id="317" w:name="_Toc219058781"/>
      <w:bookmarkStart w:id="318" w:name="_Toc219061750"/>
      <w:r>
        <w:t>7</w:t>
      </w:r>
      <w:r w:rsidR="008400D8">
        <w:t>.</w:t>
      </w:r>
      <w:r>
        <w:t>2</w:t>
      </w:r>
      <w:r w:rsidR="008400D8">
        <w:t xml:space="preserve"> </w:t>
      </w:r>
      <w:r w:rsidR="002D2D17">
        <w:t>Future</w:t>
      </w:r>
      <w:r w:rsidR="008400D8">
        <w:t xml:space="preserve"> </w:t>
      </w:r>
      <w:r w:rsidR="007F6991">
        <w:t>work</w:t>
      </w:r>
      <w:bookmarkEnd w:id="314"/>
      <w:bookmarkEnd w:id="315"/>
      <w:bookmarkEnd w:id="316"/>
      <w:bookmarkEnd w:id="317"/>
      <w:bookmarkEnd w:id="318"/>
    </w:p>
    <w:p w:rsidR="00645889" w:rsidRPr="00F2604A" w:rsidRDefault="00645889" w:rsidP="00F2604A"/>
    <w:p w:rsidR="007F6991" w:rsidRDefault="007F6991" w:rsidP="007F6991">
      <w:r>
        <w:t xml:space="preserve">A CT-scan is, as explained earlier, a scan where </w:t>
      </w:r>
      <w:r w:rsidR="008D7032">
        <w:t>X-</w:t>
      </w:r>
      <w:r>
        <w:t xml:space="preserve">rays are being sent through some material, in our case a rock, containing a photo camera observing the rays who passed through. A problem with this is that not all the rays can get through typically the middle of </w:t>
      </w:r>
      <w:r w:rsidR="0013346D">
        <w:t>the material. If there are</w:t>
      </w:r>
      <w:r w:rsidR="00185A70">
        <w:t xml:space="preserve"> pore</w:t>
      </w:r>
      <w:r w:rsidR="00AB3DAB">
        <w:t>s</w:t>
      </w:r>
      <w:r w:rsidR="00185A70">
        <w:t>\</w:t>
      </w:r>
      <w:r w:rsidR="000A378A">
        <w:t>veins</w:t>
      </w:r>
      <w:r>
        <w:t xml:space="preserve"> somewhere along these rays, the total result will typically show a higher density value in these pores. Therefore, to improve our Marching Cubes-program, there could be implemented an algorithm for reducing the density at the exposed locations. This algorithm should reduce the density with a function who takes the distance from a given point in the center of the rock. The center of the dataset is not always the center of the rock.</w:t>
      </w:r>
    </w:p>
    <w:p w:rsidR="007F6991" w:rsidRDefault="007F6991" w:rsidP="007F6991">
      <w:r>
        <w:t xml:space="preserve">Another problem with the scan, is that along the boundary between the rock and oil/gas, there is being an averaged value, making the total model a little different to the real rock. This could be improved by making the border function check some </w:t>
      </w:r>
      <w:r>
        <w:lastRenderedPageBreak/>
        <w:t>more of the densities around them self before deciding if the current scalar is inside or outside the volume.</w:t>
      </w:r>
    </w:p>
    <w:p w:rsidR="007F6991" w:rsidRDefault="007F6991" w:rsidP="007F6991">
      <w:r>
        <w:t>The scan data was delivered to us as stack of 8</w:t>
      </w:r>
      <w:r w:rsidR="00785394">
        <w:t>-</w:t>
      </w:r>
      <w:r>
        <w:t>bit bmp-images. These images contained a bitmap header, bitmap info header and a color palette each, before the density values were given each pixel taking one byte. Since the datasets is quite large, and GPU-memory often is a problem for these calculations, the marching cubes program could be greatly improved by reading raw data. This would both improve the read-time of the files and the size of the dataset to be read pr time. This will also make the application closer to NVIDIAs solution, included in the CUDA beta 2.1 SDK.</w:t>
      </w:r>
    </w:p>
    <w:p w:rsidR="007F6991" w:rsidRDefault="007F6991" w:rsidP="007F6991">
      <w:r>
        <w:t>To port our solution into Petrel, a plug-in has to be made in Ocean. Then Ocean can handle vertex buffer objects (VBO), this could be done by calling one method from our solution, and therefore this can be a handy tool for petrel user.</w:t>
      </w:r>
    </w:p>
    <w:p w:rsidR="007F6991" w:rsidRDefault="007F6991" w:rsidP="007F6991">
      <w:r>
        <w:t xml:space="preserve">Some adjustments that can increase the performance of the algorithm: some parts of the lookup-tables could be placed in the constant cache instead of the texture cache, like it is now. </w:t>
      </w:r>
    </w:p>
    <w:p w:rsidR="0085058B" w:rsidRDefault="007F6991" w:rsidP="007F6991">
      <w:r>
        <w:t>To accelerate the algorithm another functionality that can be implemented, is an algorithm that only do the triangulation calculations on the voxel where there is to be generated triangles. A problem with this effort is that we need another list to keep the track of these voxels, and therefore will need more memory. A</w:t>
      </w:r>
      <w:r w:rsidR="00EE425B">
        <w:t>n</w:t>
      </w:r>
      <w:r>
        <w:t xml:space="preserve"> effective way to make the triangulation compute the voxels with triangles only is by histopyramids.</w:t>
      </w:r>
    </w:p>
    <w:p w:rsidR="0085058B" w:rsidRDefault="0085058B" w:rsidP="007F6991"/>
    <w:p w:rsidR="007F6991" w:rsidRDefault="00927055" w:rsidP="007F6991">
      <w:pPr>
        <w:pStyle w:val="Heading4"/>
      </w:pPr>
      <w:r>
        <w:t>7</w:t>
      </w:r>
      <w:r w:rsidR="00220853">
        <w:t xml:space="preserve">.1.1 </w:t>
      </w:r>
      <w:r w:rsidR="007F6991">
        <w:t>Marching cubes using histopyramids</w:t>
      </w:r>
    </w:p>
    <w:p w:rsidR="00C35989" w:rsidRPr="00C35989" w:rsidRDefault="00C35989" w:rsidP="00C35989"/>
    <w:p w:rsidR="007F6991" w:rsidRDefault="007F6991" w:rsidP="007F6991">
      <w:r>
        <w:t>A histopyramid is a way to compact and expand data streams on the GPU. This was first introduced by Gernot Ziegler in 200</w:t>
      </w:r>
      <w:r w:rsidR="001E2347">
        <w:t>6</w:t>
      </w:r>
      <w:r>
        <w:t>. It is a technique that simulates a geometry shader (adding and removing primitives), but shall both be faster than the geometry shaders in a variety of situations and can be implemented on a vertex shade</w:t>
      </w:r>
      <w:r w:rsidR="00C402D0">
        <w:t xml:space="preserve">r, using SM3 hardware or newer </w:t>
      </w:r>
      <w:r w:rsidRPr="002E49E1">
        <w:t>[</w:t>
      </w:r>
      <w:r w:rsidR="00B441C0">
        <w:t>22</w:t>
      </w:r>
      <w:r w:rsidR="00C14982">
        <w:t>, 32</w:t>
      </w:r>
      <w:r>
        <w:t>]</w:t>
      </w:r>
      <w:r w:rsidR="00C402D0">
        <w:t>.</w:t>
      </w:r>
    </w:p>
    <w:p w:rsidR="007F6991" w:rsidRDefault="007F6991" w:rsidP="007F6991">
      <w:r>
        <w:t>One of the drawbacks of the</w:t>
      </w:r>
      <w:r w:rsidR="0014274A">
        <w:t xml:space="preserve"> sequential and</w:t>
      </w:r>
      <w:r>
        <w:t xml:space="preserve"> CUDA implementation we made is that it does the whole computation on each cube, even if it not should compute any triangles. To implement marching cubes by using histopyramids, the algorithm will be divided in two stages, one that first creates a histopyramid and a second that extracts the output elements by traversing the histopyramid top-down.</w:t>
      </w:r>
    </w:p>
    <w:p w:rsidR="007F6991" w:rsidRDefault="007F6991" w:rsidP="007F6991">
      <w:r>
        <w:t>A histopyramid is a stack of 2D textures, where each level is quarter the size of the lev</w:t>
      </w:r>
      <w:r w:rsidR="0096482F">
        <w:t>el below, like a mipmap pyramid</w:t>
      </w:r>
      <w:r w:rsidR="00246508">
        <w:t xml:space="preserve"> </w:t>
      </w:r>
      <w:r w:rsidR="0096482F">
        <w:t>[</w:t>
      </w:r>
      <w:r w:rsidR="00826CED">
        <w:t>33</w:t>
      </w:r>
      <w:r>
        <w:t>]</w:t>
      </w:r>
      <w:r w:rsidR="0096482F">
        <w:t>.</w:t>
      </w:r>
      <w:r>
        <w:t xml:space="preserve"> The largest level of the pyramid is called the base layer, and the size of this tells how many input elements the histopyramid can handle.</w:t>
      </w:r>
    </w:p>
    <w:p w:rsidR="007F6991" w:rsidRDefault="007F6991" w:rsidP="007F6991">
      <w:r>
        <w:lastRenderedPageBreak/>
        <w:t xml:space="preserve">Each texel in the base layer represents a input element, and contains the number of allocated output elements. In the base level of </w:t>
      </w:r>
      <w:r w:rsidR="00D562F3">
        <w:t>F</w:t>
      </w:r>
      <w:r>
        <w:t xml:space="preserve">igure </w:t>
      </w:r>
      <w:r w:rsidR="00D562F3">
        <w:t>15</w:t>
      </w:r>
      <w:r>
        <w:t>, we can see the input elements, where each of the ones marked zero will be discarded. Another thing to observe is that each texel on the higher levels contains the sum of the 4 texels corresponding on the layer below. In this way, the top layer will always be one texel, and hold the total number of output elements to allocate and calculate. So, to build the pyramid, the base-level has to be mapped first</w:t>
      </w:r>
      <w:r w:rsidR="00870EF5">
        <w:t xml:space="preserve"> </w:t>
      </w:r>
      <w:r>
        <w:t>(from a 3D volume with marching cubes), then sum up 4 elements at a time, until making the next level, and loop this functionality with each level, until a level with one element is reached. Since each texel only is affected by the values from the texels in the level below, a whole level can be computed in parallel when constructing the pyramid.</w:t>
      </w:r>
    </w:p>
    <w:p w:rsidR="00183421" w:rsidRDefault="007F6991" w:rsidP="00183421">
      <w:pPr>
        <w:keepNext/>
        <w:jc w:val="center"/>
      </w:pPr>
      <w:r>
        <w:rPr>
          <w:noProof/>
          <w:lang w:val="nb-NO" w:eastAsia="nb-NO" w:bidi="ar-SA"/>
        </w:rPr>
        <w:drawing>
          <wp:inline distT="0" distB="0" distL="0" distR="0">
            <wp:extent cx="1981532" cy="1435395"/>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srcRect/>
                    <a:stretch>
                      <a:fillRect/>
                    </a:stretch>
                  </pic:blipFill>
                  <pic:spPr bwMode="auto">
                    <a:xfrm>
                      <a:off x="0" y="0"/>
                      <a:ext cx="1987219" cy="1439514"/>
                    </a:xfrm>
                    <a:prstGeom prst="rect">
                      <a:avLst/>
                    </a:prstGeom>
                    <a:noFill/>
                    <a:ln w="9525">
                      <a:noFill/>
                      <a:miter lim="800000"/>
                      <a:headEnd/>
                      <a:tailEnd/>
                    </a:ln>
                  </pic:spPr>
                </pic:pic>
              </a:graphicData>
            </a:graphic>
          </wp:inline>
        </w:drawing>
      </w:r>
    </w:p>
    <w:p w:rsidR="00183421" w:rsidRDefault="00183421" w:rsidP="00183421">
      <w:pPr>
        <w:pStyle w:val="Caption"/>
        <w:jc w:val="center"/>
        <w:rPr>
          <w:lang w:bidi="ar-SA"/>
        </w:rPr>
      </w:pPr>
      <w:bookmarkStart w:id="319" w:name="_Toc219059630"/>
      <w:r>
        <w:t xml:space="preserve">Figure </w:t>
      </w:r>
      <w:r w:rsidR="008D33DA">
        <w:fldChar w:fldCharType="begin"/>
      </w:r>
      <w:r w:rsidR="008D33DA">
        <w:instrText xml:space="preserve"> SEQ Figur \* ARABIC </w:instrText>
      </w:r>
      <w:r w:rsidR="008D33DA">
        <w:fldChar w:fldCharType="separate"/>
      </w:r>
      <w:r w:rsidR="006A13EA">
        <w:rPr>
          <w:noProof/>
        </w:rPr>
        <w:t>30</w:t>
      </w:r>
      <w:r w:rsidR="008D33DA">
        <w:rPr>
          <w:noProof/>
        </w:rPr>
        <w:fldChar w:fldCharType="end"/>
      </w:r>
      <w:r>
        <w:t>:</w:t>
      </w:r>
      <w:r w:rsidRPr="00183421">
        <w:t xml:space="preserve"> </w:t>
      </w:r>
      <w:r>
        <w:t>The</w:t>
      </w:r>
      <w:r w:rsidRPr="00EC1338">
        <w:t xml:space="preserve"> </w:t>
      </w:r>
      <w:r w:rsidRPr="00193A4A">
        <w:t>bottom-up</w:t>
      </w:r>
      <w:r w:rsidRPr="00193A4A">
        <w:rPr>
          <w:noProof/>
        </w:rPr>
        <w:t xml:space="preserve"> build process</w:t>
      </w:r>
      <w:r w:rsidRPr="009D2307">
        <w:t xml:space="preserve">. Figure </w:t>
      </w:r>
      <w:r>
        <w:t>is</w:t>
      </w:r>
      <w:r w:rsidRPr="009D2307">
        <w:t xml:space="preserve"> from [</w:t>
      </w:r>
      <w:r>
        <w:t>32</w:t>
      </w:r>
      <w:r w:rsidRPr="009D2307">
        <w:t>].</w:t>
      </w:r>
      <w:bookmarkEnd w:id="319"/>
    </w:p>
    <w:p w:rsidR="007F6991" w:rsidRDefault="007F6991" w:rsidP="00183421">
      <w:pPr>
        <w:pStyle w:val="Caption"/>
        <w:jc w:val="center"/>
      </w:pPr>
    </w:p>
    <w:p w:rsidR="007F6991" w:rsidRDefault="007F6991" w:rsidP="007F6991">
      <w:r>
        <w:t>The second face of the algorithm is the generation of output steams. To produce the output stream, we have to traverse the pyramid starting on the top and going recursively down, for each output element. First we have to make an enumeration of the output elements, by giving them key indices up to the number in the top level minus one. The traversal starts at the top, and when it reaches the level below, a texel pointer p, points to the center of the 2x2 texel block. Each of the 4 texels will be enumerated from left to right and top to bottom, as you can see in the bottom of</w:t>
      </w:r>
      <w:r w:rsidR="00A77486">
        <w:t xml:space="preserve"> </w:t>
      </w:r>
      <w:r w:rsidR="00DE2071">
        <w:fldChar w:fldCharType="begin"/>
      </w:r>
      <w:r w:rsidR="00A77486">
        <w:instrText xml:space="preserve"> REF _Ref218873757 \h </w:instrText>
      </w:r>
      <w:r w:rsidR="00DE2071">
        <w:fldChar w:fldCharType="separate"/>
      </w:r>
      <w:r w:rsidR="006A13EA">
        <w:t xml:space="preserve">Figure </w:t>
      </w:r>
      <w:r w:rsidR="006A13EA">
        <w:rPr>
          <w:noProof/>
        </w:rPr>
        <w:t>31</w:t>
      </w:r>
      <w:r w:rsidR="00DE2071">
        <w:fldChar w:fldCharType="end"/>
      </w:r>
      <w:r>
        <w:t xml:space="preserve">. Then for each iteration, the pointer will point in the center of a 2x2 texel block, until a input element in the base level is found. An integer k will tell which element to choose while traversing. This number starts with the key index, and for each level, it will subtract the number of elements the iteration skips. To do this, as </w:t>
      </w:r>
      <w:r w:rsidR="00DE2071">
        <w:fldChar w:fldCharType="begin"/>
      </w:r>
      <w:r w:rsidR="00FD14D8">
        <w:instrText xml:space="preserve"> REF _Ref218873757 \h </w:instrText>
      </w:r>
      <w:r w:rsidR="00DE2071">
        <w:fldChar w:fldCharType="separate"/>
      </w:r>
      <w:r w:rsidR="006A13EA">
        <w:t xml:space="preserve">Figure </w:t>
      </w:r>
      <w:r w:rsidR="006A13EA">
        <w:rPr>
          <w:noProof/>
        </w:rPr>
        <w:t>31</w:t>
      </w:r>
      <w:r w:rsidR="00DE2071">
        <w:fldChar w:fldCharType="end"/>
      </w:r>
      <w:r w:rsidR="00FD14D8">
        <w:t xml:space="preserve"> </w:t>
      </w:r>
      <w:r>
        <w:t xml:space="preserve">shows, where we starts with k = 4 on the top level. When reaching level 1, it does a check if 4 </w:t>
      </w:r>
      <w:r w:rsidR="00437541">
        <w:t>are</w:t>
      </w:r>
      <w:r>
        <w:t xml:space="preserve"> bigger than the first number 3, and when this is positive, it subtracts 3 from 4, giving the number 1. Then compares k with the next number in level 1, where 1 is smaller than 2, and therefore the current texel is chosen. In the base level, the same comparison technique is done again, after the comparison with the 2</w:t>
      </w:r>
      <w:r w:rsidRPr="00C403E2">
        <w:rPr>
          <w:vertAlign w:val="superscript"/>
        </w:rPr>
        <w:t>nd</w:t>
      </w:r>
      <w:r>
        <w:t xml:space="preserve">  texel the value of k is becoming 0, and the 3</w:t>
      </w:r>
      <w:r w:rsidRPr="004C1B87">
        <w:rPr>
          <w:vertAlign w:val="superscript"/>
        </w:rPr>
        <w:t>rd</w:t>
      </w:r>
      <w:r>
        <w:t xml:space="preserve"> here is chosen. If the base level element chosen has a higher number than 1, the digit in k will tell which number in the current input element, the output element represent.</w:t>
      </w:r>
    </w:p>
    <w:p w:rsidR="00A77486" w:rsidRDefault="007F6991" w:rsidP="00A77486">
      <w:pPr>
        <w:keepNext/>
        <w:jc w:val="center"/>
      </w:pPr>
      <w:r>
        <w:rPr>
          <w:noProof/>
          <w:lang w:val="nb-NO" w:eastAsia="nb-NO" w:bidi="ar-SA"/>
        </w:rPr>
        <w:lastRenderedPageBreak/>
        <w:drawing>
          <wp:inline distT="0" distB="0" distL="0" distR="0">
            <wp:extent cx="1841648" cy="1683826"/>
            <wp:effectExtent l="19050" t="0" r="6202"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srcRect/>
                    <a:stretch>
                      <a:fillRect/>
                    </a:stretch>
                  </pic:blipFill>
                  <pic:spPr bwMode="auto">
                    <a:xfrm>
                      <a:off x="0" y="0"/>
                      <a:ext cx="1843449" cy="1685473"/>
                    </a:xfrm>
                    <a:prstGeom prst="rect">
                      <a:avLst/>
                    </a:prstGeom>
                    <a:noFill/>
                    <a:ln w="9525">
                      <a:noFill/>
                      <a:miter lim="800000"/>
                      <a:headEnd/>
                      <a:tailEnd/>
                    </a:ln>
                  </pic:spPr>
                </pic:pic>
              </a:graphicData>
            </a:graphic>
          </wp:inline>
        </w:drawing>
      </w:r>
    </w:p>
    <w:p w:rsidR="007F6991" w:rsidRDefault="00A77486" w:rsidP="00A77486">
      <w:pPr>
        <w:pStyle w:val="Caption"/>
        <w:jc w:val="center"/>
      </w:pPr>
      <w:bookmarkStart w:id="320" w:name="_Ref218873757"/>
      <w:bookmarkStart w:id="321" w:name="_Toc219059631"/>
      <w:r>
        <w:t xml:space="preserve">Figure </w:t>
      </w:r>
      <w:r w:rsidR="008D33DA">
        <w:fldChar w:fldCharType="begin"/>
      </w:r>
      <w:r w:rsidR="008D33DA">
        <w:instrText xml:space="preserve"> SEQ Figur \* ARABIC </w:instrText>
      </w:r>
      <w:r w:rsidR="008D33DA">
        <w:fldChar w:fldCharType="separate"/>
      </w:r>
      <w:r w:rsidR="006A13EA">
        <w:rPr>
          <w:noProof/>
        </w:rPr>
        <w:t>31</w:t>
      </w:r>
      <w:r w:rsidR="008D33DA">
        <w:rPr>
          <w:noProof/>
        </w:rPr>
        <w:fldChar w:fldCharType="end"/>
      </w:r>
      <w:bookmarkEnd w:id="320"/>
      <w:r>
        <w:t xml:space="preserve">: </w:t>
      </w:r>
      <w:r w:rsidRPr="00343BE0">
        <w:t>The element extraction in top-down traversal. Figure is from [32].</w:t>
      </w:r>
      <w:bookmarkEnd w:id="321"/>
    </w:p>
    <w:p w:rsidR="007F6991" w:rsidRPr="004E279D" w:rsidRDefault="007F6991" w:rsidP="007F6991">
      <w:r>
        <w:t xml:space="preserve">For the output of the histopyramid algorithm, the integer k and the texture coordinates to the texel chosen will be saved pr output element. This makes each individual output element to be able to be computed in parallel. </w:t>
      </w:r>
    </w:p>
    <w:p w:rsidR="007F6991" w:rsidRDefault="007F6991" w:rsidP="007F6991">
      <w:r>
        <w:t>So histopyramids is used to extract a compact set of points from a volumetric data set, and is a very fast algorithm when it can discard a lot of input elements. If a whole input element has none elements to be allocated, the whole i</w:t>
      </w:r>
      <w:r w:rsidR="00907F29">
        <w:t>nput element is being discarded,</w:t>
      </w:r>
      <w:r>
        <w:t xml:space="preserve"> and therefore removed from the output element-set. But the input elements that should generate triangles have to traverse through the histopyramid. </w:t>
      </w:r>
    </w:p>
    <w:p w:rsidR="007F6991" w:rsidRDefault="007F6991" w:rsidP="007F6991">
      <w:r>
        <w:t xml:space="preserve">To implement the histopyramid in out marching cubes algorithm, we can generate the pyramid after the function classifyVoxel and instead of the cudpp-scan. Doing this, each voxel will represent one texel in the base level of the pyramid. Generating this pyramid will take slightly more GPU time than the scan. Then the traversal of the pyramid has to be put inside the function generateTriangles2. The part where we find the right cube for the current thread will use the ID number to traverse through the pyramid instead, and generate one vertex pr thread, instead of the up to </w:t>
      </w:r>
      <w:r w:rsidR="00490287">
        <w:t>1</w:t>
      </w:r>
      <w:r>
        <w:t>5 they do now. The performance of the marching cubes program will then increase, since a lot of voxels do not draw any triangles, and therefore use more threads than necessary. A typical data-set we used for the testing were having 1000 * 1000 * 570 = 570 000 000 voxels, and therefore needs to call the same amount of threads. With the histopyramid, the number of threads will be about 11 500 000, and at the same time each thread will do a smaller amount of computation, and therefore this algorithm will be much faster. The histopyramid will take more memory-space, but since we can drop the cudpp-scan, we also can remove the list which saves the scan-data in the cudpp-scan, where the size of this is the same as the number of voxels. Each of those entries in the list takes 2 byte. With the histopyramid, the memory size of the data will be a little under 1,5 times the scan-data, and therefore we can’t load as many bitmaps at a time as the existing algorithm. The number of bitmaps loaded at a time will slow down the algorithm a little, but the histopyramids should still be giving increased performance.</w:t>
      </w:r>
    </w:p>
    <w:p w:rsidR="00CC7ECF" w:rsidRDefault="00CC7ECF" w:rsidP="001840F7">
      <w:pPr>
        <w:rPr>
          <w:b/>
          <w:sz w:val="44"/>
          <w:szCs w:val="44"/>
        </w:rPr>
      </w:pPr>
    </w:p>
    <w:p w:rsidR="00CC7ECF" w:rsidRDefault="00CC7ECF" w:rsidP="004E1894">
      <w:pPr>
        <w:rPr>
          <w:b/>
          <w:sz w:val="44"/>
          <w:szCs w:val="44"/>
        </w:rPr>
      </w:pPr>
    </w:p>
    <w:p w:rsidR="004E1894" w:rsidRPr="00CC7ECF" w:rsidRDefault="009724B2" w:rsidP="004E1894">
      <w:pPr>
        <w:rPr>
          <w:b/>
          <w:sz w:val="44"/>
          <w:szCs w:val="44"/>
        </w:rPr>
      </w:pPr>
      <w:r w:rsidRPr="009724B2">
        <w:rPr>
          <w:b/>
          <w:sz w:val="44"/>
          <w:szCs w:val="44"/>
        </w:rPr>
        <w:t>Reference</w:t>
      </w:r>
      <w:r>
        <w:rPr>
          <w:b/>
          <w:sz w:val="44"/>
          <w:szCs w:val="44"/>
        </w:rPr>
        <w:t>s</w:t>
      </w:r>
    </w:p>
    <w:p w:rsidR="00CC7ECF" w:rsidRDefault="00CC7ECF" w:rsidP="004E1894">
      <w:pPr>
        <w:rPr>
          <w:sz w:val="20"/>
          <w:szCs w:val="20"/>
        </w:rPr>
      </w:pPr>
    </w:p>
    <w:p w:rsidR="007E41F7" w:rsidRPr="00CC7ECF" w:rsidRDefault="003C13DC" w:rsidP="004E1894">
      <w:pPr>
        <w:rPr>
          <w:b/>
          <w:sz w:val="18"/>
          <w:szCs w:val="18"/>
        </w:rPr>
      </w:pPr>
      <w:r w:rsidRPr="00CC7ECF">
        <w:rPr>
          <w:sz w:val="18"/>
          <w:szCs w:val="18"/>
        </w:rPr>
        <w:t>[1] Andreas Kayser, Mark Knackstedt</w:t>
      </w:r>
      <w:r w:rsidR="007A6404" w:rsidRPr="00CC7ECF">
        <w:rPr>
          <w:sz w:val="18"/>
          <w:szCs w:val="18"/>
        </w:rPr>
        <w:t>,</w:t>
      </w:r>
      <w:r w:rsidRPr="00CC7ECF">
        <w:rPr>
          <w:sz w:val="18"/>
          <w:szCs w:val="18"/>
        </w:rPr>
        <w:t xml:space="preserve"> and Murtaza Ziauddin, “A closer look at pore geome</w:t>
      </w:r>
      <w:r w:rsidR="007028F3" w:rsidRPr="00CC7ECF">
        <w:rPr>
          <w:sz w:val="18"/>
          <w:szCs w:val="18"/>
        </w:rPr>
        <w:t>try”, Schlumberger Oilfield R</w:t>
      </w:r>
      <w:r w:rsidRPr="00CC7ECF">
        <w:rPr>
          <w:sz w:val="18"/>
          <w:szCs w:val="18"/>
        </w:rPr>
        <w:t xml:space="preserve">eview, </w:t>
      </w:r>
      <w:r w:rsidR="00206173" w:rsidRPr="00CC7ECF">
        <w:rPr>
          <w:sz w:val="18"/>
          <w:szCs w:val="18"/>
        </w:rPr>
        <w:t>spring</w:t>
      </w:r>
      <w:r w:rsidR="00B67F48" w:rsidRPr="00CC7ECF">
        <w:rPr>
          <w:sz w:val="18"/>
          <w:szCs w:val="18"/>
        </w:rPr>
        <w:t xml:space="preserve"> 2006.</w:t>
      </w:r>
      <w:r w:rsidRPr="00CC7ECF">
        <w:rPr>
          <w:sz w:val="18"/>
          <w:szCs w:val="18"/>
        </w:rPr>
        <w:t xml:space="preserve"> </w:t>
      </w:r>
    </w:p>
    <w:p w:rsidR="00B67F48" w:rsidRPr="00CC7ECF" w:rsidRDefault="00B67F48" w:rsidP="001840F7">
      <w:pPr>
        <w:rPr>
          <w:sz w:val="18"/>
          <w:szCs w:val="18"/>
        </w:rPr>
      </w:pPr>
      <w:r w:rsidRPr="00CC7ECF">
        <w:rPr>
          <w:sz w:val="18"/>
          <w:szCs w:val="18"/>
        </w:rPr>
        <w:t xml:space="preserve">[2] Ian A. Cunningham, and Philip F. Judy, “Computed Tomography”, CRC Press LLC, 2000. </w:t>
      </w:r>
    </w:p>
    <w:p w:rsidR="00BE3B69" w:rsidRPr="00CC7ECF" w:rsidRDefault="00EA0334" w:rsidP="001840F7">
      <w:pPr>
        <w:rPr>
          <w:sz w:val="18"/>
          <w:szCs w:val="18"/>
        </w:rPr>
      </w:pPr>
      <w:r w:rsidRPr="00CC7ECF">
        <w:rPr>
          <w:sz w:val="18"/>
          <w:szCs w:val="18"/>
        </w:rPr>
        <w:t>[3</w:t>
      </w:r>
      <w:r w:rsidR="00BE3B69" w:rsidRPr="00CC7ECF">
        <w:rPr>
          <w:sz w:val="18"/>
          <w:szCs w:val="18"/>
        </w:rPr>
        <w:t xml:space="preserve">] </w:t>
      </w:r>
      <w:r w:rsidR="00EB0119" w:rsidRPr="00CC7ECF">
        <w:rPr>
          <w:sz w:val="18"/>
          <w:szCs w:val="18"/>
        </w:rPr>
        <w:t xml:space="preserve">Alphonsus Fagan, “An Introduction to </w:t>
      </w:r>
      <w:r w:rsidR="006D6824" w:rsidRPr="00CC7ECF">
        <w:rPr>
          <w:sz w:val="18"/>
          <w:szCs w:val="18"/>
        </w:rPr>
        <w:t>the</w:t>
      </w:r>
      <w:r w:rsidR="00EB0119" w:rsidRPr="00CC7ECF">
        <w:rPr>
          <w:sz w:val="18"/>
          <w:szCs w:val="18"/>
        </w:rPr>
        <w:t xml:space="preserve"> </w:t>
      </w:r>
      <w:r w:rsidR="006D6824" w:rsidRPr="00CC7ECF">
        <w:rPr>
          <w:sz w:val="18"/>
          <w:szCs w:val="18"/>
        </w:rPr>
        <w:t>petroleum industry</w:t>
      </w:r>
      <w:r w:rsidR="00EB0119" w:rsidRPr="00CC7ECF">
        <w:rPr>
          <w:sz w:val="18"/>
          <w:szCs w:val="18"/>
        </w:rPr>
        <w:t xml:space="preserve">”, </w:t>
      </w:r>
      <w:r w:rsidR="006D6824" w:rsidRPr="00CC7ECF">
        <w:rPr>
          <w:sz w:val="18"/>
          <w:szCs w:val="18"/>
        </w:rPr>
        <w:t>Goverment</w:t>
      </w:r>
      <w:r w:rsidR="00EB0119" w:rsidRPr="00CC7ECF">
        <w:rPr>
          <w:sz w:val="18"/>
          <w:szCs w:val="18"/>
        </w:rPr>
        <w:t xml:space="preserve"> </w:t>
      </w:r>
      <w:r w:rsidR="006D6824" w:rsidRPr="00CC7ECF">
        <w:rPr>
          <w:sz w:val="18"/>
          <w:szCs w:val="18"/>
        </w:rPr>
        <w:t>of</w:t>
      </w:r>
      <w:r w:rsidR="00EB0119" w:rsidRPr="00CC7ECF">
        <w:rPr>
          <w:sz w:val="18"/>
          <w:szCs w:val="18"/>
        </w:rPr>
        <w:t xml:space="preserve"> </w:t>
      </w:r>
      <w:r w:rsidR="006D6824" w:rsidRPr="00CC7ECF">
        <w:rPr>
          <w:sz w:val="18"/>
          <w:szCs w:val="18"/>
        </w:rPr>
        <w:t>newfoundland and labrador</w:t>
      </w:r>
      <w:r w:rsidR="00EB0119" w:rsidRPr="00CC7ECF">
        <w:rPr>
          <w:sz w:val="18"/>
          <w:szCs w:val="18"/>
        </w:rPr>
        <w:t>, Department of Mines andEnergy, November, 1991.</w:t>
      </w:r>
    </w:p>
    <w:p w:rsidR="009D7201" w:rsidRPr="00CC7ECF" w:rsidRDefault="00767E48" w:rsidP="001840F7">
      <w:pPr>
        <w:rPr>
          <w:sz w:val="18"/>
          <w:szCs w:val="18"/>
        </w:rPr>
      </w:pPr>
      <w:r w:rsidRPr="00CC7ECF">
        <w:rPr>
          <w:sz w:val="18"/>
          <w:szCs w:val="18"/>
        </w:rPr>
        <w:t>[4</w:t>
      </w:r>
      <w:r w:rsidR="009D7201" w:rsidRPr="00CC7ECF">
        <w:rPr>
          <w:sz w:val="18"/>
          <w:szCs w:val="18"/>
        </w:rPr>
        <w:t>]</w:t>
      </w:r>
      <w:r w:rsidR="00520BD7" w:rsidRPr="00CC7ECF">
        <w:rPr>
          <w:sz w:val="18"/>
          <w:szCs w:val="18"/>
        </w:rPr>
        <w:t xml:space="preserve"> E. Elsen, V. Vishal, M. Houston, V. Pande, P. Hanrahan, and E. Darve, </w:t>
      </w:r>
      <w:r w:rsidR="00B209AD" w:rsidRPr="00CC7ECF">
        <w:rPr>
          <w:sz w:val="18"/>
          <w:szCs w:val="18"/>
        </w:rPr>
        <w:t>“</w:t>
      </w:r>
      <w:r w:rsidR="00520BD7" w:rsidRPr="00CC7ECF">
        <w:rPr>
          <w:sz w:val="18"/>
          <w:szCs w:val="18"/>
        </w:rPr>
        <w:t>N-body simulations on GPUs</w:t>
      </w:r>
      <w:r w:rsidR="00B209AD" w:rsidRPr="00CC7ECF">
        <w:rPr>
          <w:sz w:val="18"/>
          <w:szCs w:val="18"/>
        </w:rPr>
        <w:t>”</w:t>
      </w:r>
      <w:r w:rsidR="00520BD7" w:rsidRPr="00CC7ECF">
        <w:rPr>
          <w:sz w:val="18"/>
          <w:szCs w:val="18"/>
        </w:rPr>
        <w:t>,</w:t>
      </w:r>
      <w:r w:rsidR="00B209AD" w:rsidRPr="00CC7ECF">
        <w:rPr>
          <w:sz w:val="18"/>
          <w:szCs w:val="18"/>
        </w:rPr>
        <w:t xml:space="preserve"> Stanford University</w:t>
      </w:r>
      <w:r w:rsidR="00520BD7" w:rsidRPr="00CC7ECF">
        <w:rPr>
          <w:sz w:val="18"/>
          <w:szCs w:val="18"/>
        </w:rPr>
        <w:t xml:space="preserve">, </w:t>
      </w:r>
      <w:r w:rsidR="00C9182A" w:rsidRPr="00CC7ECF">
        <w:rPr>
          <w:sz w:val="18"/>
          <w:szCs w:val="18"/>
        </w:rPr>
        <w:t xml:space="preserve">Stanford, CA, Tech. Rep. </w:t>
      </w:r>
      <w:r w:rsidR="000C469E" w:rsidRPr="00CC7ECF">
        <w:rPr>
          <w:sz w:val="18"/>
          <w:szCs w:val="18"/>
        </w:rPr>
        <w:t>[</w:t>
      </w:r>
      <w:r w:rsidR="00C9182A" w:rsidRPr="00CC7ECF">
        <w:rPr>
          <w:sz w:val="18"/>
          <w:szCs w:val="18"/>
        </w:rPr>
        <w:t>Online</w:t>
      </w:r>
      <w:r w:rsidR="000C469E" w:rsidRPr="00CC7ECF">
        <w:rPr>
          <w:sz w:val="18"/>
          <w:szCs w:val="18"/>
        </w:rPr>
        <w:t>]</w:t>
      </w:r>
      <w:r w:rsidR="00520BD7" w:rsidRPr="00CC7ECF">
        <w:rPr>
          <w:sz w:val="18"/>
          <w:szCs w:val="18"/>
        </w:rPr>
        <w:t xml:space="preserve">. Available: </w:t>
      </w:r>
      <w:r w:rsidR="00EA681F" w:rsidRPr="00CC7ECF">
        <w:rPr>
          <w:sz w:val="18"/>
          <w:szCs w:val="18"/>
        </w:rPr>
        <w:t>http://www.arxiv.org/abs/0706.3060.</w:t>
      </w:r>
    </w:p>
    <w:p w:rsidR="00EA681F" w:rsidRPr="00CC7ECF" w:rsidRDefault="00EA681F" w:rsidP="001840F7">
      <w:pPr>
        <w:rPr>
          <w:sz w:val="18"/>
          <w:szCs w:val="18"/>
        </w:rPr>
      </w:pPr>
      <w:r w:rsidRPr="00CC7ECF">
        <w:rPr>
          <w:sz w:val="18"/>
          <w:szCs w:val="18"/>
        </w:rPr>
        <w:t>[</w:t>
      </w:r>
      <w:r w:rsidR="0010563E" w:rsidRPr="00CC7ECF">
        <w:rPr>
          <w:sz w:val="18"/>
          <w:szCs w:val="18"/>
        </w:rPr>
        <w:t>5</w:t>
      </w:r>
      <w:r w:rsidRPr="00CC7ECF">
        <w:rPr>
          <w:sz w:val="18"/>
          <w:szCs w:val="18"/>
        </w:rPr>
        <w:t>]</w:t>
      </w:r>
      <w:r w:rsidR="0010563E" w:rsidRPr="00CC7ECF">
        <w:rPr>
          <w:sz w:val="18"/>
          <w:szCs w:val="18"/>
        </w:rPr>
        <w:t xml:space="preserve"> </w:t>
      </w:r>
      <w:r w:rsidR="00CF271B" w:rsidRPr="00CC7ECF">
        <w:rPr>
          <w:sz w:val="18"/>
          <w:szCs w:val="18"/>
        </w:rPr>
        <w:t>J. E. Stone, J. C. Phillips, P. L. Freddolino, D. J. Hardy, L. G. Trabuco, and K. Schulten, “Accelerating molecular modeling applications with graphics processors”,  J. Comp. Chem., vol. 28, pp. 2618–2640, 2007.</w:t>
      </w:r>
    </w:p>
    <w:p w:rsidR="004E1AB4" w:rsidRPr="00CC7ECF" w:rsidRDefault="004E1AB4" w:rsidP="001840F7">
      <w:pPr>
        <w:rPr>
          <w:sz w:val="18"/>
          <w:szCs w:val="18"/>
        </w:rPr>
      </w:pPr>
      <w:r w:rsidRPr="00CC7ECF">
        <w:rPr>
          <w:sz w:val="18"/>
          <w:szCs w:val="18"/>
        </w:rPr>
        <w:t>[</w:t>
      </w:r>
      <w:r w:rsidR="00FF69F7" w:rsidRPr="00CC7ECF">
        <w:rPr>
          <w:sz w:val="18"/>
          <w:szCs w:val="18"/>
        </w:rPr>
        <w:t>6</w:t>
      </w:r>
      <w:r w:rsidRPr="00CC7ECF">
        <w:rPr>
          <w:sz w:val="18"/>
          <w:szCs w:val="18"/>
        </w:rPr>
        <w:t>]</w:t>
      </w:r>
      <w:r w:rsidR="00FF69F7" w:rsidRPr="00CC7ECF">
        <w:rPr>
          <w:sz w:val="18"/>
          <w:szCs w:val="18"/>
        </w:rPr>
        <w:t xml:space="preserve"> </w:t>
      </w:r>
      <w:r w:rsidR="00F84D21" w:rsidRPr="00CC7ECF">
        <w:rPr>
          <w:sz w:val="18"/>
          <w:szCs w:val="18"/>
        </w:rPr>
        <w:t xml:space="preserve">John Michalakes, and Manish Vachharajani, ”GPU Acceleration of Numerical Weather Prediction”, National Center for Atmospheric Research, University of Colorado, Boulder, April 2008. </w:t>
      </w:r>
    </w:p>
    <w:p w:rsidR="003A136C" w:rsidRPr="00CC7ECF" w:rsidRDefault="003A136C" w:rsidP="001840F7">
      <w:pPr>
        <w:rPr>
          <w:sz w:val="18"/>
          <w:szCs w:val="18"/>
        </w:rPr>
      </w:pPr>
      <w:r w:rsidRPr="00CC7ECF">
        <w:rPr>
          <w:sz w:val="18"/>
          <w:szCs w:val="18"/>
        </w:rPr>
        <w:t>[</w:t>
      </w:r>
      <w:r w:rsidR="00822224" w:rsidRPr="00CC7ECF">
        <w:rPr>
          <w:sz w:val="18"/>
          <w:szCs w:val="18"/>
        </w:rPr>
        <w:t>7</w:t>
      </w:r>
      <w:r w:rsidRPr="00CC7ECF">
        <w:rPr>
          <w:sz w:val="18"/>
          <w:szCs w:val="18"/>
        </w:rPr>
        <w:t>]</w:t>
      </w:r>
      <w:r w:rsidR="00822224" w:rsidRPr="00CC7ECF">
        <w:rPr>
          <w:sz w:val="18"/>
          <w:szCs w:val="18"/>
        </w:rPr>
        <w:t xml:space="preserve"> Jiang Hsieh, “Computed Tomography Principles, Design, Artifacts and Recent Advances”, SPIE Publications, February 18, 2003.</w:t>
      </w:r>
    </w:p>
    <w:p w:rsidR="00884A83" w:rsidRPr="00CC7ECF" w:rsidRDefault="00884A83" w:rsidP="001840F7">
      <w:pPr>
        <w:rPr>
          <w:sz w:val="18"/>
          <w:szCs w:val="18"/>
        </w:rPr>
      </w:pPr>
      <w:r w:rsidRPr="00CC7ECF">
        <w:rPr>
          <w:sz w:val="18"/>
          <w:szCs w:val="18"/>
        </w:rPr>
        <w:t>[8]</w:t>
      </w:r>
      <w:r w:rsidR="00BA3D4E" w:rsidRPr="00CC7ECF">
        <w:rPr>
          <w:sz w:val="18"/>
          <w:szCs w:val="18"/>
        </w:rPr>
        <w:t xml:space="preserve"> </w:t>
      </w:r>
      <w:r w:rsidR="0024461B" w:rsidRPr="00CC7ECF">
        <w:rPr>
          <w:sz w:val="18"/>
          <w:szCs w:val="18"/>
        </w:rPr>
        <w:t>NVIDIA</w:t>
      </w:r>
      <w:r w:rsidR="001F7E36" w:rsidRPr="00CC7ECF">
        <w:rPr>
          <w:sz w:val="18"/>
          <w:szCs w:val="18"/>
        </w:rPr>
        <w:t xml:space="preserve"> corporation</w:t>
      </w:r>
      <w:r w:rsidR="004C3935" w:rsidRPr="00CC7ECF">
        <w:rPr>
          <w:sz w:val="18"/>
          <w:szCs w:val="18"/>
        </w:rPr>
        <w:t>,</w:t>
      </w:r>
      <w:r w:rsidR="00BA3D4E" w:rsidRPr="00CC7ECF">
        <w:rPr>
          <w:sz w:val="18"/>
          <w:szCs w:val="18"/>
        </w:rPr>
        <w:t xml:space="preserve"> </w:t>
      </w:r>
      <w:r w:rsidR="0024461B" w:rsidRPr="00CC7ECF">
        <w:rPr>
          <w:sz w:val="18"/>
          <w:szCs w:val="18"/>
        </w:rPr>
        <w:t>NVIDIA</w:t>
      </w:r>
      <w:r w:rsidR="00BA3D4E" w:rsidRPr="00CC7ECF">
        <w:rPr>
          <w:sz w:val="18"/>
          <w:szCs w:val="18"/>
        </w:rPr>
        <w:t xml:space="preserve"> Cuda Comp</w:t>
      </w:r>
      <w:r w:rsidR="002E4BA5" w:rsidRPr="00CC7ECF">
        <w:rPr>
          <w:sz w:val="18"/>
          <w:szCs w:val="18"/>
        </w:rPr>
        <w:t>ute Unified Device Architecture</w:t>
      </w:r>
      <w:r w:rsidR="00BA3D4E" w:rsidRPr="00CC7ECF">
        <w:rPr>
          <w:sz w:val="18"/>
          <w:szCs w:val="18"/>
        </w:rPr>
        <w:t xml:space="preserve"> Programming guide, Version 2.0, </w:t>
      </w:r>
      <w:r w:rsidR="00C101C8" w:rsidRPr="00CC7ECF">
        <w:rPr>
          <w:sz w:val="18"/>
          <w:szCs w:val="18"/>
        </w:rPr>
        <w:t xml:space="preserve">available </w:t>
      </w:r>
      <w:r w:rsidR="004C3935" w:rsidRPr="00CC7ECF">
        <w:rPr>
          <w:sz w:val="18"/>
          <w:szCs w:val="18"/>
        </w:rPr>
        <w:t>from</w:t>
      </w:r>
      <w:r w:rsidR="00C101C8" w:rsidRPr="00CC7ECF">
        <w:rPr>
          <w:sz w:val="18"/>
          <w:szCs w:val="18"/>
        </w:rPr>
        <w:t xml:space="preserve"> </w:t>
      </w:r>
      <w:r w:rsidR="001F1217" w:rsidRPr="00CC7ECF">
        <w:rPr>
          <w:sz w:val="18"/>
          <w:szCs w:val="18"/>
        </w:rPr>
        <w:t>http://developer.download.nvidia.com/compute/cuda/2_0/docs/NVIDIA_CUDA_Programming_Guide_2.0.pdf</w:t>
      </w:r>
      <w:r w:rsidR="00C101C8" w:rsidRPr="00CC7ECF">
        <w:rPr>
          <w:sz w:val="18"/>
          <w:szCs w:val="18"/>
        </w:rPr>
        <w:t xml:space="preserve">, </w:t>
      </w:r>
      <w:r w:rsidR="004C3935" w:rsidRPr="00CC7ECF">
        <w:rPr>
          <w:sz w:val="18"/>
          <w:szCs w:val="18"/>
        </w:rPr>
        <w:t xml:space="preserve">accessed on 3.november 2008. </w:t>
      </w:r>
    </w:p>
    <w:p w:rsidR="008714DB" w:rsidRPr="008D33DA" w:rsidRDefault="00C37BAB" w:rsidP="001840F7">
      <w:pPr>
        <w:rPr>
          <w:sz w:val="18"/>
          <w:szCs w:val="18"/>
          <w:lang w:val="nb-NO"/>
        </w:rPr>
      </w:pPr>
      <w:r w:rsidRPr="008D33DA">
        <w:rPr>
          <w:sz w:val="18"/>
          <w:szCs w:val="18"/>
          <w:lang w:val="nb-NO"/>
        </w:rPr>
        <w:t>[9] http://en.wikipedia.org/wiki/Instruction_level_parallelism</w:t>
      </w:r>
      <w:r w:rsidR="00312FB5" w:rsidRPr="008D33DA">
        <w:rPr>
          <w:sz w:val="18"/>
          <w:szCs w:val="18"/>
          <w:lang w:val="nb-NO"/>
        </w:rPr>
        <w:t xml:space="preserve">, </w:t>
      </w:r>
      <w:r w:rsidR="00065570" w:rsidRPr="008D33DA">
        <w:rPr>
          <w:sz w:val="18"/>
          <w:szCs w:val="18"/>
          <w:lang w:val="nb-NO"/>
        </w:rPr>
        <w:t>September</w:t>
      </w:r>
      <w:r w:rsidR="00312FB5" w:rsidRPr="008D33DA">
        <w:rPr>
          <w:sz w:val="18"/>
          <w:szCs w:val="18"/>
          <w:lang w:val="nb-NO"/>
        </w:rPr>
        <w:t xml:space="preserve"> 2, 2008.</w:t>
      </w:r>
    </w:p>
    <w:p w:rsidR="005426B2" w:rsidRPr="00CC7ECF" w:rsidRDefault="005426B2" w:rsidP="001840F7">
      <w:pPr>
        <w:rPr>
          <w:sz w:val="18"/>
          <w:szCs w:val="18"/>
        </w:rPr>
      </w:pPr>
      <w:r w:rsidRPr="00CC7ECF">
        <w:rPr>
          <w:sz w:val="18"/>
          <w:szCs w:val="18"/>
        </w:rPr>
        <w:t>[10]</w:t>
      </w:r>
      <w:r w:rsidR="00936867" w:rsidRPr="00CC7ECF">
        <w:rPr>
          <w:sz w:val="18"/>
          <w:szCs w:val="18"/>
        </w:rPr>
        <w:t xml:space="preserve"> </w:t>
      </w:r>
      <w:r w:rsidR="00FF3EA3" w:rsidRPr="00CC7ECF">
        <w:rPr>
          <w:sz w:val="18"/>
          <w:szCs w:val="18"/>
        </w:rPr>
        <w:t>Tor Dokken, Trond R.Hagen</w:t>
      </w:r>
      <w:r w:rsidR="00E25FED" w:rsidRPr="00CC7ECF">
        <w:rPr>
          <w:sz w:val="18"/>
          <w:szCs w:val="18"/>
        </w:rPr>
        <w:t>,</w:t>
      </w:r>
      <w:r w:rsidR="00FF3EA3" w:rsidRPr="00CC7ECF">
        <w:rPr>
          <w:sz w:val="18"/>
          <w:szCs w:val="18"/>
        </w:rPr>
        <w:t xml:space="preserve"> and Jon M. Hjelmervik, </w:t>
      </w:r>
      <w:r w:rsidRPr="00CC7ECF">
        <w:rPr>
          <w:sz w:val="18"/>
          <w:szCs w:val="18"/>
        </w:rPr>
        <w:t>“The GPU as a high performance computational resource”</w:t>
      </w:r>
      <w:r w:rsidR="00FF3EA3" w:rsidRPr="00CC7ECF">
        <w:rPr>
          <w:sz w:val="18"/>
          <w:szCs w:val="18"/>
        </w:rPr>
        <w:t>, Proceedings of the 21st spring conference on Computer graphics</w:t>
      </w:r>
      <w:r w:rsidR="0000280A" w:rsidRPr="00CC7ECF">
        <w:rPr>
          <w:sz w:val="18"/>
          <w:szCs w:val="18"/>
        </w:rPr>
        <w:t xml:space="preserve">, 21-26, </w:t>
      </w:r>
      <w:r w:rsidR="003C652C" w:rsidRPr="00CC7ECF">
        <w:rPr>
          <w:sz w:val="18"/>
          <w:szCs w:val="18"/>
        </w:rPr>
        <w:t xml:space="preserve">May </w:t>
      </w:r>
      <w:r w:rsidR="00FB20D0" w:rsidRPr="00CC7ECF">
        <w:rPr>
          <w:sz w:val="18"/>
          <w:szCs w:val="18"/>
        </w:rPr>
        <w:t>2005.</w:t>
      </w:r>
    </w:p>
    <w:p w:rsidR="00426319" w:rsidRPr="00CC7ECF" w:rsidRDefault="00426319" w:rsidP="001840F7">
      <w:pPr>
        <w:rPr>
          <w:sz w:val="18"/>
          <w:szCs w:val="18"/>
        </w:rPr>
      </w:pPr>
      <w:r w:rsidRPr="00CC7ECF">
        <w:rPr>
          <w:sz w:val="18"/>
          <w:szCs w:val="18"/>
        </w:rPr>
        <w:t xml:space="preserve">[11] </w:t>
      </w:r>
      <w:r w:rsidR="007E4A5C" w:rsidRPr="00CC7ECF">
        <w:rPr>
          <w:sz w:val="18"/>
          <w:szCs w:val="18"/>
        </w:rPr>
        <w:t>John L. Manferdelli, Naga K. Govindaraju, and Chris Crall</w:t>
      </w:r>
      <w:r w:rsidR="003316DF" w:rsidRPr="00CC7ECF">
        <w:rPr>
          <w:sz w:val="18"/>
          <w:szCs w:val="18"/>
        </w:rPr>
        <w:t>,</w:t>
      </w:r>
      <w:r w:rsidR="007E4A5C" w:rsidRPr="00CC7ECF">
        <w:rPr>
          <w:sz w:val="18"/>
          <w:szCs w:val="18"/>
        </w:rPr>
        <w:t xml:space="preserve"> </w:t>
      </w:r>
      <w:r w:rsidRPr="00CC7ECF">
        <w:rPr>
          <w:sz w:val="18"/>
          <w:szCs w:val="18"/>
        </w:rPr>
        <w:t>“Challenges and Opportunities in Many-Core Computing”</w:t>
      </w:r>
      <w:r w:rsidR="007E4A5C" w:rsidRPr="00CC7ECF">
        <w:rPr>
          <w:sz w:val="18"/>
          <w:szCs w:val="18"/>
        </w:rPr>
        <w:t>, Proceedings of the IEEE, Vol. 96, No. 5, May 2008.</w:t>
      </w:r>
    </w:p>
    <w:p w:rsidR="00714F2F" w:rsidRPr="00CC7ECF" w:rsidRDefault="002B58E8" w:rsidP="001840F7">
      <w:pPr>
        <w:rPr>
          <w:sz w:val="18"/>
          <w:szCs w:val="18"/>
        </w:rPr>
      </w:pPr>
      <w:r w:rsidRPr="00CC7ECF">
        <w:rPr>
          <w:sz w:val="18"/>
          <w:szCs w:val="18"/>
        </w:rPr>
        <w:t>[12</w:t>
      </w:r>
      <w:r w:rsidR="00714F2F" w:rsidRPr="00CC7ECF">
        <w:rPr>
          <w:sz w:val="18"/>
          <w:szCs w:val="18"/>
        </w:rPr>
        <w:t>]</w:t>
      </w:r>
      <w:r w:rsidR="008073A2" w:rsidRPr="00CC7ECF">
        <w:rPr>
          <w:sz w:val="18"/>
          <w:szCs w:val="18"/>
        </w:rPr>
        <w:t xml:space="preserve"> Christopher I. Rodrigues, David B. Kirk, Sam S. Stone, Sara S. Baghsorkhi, Shane Ryoo, and Wen-mei W. Hwu</w:t>
      </w:r>
      <w:r w:rsidR="00714F2F" w:rsidRPr="00CC7ECF">
        <w:rPr>
          <w:sz w:val="18"/>
          <w:szCs w:val="18"/>
        </w:rPr>
        <w:t>,</w:t>
      </w:r>
      <w:r w:rsidR="008073A2" w:rsidRPr="00CC7ECF">
        <w:rPr>
          <w:sz w:val="18"/>
          <w:szCs w:val="18"/>
        </w:rPr>
        <w:t xml:space="preserve"> </w:t>
      </w:r>
      <w:r w:rsidR="00714F2F" w:rsidRPr="00CC7ECF">
        <w:rPr>
          <w:sz w:val="18"/>
          <w:szCs w:val="18"/>
        </w:rPr>
        <w:t>“Optimization Principles and Application Performance Evaluation of a Multithreaded GPU using CUDA”</w:t>
      </w:r>
      <w:r w:rsidR="007D30BD" w:rsidRPr="00CC7ECF">
        <w:rPr>
          <w:sz w:val="18"/>
          <w:szCs w:val="18"/>
        </w:rPr>
        <w:t xml:space="preserve">, </w:t>
      </w:r>
      <w:r w:rsidR="007850EC" w:rsidRPr="00CC7ECF">
        <w:rPr>
          <w:sz w:val="18"/>
          <w:szCs w:val="18"/>
        </w:rPr>
        <w:t>Proceedings of the 13th ACM SIGPLAN Symposium on Principles and Practice of Parallel Programming</w:t>
      </w:r>
      <w:r w:rsidR="00525BEC" w:rsidRPr="00CC7ECF">
        <w:rPr>
          <w:sz w:val="18"/>
          <w:szCs w:val="18"/>
        </w:rPr>
        <w:t>, 73-82, February</w:t>
      </w:r>
      <w:r w:rsidR="007850EC" w:rsidRPr="00CC7ECF">
        <w:rPr>
          <w:sz w:val="18"/>
          <w:szCs w:val="18"/>
        </w:rPr>
        <w:t xml:space="preserve"> 2008.</w:t>
      </w:r>
    </w:p>
    <w:p w:rsidR="005526CB" w:rsidRPr="00CC7ECF" w:rsidRDefault="005526CB" w:rsidP="001840F7">
      <w:pPr>
        <w:rPr>
          <w:sz w:val="18"/>
          <w:szCs w:val="18"/>
        </w:rPr>
      </w:pPr>
      <w:r w:rsidRPr="00CC7ECF">
        <w:rPr>
          <w:sz w:val="18"/>
          <w:szCs w:val="18"/>
        </w:rPr>
        <w:t xml:space="preserve">[13] </w:t>
      </w:r>
      <w:r w:rsidR="00CD16C0" w:rsidRPr="00CC7ECF">
        <w:rPr>
          <w:sz w:val="18"/>
          <w:szCs w:val="18"/>
        </w:rPr>
        <w:t>John D. Owens, Mike Houston, David Luebke, Simon Green, John E. Stone, and James and C. Phillips</w:t>
      </w:r>
      <w:r w:rsidR="00A31EC1" w:rsidRPr="00CC7ECF">
        <w:rPr>
          <w:sz w:val="18"/>
          <w:szCs w:val="18"/>
        </w:rPr>
        <w:t>,</w:t>
      </w:r>
      <w:r w:rsidR="00DD182F" w:rsidRPr="00CC7ECF">
        <w:rPr>
          <w:sz w:val="18"/>
          <w:szCs w:val="18"/>
        </w:rPr>
        <w:t xml:space="preserve"> </w:t>
      </w:r>
      <w:r w:rsidRPr="00CC7ECF">
        <w:rPr>
          <w:sz w:val="18"/>
          <w:szCs w:val="18"/>
        </w:rPr>
        <w:t>“</w:t>
      </w:r>
      <w:r w:rsidR="00C46780" w:rsidRPr="00CC7ECF">
        <w:rPr>
          <w:sz w:val="18"/>
          <w:szCs w:val="18"/>
        </w:rPr>
        <w:t>GPU Computing</w:t>
      </w:r>
      <w:r w:rsidRPr="00CC7ECF">
        <w:rPr>
          <w:sz w:val="18"/>
          <w:szCs w:val="18"/>
        </w:rPr>
        <w:t>”, Proceedings of the IEEE, Vol. 96, No. 5, May 2008.</w:t>
      </w:r>
    </w:p>
    <w:p w:rsidR="008839C6" w:rsidRPr="00CC7ECF" w:rsidRDefault="008839C6" w:rsidP="001840F7">
      <w:pPr>
        <w:rPr>
          <w:sz w:val="18"/>
          <w:szCs w:val="18"/>
        </w:rPr>
      </w:pPr>
      <w:r w:rsidRPr="00CC7ECF">
        <w:rPr>
          <w:sz w:val="18"/>
          <w:szCs w:val="18"/>
        </w:rPr>
        <w:t>[14]</w:t>
      </w:r>
      <w:r w:rsidR="00511F09" w:rsidRPr="00CC7ECF">
        <w:rPr>
          <w:sz w:val="18"/>
          <w:szCs w:val="18"/>
        </w:rPr>
        <w:t xml:space="preserve"> Andreas Kayser</w:t>
      </w:r>
      <w:r w:rsidRPr="00CC7ECF">
        <w:rPr>
          <w:sz w:val="18"/>
          <w:szCs w:val="18"/>
        </w:rPr>
        <w:t>,</w:t>
      </w:r>
      <w:r w:rsidR="00511F09" w:rsidRPr="00CC7ECF">
        <w:rPr>
          <w:sz w:val="18"/>
          <w:szCs w:val="18"/>
        </w:rPr>
        <w:t xml:space="preserve"> Rutger Gras, Andrew Curtis, and Rachel Wood, </w:t>
      </w:r>
      <w:r w:rsidRPr="00CC7ECF">
        <w:rPr>
          <w:sz w:val="18"/>
          <w:szCs w:val="18"/>
        </w:rPr>
        <w:t>“</w:t>
      </w:r>
      <w:r w:rsidR="00511F09" w:rsidRPr="00CC7ECF">
        <w:rPr>
          <w:sz w:val="18"/>
          <w:szCs w:val="18"/>
        </w:rPr>
        <w:t>Visualizing internal rock structures</w:t>
      </w:r>
      <w:r w:rsidRPr="00CC7ECF">
        <w:rPr>
          <w:sz w:val="18"/>
          <w:szCs w:val="18"/>
        </w:rPr>
        <w:t xml:space="preserve">”, </w:t>
      </w:r>
      <w:r w:rsidR="00D116F4" w:rsidRPr="00CC7ECF">
        <w:rPr>
          <w:sz w:val="18"/>
          <w:szCs w:val="18"/>
        </w:rPr>
        <w:t>Offshore</w:t>
      </w:r>
      <w:r w:rsidRPr="00CC7ECF">
        <w:rPr>
          <w:sz w:val="18"/>
          <w:szCs w:val="18"/>
        </w:rPr>
        <w:t xml:space="preserve">, </w:t>
      </w:r>
      <w:r w:rsidR="00D116F4" w:rsidRPr="00CC7ECF">
        <w:rPr>
          <w:sz w:val="18"/>
          <w:szCs w:val="18"/>
        </w:rPr>
        <w:t>August 2004.</w:t>
      </w:r>
    </w:p>
    <w:p w:rsidR="008503E3" w:rsidRPr="00CC7ECF" w:rsidRDefault="008503E3" w:rsidP="001840F7">
      <w:pPr>
        <w:rPr>
          <w:sz w:val="18"/>
          <w:szCs w:val="18"/>
        </w:rPr>
      </w:pPr>
      <w:r w:rsidRPr="00CC7ECF">
        <w:rPr>
          <w:sz w:val="18"/>
          <w:szCs w:val="18"/>
        </w:rPr>
        <w:t>[15]</w:t>
      </w:r>
      <w:r w:rsidR="002C21FA" w:rsidRPr="00CC7ECF">
        <w:rPr>
          <w:sz w:val="18"/>
          <w:szCs w:val="18"/>
        </w:rPr>
        <w:t xml:space="preserve"> David Tarjan and Kevin Skadron, ”Multithreading vs. Streaming”, </w:t>
      </w:r>
      <w:r w:rsidR="0062292C" w:rsidRPr="00CC7ECF">
        <w:rPr>
          <w:sz w:val="18"/>
          <w:szCs w:val="18"/>
        </w:rPr>
        <w:t xml:space="preserve">MSPC’08, March 2, 2008. </w:t>
      </w:r>
    </w:p>
    <w:p w:rsidR="009C48CD" w:rsidRPr="00CC7ECF" w:rsidRDefault="009C48CD" w:rsidP="001840F7">
      <w:pPr>
        <w:rPr>
          <w:sz w:val="18"/>
          <w:szCs w:val="18"/>
        </w:rPr>
      </w:pPr>
      <w:r w:rsidRPr="00CC7ECF">
        <w:rPr>
          <w:sz w:val="18"/>
          <w:szCs w:val="18"/>
        </w:rPr>
        <w:t>[16]</w:t>
      </w:r>
      <w:r w:rsidR="009421A9" w:rsidRPr="00CC7ECF">
        <w:rPr>
          <w:sz w:val="18"/>
          <w:szCs w:val="18"/>
        </w:rPr>
        <w:t xml:space="preserve"> </w:t>
      </w:r>
      <w:r w:rsidR="001A2C9B" w:rsidRPr="00CC7ECF">
        <w:rPr>
          <w:sz w:val="18"/>
          <w:szCs w:val="18"/>
        </w:rPr>
        <w:t>Krste Asanovic, Ras Bodik, Bryan Christopher Catanzaro, Joseph James Gebis, Parry Husbands, Kurt Keutzer, David A. Patterson, William Lester Plishker, John Shalf, Samuel Webb Williams</w:t>
      </w:r>
      <w:r w:rsidR="000A385C" w:rsidRPr="00CC7ECF">
        <w:rPr>
          <w:sz w:val="18"/>
          <w:szCs w:val="18"/>
        </w:rPr>
        <w:t>,</w:t>
      </w:r>
      <w:r w:rsidR="001A2C9B" w:rsidRPr="00CC7ECF">
        <w:rPr>
          <w:sz w:val="18"/>
          <w:szCs w:val="18"/>
        </w:rPr>
        <w:t xml:space="preserve"> and Katherine A. Yelick, </w:t>
      </w:r>
      <w:r w:rsidR="009421A9" w:rsidRPr="00CC7ECF">
        <w:rPr>
          <w:sz w:val="18"/>
          <w:szCs w:val="18"/>
        </w:rPr>
        <w:t>“The Landscape of Parallel Computing Research: A View from Berkeley</w:t>
      </w:r>
      <w:r w:rsidR="007C63C9" w:rsidRPr="00CC7ECF">
        <w:rPr>
          <w:sz w:val="18"/>
          <w:szCs w:val="18"/>
        </w:rPr>
        <w:t xml:space="preserve">”, Electrical Engineering and Computer Sciences University of California at Berkeley, December 18, 2006. </w:t>
      </w:r>
    </w:p>
    <w:p w:rsidR="000456DA" w:rsidRPr="00CC7ECF" w:rsidRDefault="000456DA" w:rsidP="001840F7">
      <w:pPr>
        <w:rPr>
          <w:sz w:val="18"/>
          <w:szCs w:val="18"/>
        </w:rPr>
      </w:pPr>
      <w:r w:rsidRPr="00CC7ECF">
        <w:rPr>
          <w:sz w:val="18"/>
          <w:szCs w:val="18"/>
        </w:rPr>
        <w:lastRenderedPageBreak/>
        <w:t xml:space="preserve">[17] Barry Wilkinson, and Michael Allen, “Parallel Programming Techniques and Applications Using Networked Workstations and Parallel Computers”, Second Edition, </w:t>
      </w:r>
      <w:r w:rsidR="009566EE" w:rsidRPr="00CC7ECF">
        <w:rPr>
          <w:sz w:val="18"/>
          <w:szCs w:val="18"/>
        </w:rPr>
        <w:t>p</w:t>
      </w:r>
      <w:r w:rsidR="00C065D0" w:rsidRPr="00CC7ECF">
        <w:rPr>
          <w:sz w:val="18"/>
          <w:szCs w:val="18"/>
        </w:rPr>
        <w:t xml:space="preserve">ages </w:t>
      </w:r>
      <w:r w:rsidR="009566EE" w:rsidRPr="00CC7ECF">
        <w:rPr>
          <w:sz w:val="18"/>
          <w:szCs w:val="18"/>
        </w:rPr>
        <w:t>3-5</w:t>
      </w:r>
      <w:r w:rsidR="00953BA4" w:rsidRPr="00CC7ECF">
        <w:rPr>
          <w:sz w:val="18"/>
          <w:szCs w:val="18"/>
        </w:rPr>
        <w:t xml:space="preserve">, 79-80, </w:t>
      </w:r>
      <w:r w:rsidR="00F10656" w:rsidRPr="00CC7ECF">
        <w:rPr>
          <w:sz w:val="18"/>
          <w:szCs w:val="18"/>
        </w:rPr>
        <w:t>163</w:t>
      </w:r>
      <w:r w:rsidR="00ED0CFF" w:rsidRPr="00CC7ECF">
        <w:rPr>
          <w:sz w:val="18"/>
          <w:szCs w:val="18"/>
        </w:rPr>
        <w:t>,</w:t>
      </w:r>
      <w:r w:rsidR="00F10656" w:rsidRPr="00CC7ECF">
        <w:rPr>
          <w:sz w:val="18"/>
          <w:szCs w:val="18"/>
        </w:rPr>
        <w:t xml:space="preserve"> </w:t>
      </w:r>
      <w:r w:rsidR="00ED0CFF" w:rsidRPr="00CC7ECF">
        <w:rPr>
          <w:sz w:val="18"/>
          <w:szCs w:val="18"/>
        </w:rPr>
        <w:t>Pearson Prentice Hall, 2005.</w:t>
      </w:r>
      <w:r w:rsidR="009566EE" w:rsidRPr="00CC7ECF">
        <w:rPr>
          <w:sz w:val="18"/>
          <w:szCs w:val="18"/>
        </w:rPr>
        <w:t xml:space="preserve"> </w:t>
      </w:r>
    </w:p>
    <w:p w:rsidR="00C97501" w:rsidRPr="00CC7ECF" w:rsidRDefault="00C97501" w:rsidP="001840F7">
      <w:pPr>
        <w:rPr>
          <w:sz w:val="18"/>
          <w:szCs w:val="18"/>
        </w:rPr>
      </w:pPr>
      <w:r w:rsidRPr="00CC7ECF">
        <w:rPr>
          <w:sz w:val="18"/>
          <w:szCs w:val="18"/>
        </w:rPr>
        <w:t xml:space="preserve">[18] </w:t>
      </w:r>
      <w:r w:rsidR="008F71D0" w:rsidRPr="00CC7ECF">
        <w:rPr>
          <w:sz w:val="18"/>
          <w:szCs w:val="18"/>
        </w:rPr>
        <w:t>Michael D. McCool</w:t>
      </w:r>
      <w:r w:rsidRPr="00CC7ECF">
        <w:rPr>
          <w:sz w:val="18"/>
          <w:szCs w:val="18"/>
        </w:rPr>
        <w:t>,</w:t>
      </w:r>
      <w:r w:rsidR="00EF73DA" w:rsidRPr="00CC7ECF">
        <w:rPr>
          <w:sz w:val="18"/>
          <w:szCs w:val="18"/>
        </w:rPr>
        <w:t xml:space="preserve"> </w:t>
      </w:r>
      <w:r w:rsidRPr="00CC7ECF">
        <w:rPr>
          <w:sz w:val="18"/>
          <w:szCs w:val="18"/>
        </w:rPr>
        <w:t>“Scalable Programming Models for</w:t>
      </w:r>
      <w:r w:rsidR="009139FF" w:rsidRPr="00CC7ECF">
        <w:rPr>
          <w:sz w:val="18"/>
          <w:szCs w:val="18"/>
        </w:rPr>
        <w:t xml:space="preserve"> </w:t>
      </w:r>
      <w:r w:rsidRPr="00CC7ECF">
        <w:rPr>
          <w:sz w:val="18"/>
          <w:szCs w:val="18"/>
        </w:rPr>
        <w:t>Massively Multicore Processors”, Proceedings of the IEEE, Vol. 96, No. 5, May 2008.</w:t>
      </w:r>
    </w:p>
    <w:p w:rsidR="00910E6C" w:rsidRPr="00CC7ECF" w:rsidRDefault="00910E6C" w:rsidP="001840F7">
      <w:pPr>
        <w:rPr>
          <w:sz w:val="18"/>
          <w:szCs w:val="18"/>
        </w:rPr>
      </w:pPr>
      <w:r w:rsidRPr="00CC7ECF">
        <w:rPr>
          <w:sz w:val="18"/>
          <w:szCs w:val="18"/>
        </w:rPr>
        <w:t>[19] http://en.wikipedia.org/wiki/Geometry_shader</w:t>
      </w:r>
      <w:r w:rsidR="00125C3E" w:rsidRPr="00CC7ECF">
        <w:rPr>
          <w:sz w:val="18"/>
          <w:szCs w:val="18"/>
        </w:rPr>
        <w:t>, December 20, 2008.</w:t>
      </w:r>
    </w:p>
    <w:p w:rsidR="009F7E3B" w:rsidRPr="00CC7ECF" w:rsidRDefault="009F7E3B" w:rsidP="001840F7">
      <w:pPr>
        <w:rPr>
          <w:sz w:val="18"/>
          <w:szCs w:val="18"/>
        </w:rPr>
      </w:pPr>
      <w:r w:rsidRPr="00CC7ECF">
        <w:rPr>
          <w:sz w:val="18"/>
          <w:szCs w:val="18"/>
        </w:rPr>
        <w:t>[20] http://msdn.microsoft.com/en-us/library/bb205146(VS.85).aspx</w:t>
      </w:r>
      <w:r w:rsidR="00125C3E" w:rsidRPr="00CC7ECF">
        <w:rPr>
          <w:sz w:val="18"/>
          <w:szCs w:val="18"/>
        </w:rPr>
        <w:t>, December 20, 2008.</w:t>
      </w:r>
    </w:p>
    <w:p w:rsidR="00C9117D" w:rsidRPr="00CC7ECF" w:rsidRDefault="00C9117D" w:rsidP="001840F7">
      <w:pPr>
        <w:rPr>
          <w:sz w:val="18"/>
          <w:szCs w:val="18"/>
        </w:rPr>
      </w:pPr>
      <w:r w:rsidRPr="00CC7ECF">
        <w:rPr>
          <w:sz w:val="18"/>
          <w:szCs w:val="18"/>
        </w:rPr>
        <w:t>[21] Ryan Geiss, “Generating Complex Procedural Terrains Using the GPU”, Hubert Nguyen, “GPU GEMS 3”.</w:t>
      </w:r>
    </w:p>
    <w:p w:rsidR="00C9117D" w:rsidRPr="00CC7ECF" w:rsidRDefault="00DD7DE0" w:rsidP="001840F7">
      <w:pPr>
        <w:rPr>
          <w:sz w:val="18"/>
          <w:szCs w:val="18"/>
        </w:rPr>
      </w:pPr>
      <w:r w:rsidRPr="00CC7ECF">
        <w:rPr>
          <w:sz w:val="18"/>
          <w:szCs w:val="18"/>
        </w:rPr>
        <w:t>[22]</w:t>
      </w:r>
      <w:r w:rsidR="00673551" w:rsidRPr="00CC7ECF">
        <w:rPr>
          <w:sz w:val="18"/>
          <w:szCs w:val="18"/>
        </w:rPr>
        <w:t xml:space="preserve"> Chris</w:t>
      </w:r>
      <w:r w:rsidRPr="00CC7ECF">
        <w:rPr>
          <w:sz w:val="18"/>
          <w:szCs w:val="18"/>
        </w:rPr>
        <w:t xml:space="preserve"> Dyken &amp;</w:t>
      </w:r>
      <w:r w:rsidR="00673551" w:rsidRPr="00CC7ECF">
        <w:rPr>
          <w:sz w:val="18"/>
          <w:szCs w:val="18"/>
        </w:rPr>
        <w:t xml:space="preserve"> Gernot Ziegler,</w:t>
      </w:r>
      <w:r w:rsidRPr="00CC7ECF">
        <w:rPr>
          <w:sz w:val="18"/>
          <w:szCs w:val="18"/>
        </w:rPr>
        <w:t xml:space="preserve"> </w:t>
      </w:r>
      <w:r w:rsidR="00673551" w:rsidRPr="00CC7ECF">
        <w:rPr>
          <w:sz w:val="18"/>
          <w:szCs w:val="18"/>
        </w:rPr>
        <w:t>“</w:t>
      </w:r>
      <w:r w:rsidRPr="00CC7ECF">
        <w:rPr>
          <w:sz w:val="18"/>
          <w:szCs w:val="18"/>
        </w:rPr>
        <w:t>Histopyramid Marching Cubes</w:t>
      </w:r>
      <w:r w:rsidR="00673551" w:rsidRPr="00CC7ECF">
        <w:rPr>
          <w:sz w:val="18"/>
          <w:szCs w:val="18"/>
        </w:rPr>
        <w:t>”,</w:t>
      </w:r>
      <w:r w:rsidRPr="00CC7ECF">
        <w:rPr>
          <w:sz w:val="18"/>
          <w:szCs w:val="18"/>
        </w:rPr>
        <w:t xml:space="preserve"> EuroGraphics Volume 26 2007, Number 3</w:t>
      </w:r>
      <w:r w:rsidR="00673551" w:rsidRPr="00CC7ECF">
        <w:rPr>
          <w:sz w:val="18"/>
          <w:szCs w:val="18"/>
        </w:rPr>
        <w:t>.</w:t>
      </w:r>
    </w:p>
    <w:p w:rsidR="005335C5" w:rsidRPr="00CC7ECF" w:rsidRDefault="005335C5" w:rsidP="001840F7">
      <w:pPr>
        <w:rPr>
          <w:sz w:val="18"/>
          <w:szCs w:val="18"/>
        </w:rPr>
      </w:pPr>
      <w:r w:rsidRPr="00CC7ECF">
        <w:rPr>
          <w:sz w:val="18"/>
          <w:szCs w:val="18"/>
        </w:rPr>
        <w:t>[23] http://en.wikipedia.org/wiki/Volume_rendering</w:t>
      </w:r>
      <w:r w:rsidR="00125C3E" w:rsidRPr="00CC7ECF">
        <w:rPr>
          <w:sz w:val="18"/>
          <w:szCs w:val="18"/>
        </w:rPr>
        <w:t>, December 17, 2008.</w:t>
      </w:r>
    </w:p>
    <w:p w:rsidR="00673551" w:rsidRPr="00CC7ECF" w:rsidRDefault="0061319F" w:rsidP="001840F7">
      <w:pPr>
        <w:rPr>
          <w:sz w:val="18"/>
          <w:szCs w:val="18"/>
        </w:rPr>
      </w:pPr>
      <w:r w:rsidRPr="00CC7ECF">
        <w:rPr>
          <w:sz w:val="18"/>
          <w:szCs w:val="18"/>
        </w:rPr>
        <w:t>[24] http://en.wikipedia.org/wiki/Marching_cubes</w:t>
      </w:r>
      <w:r w:rsidR="00125C3E" w:rsidRPr="00CC7ECF">
        <w:rPr>
          <w:sz w:val="18"/>
          <w:szCs w:val="18"/>
        </w:rPr>
        <w:t>, December 18, 2008.</w:t>
      </w:r>
    </w:p>
    <w:p w:rsidR="00673551" w:rsidRPr="00CC7ECF" w:rsidRDefault="00433BEB" w:rsidP="001840F7">
      <w:pPr>
        <w:rPr>
          <w:sz w:val="18"/>
          <w:szCs w:val="18"/>
        </w:rPr>
      </w:pPr>
      <w:r w:rsidRPr="00CC7ECF">
        <w:rPr>
          <w:sz w:val="18"/>
          <w:szCs w:val="18"/>
        </w:rPr>
        <w:t>[25] https://visualization.hpc.mil/wiki/Marching_Tetrahedra</w:t>
      </w:r>
      <w:r w:rsidR="00125C3E" w:rsidRPr="00CC7ECF">
        <w:rPr>
          <w:sz w:val="18"/>
          <w:szCs w:val="18"/>
        </w:rPr>
        <w:t>, December 21, 2008.</w:t>
      </w:r>
    </w:p>
    <w:p w:rsidR="003E3CD4" w:rsidRPr="00CC7ECF" w:rsidRDefault="003E3CD4" w:rsidP="001840F7">
      <w:pPr>
        <w:rPr>
          <w:sz w:val="18"/>
          <w:szCs w:val="18"/>
        </w:rPr>
      </w:pPr>
      <w:r w:rsidRPr="00CC7ECF">
        <w:rPr>
          <w:sz w:val="18"/>
          <w:szCs w:val="18"/>
        </w:rPr>
        <w:t>[26] Francisco Velasco, Juan Carlos Torres, Alejandro León and Francisco Soler, “Adaptive Cube Tessellation for Topologically Correct Isosurfaces”, presented at the International Conference on Computer Graphics Theory and Applications (GRAPP) 2007.</w:t>
      </w:r>
    </w:p>
    <w:p w:rsidR="003E3CD4" w:rsidRPr="00CC7ECF" w:rsidRDefault="00790A28" w:rsidP="001840F7">
      <w:pPr>
        <w:rPr>
          <w:sz w:val="18"/>
          <w:szCs w:val="18"/>
        </w:rPr>
      </w:pPr>
      <w:r w:rsidRPr="00CC7ECF">
        <w:rPr>
          <w:sz w:val="18"/>
          <w:szCs w:val="18"/>
        </w:rPr>
        <w:t>[27] http://en.wikipedia.org/wiki/Marching_tetrahedrons</w:t>
      </w:r>
      <w:r w:rsidR="00125C3E" w:rsidRPr="00CC7ECF">
        <w:rPr>
          <w:sz w:val="18"/>
          <w:szCs w:val="18"/>
        </w:rPr>
        <w:t>, December 21, 2008.</w:t>
      </w:r>
    </w:p>
    <w:p w:rsidR="003E3CD4" w:rsidRPr="00CC7ECF" w:rsidRDefault="00051A96" w:rsidP="001840F7">
      <w:pPr>
        <w:rPr>
          <w:sz w:val="18"/>
          <w:szCs w:val="18"/>
        </w:rPr>
      </w:pPr>
      <w:r w:rsidRPr="00CC7ECF">
        <w:rPr>
          <w:sz w:val="18"/>
          <w:szCs w:val="18"/>
        </w:rPr>
        <w:t xml:space="preserve">[28] </w:t>
      </w:r>
      <w:r w:rsidR="00125C3E" w:rsidRPr="00CC7ECF">
        <w:rPr>
          <w:sz w:val="18"/>
          <w:szCs w:val="18"/>
        </w:rPr>
        <w:t>http://local.wasp.uwa.edu.au/~pbourke/geometry/polygonise/#tetra, December 21, 2008.</w:t>
      </w:r>
    </w:p>
    <w:p w:rsidR="003E3CD4" w:rsidRPr="00CC7ECF" w:rsidRDefault="00125C3E" w:rsidP="001840F7">
      <w:pPr>
        <w:rPr>
          <w:sz w:val="18"/>
          <w:szCs w:val="18"/>
        </w:rPr>
      </w:pPr>
      <w:r w:rsidRPr="00CC7ECF">
        <w:rPr>
          <w:sz w:val="18"/>
          <w:szCs w:val="18"/>
        </w:rPr>
        <w:t>[29] http://www.icare3d.org/blog_techno/gpu/opengl_geometry_shader_marching_cubes.html, December 22, 2008.</w:t>
      </w:r>
    </w:p>
    <w:p w:rsidR="003E3CD4" w:rsidRPr="00CC7ECF" w:rsidRDefault="00463685" w:rsidP="001840F7">
      <w:pPr>
        <w:rPr>
          <w:sz w:val="18"/>
          <w:szCs w:val="18"/>
        </w:rPr>
      </w:pPr>
      <w:r w:rsidRPr="00CC7ECF">
        <w:rPr>
          <w:sz w:val="18"/>
          <w:szCs w:val="18"/>
        </w:rPr>
        <w:t xml:space="preserve">[30] http://en.wikipedia.org/wiki/GeForce_8_Series, </w:t>
      </w:r>
      <w:r w:rsidR="00E3164D" w:rsidRPr="00CC7ECF">
        <w:rPr>
          <w:sz w:val="18"/>
          <w:szCs w:val="18"/>
        </w:rPr>
        <w:t>December 22, 2008</w:t>
      </w:r>
      <w:r w:rsidRPr="00CC7ECF">
        <w:rPr>
          <w:sz w:val="18"/>
          <w:szCs w:val="18"/>
        </w:rPr>
        <w:t>.</w:t>
      </w:r>
    </w:p>
    <w:p w:rsidR="00463685" w:rsidRPr="00CC7ECF" w:rsidRDefault="0058621E" w:rsidP="001840F7">
      <w:pPr>
        <w:rPr>
          <w:sz w:val="18"/>
          <w:szCs w:val="18"/>
        </w:rPr>
      </w:pPr>
      <w:r w:rsidRPr="00CC7ECF">
        <w:rPr>
          <w:sz w:val="18"/>
          <w:szCs w:val="18"/>
        </w:rPr>
        <w:t xml:space="preserve">[31] http://en.wikipedia.org/wiki/GeForce_200_Series, </w:t>
      </w:r>
      <w:r w:rsidR="00E3164D" w:rsidRPr="00CC7ECF">
        <w:rPr>
          <w:sz w:val="18"/>
          <w:szCs w:val="18"/>
        </w:rPr>
        <w:t>December 20, 2008</w:t>
      </w:r>
      <w:r w:rsidRPr="00CC7ECF">
        <w:rPr>
          <w:sz w:val="18"/>
          <w:szCs w:val="18"/>
        </w:rPr>
        <w:t>.</w:t>
      </w:r>
    </w:p>
    <w:p w:rsidR="0058621E" w:rsidRPr="00CC7ECF" w:rsidRDefault="00E3164D" w:rsidP="001840F7">
      <w:pPr>
        <w:rPr>
          <w:sz w:val="18"/>
          <w:szCs w:val="18"/>
        </w:rPr>
      </w:pPr>
      <w:r w:rsidRPr="00CC7ECF">
        <w:rPr>
          <w:sz w:val="18"/>
          <w:szCs w:val="18"/>
        </w:rPr>
        <w:t>[32] http://www.mpi-inf.mpg.de/~gziegler/hpmarcher/techreport_histopyramid_isosurface.pdf, December 26, 2008.</w:t>
      </w:r>
    </w:p>
    <w:p w:rsidR="0058621E" w:rsidRPr="00CC7ECF" w:rsidRDefault="00826CED" w:rsidP="001840F7">
      <w:pPr>
        <w:rPr>
          <w:sz w:val="18"/>
          <w:szCs w:val="18"/>
        </w:rPr>
      </w:pPr>
      <w:r w:rsidRPr="00CC7ECF">
        <w:rPr>
          <w:sz w:val="18"/>
          <w:szCs w:val="18"/>
        </w:rPr>
        <w:t>[33] [http://en.wikipedia.org/wiki/Mipmap</w:t>
      </w:r>
      <w:r w:rsidR="00EF1E63" w:rsidRPr="00CC7ECF">
        <w:rPr>
          <w:sz w:val="18"/>
          <w:szCs w:val="18"/>
        </w:rPr>
        <w:t>,</w:t>
      </w:r>
      <w:r w:rsidRPr="00CC7ECF">
        <w:rPr>
          <w:sz w:val="18"/>
          <w:szCs w:val="18"/>
        </w:rPr>
        <w:t xml:space="preserve"> December 26, 2008.</w:t>
      </w:r>
    </w:p>
    <w:p w:rsidR="00A7445D" w:rsidRPr="00CC7ECF" w:rsidRDefault="00A7445D" w:rsidP="001840F7">
      <w:pPr>
        <w:rPr>
          <w:sz w:val="18"/>
          <w:szCs w:val="18"/>
        </w:rPr>
      </w:pPr>
      <w:r w:rsidRPr="00CC7ECF">
        <w:rPr>
          <w:sz w:val="18"/>
          <w:szCs w:val="18"/>
        </w:rPr>
        <w:t xml:space="preserve">[34] </w:t>
      </w:r>
      <w:r w:rsidR="00C75DA2" w:rsidRPr="00CC7ECF">
        <w:rPr>
          <w:sz w:val="18"/>
          <w:szCs w:val="18"/>
        </w:rPr>
        <w:t xml:space="preserve">Bruce Jacob, “Cache Design for Embedded Real-Time Systems”, Electrical &amp; Computer Engineering Department, University of Maryland at College Park, Presented at the Embedded Systems Conference, </w:t>
      </w:r>
      <w:r w:rsidR="0025429D" w:rsidRPr="00CC7ECF">
        <w:rPr>
          <w:sz w:val="18"/>
          <w:szCs w:val="18"/>
        </w:rPr>
        <w:t>summer</w:t>
      </w:r>
      <w:r w:rsidR="00C75DA2" w:rsidRPr="00CC7ECF">
        <w:rPr>
          <w:sz w:val="18"/>
          <w:szCs w:val="18"/>
        </w:rPr>
        <w:t xml:space="preserve"> 1999.  </w:t>
      </w:r>
    </w:p>
    <w:p w:rsidR="00424E74" w:rsidRPr="00CC7ECF" w:rsidRDefault="00424E74" w:rsidP="001840F7">
      <w:pPr>
        <w:rPr>
          <w:sz w:val="18"/>
          <w:szCs w:val="18"/>
        </w:rPr>
      </w:pPr>
      <w:r w:rsidRPr="00CC7ECF">
        <w:rPr>
          <w:sz w:val="18"/>
          <w:szCs w:val="18"/>
        </w:rPr>
        <w:t>[35]</w:t>
      </w:r>
      <w:r w:rsidR="00AC1837" w:rsidRPr="00CC7ECF">
        <w:rPr>
          <w:sz w:val="18"/>
          <w:szCs w:val="18"/>
        </w:rPr>
        <w:t xml:space="preserve"> Intel corporation, </w:t>
      </w:r>
      <w:r w:rsidRPr="00CC7ECF">
        <w:rPr>
          <w:sz w:val="18"/>
          <w:szCs w:val="18"/>
        </w:rPr>
        <w:t>“IA-32 Intel® Architectur</w:t>
      </w:r>
      <w:r w:rsidR="00AC1837" w:rsidRPr="00CC7ECF">
        <w:rPr>
          <w:sz w:val="18"/>
          <w:szCs w:val="18"/>
        </w:rPr>
        <w:t xml:space="preserve">e Optimization”, </w:t>
      </w:r>
      <w:r w:rsidRPr="00CC7ECF">
        <w:rPr>
          <w:sz w:val="18"/>
          <w:szCs w:val="18"/>
        </w:rPr>
        <w:t>Reference M</w:t>
      </w:r>
      <w:r w:rsidR="00456765" w:rsidRPr="00CC7ECF">
        <w:rPr>
          <w:sz w:val="18"/>
          <w:szCs w:val="18"/>
        </w:rPr>
        <w:t>anual,</w:t>
      </w:r>
      <w:r w:rsidRPr="00CC7ECF">
        <w:rPr>
          <w:sz w:val="18"/>
          <w:szCs w:val="18"/>
        </w:rPr>
        <w:t xml:space="preserve"> 2003.  </w:t>
      </w:r>
    </w:p>
    <w:p w:rsidR="00C617D6" w:rsidRPr="00CC7ECF" w:rsidRDefault="00C617D6" w:rsidP="001840F7">
      <w:pPr>
        <w:rPr>
          <w:sz w:val="18"/>
          <w:szCs w:val="18"/>
        </w:rPr>
      </w:pPr>
      <w:r w:rsidRPr="00CC7ECF">
        <w:rPr>
          <w:sz w:val="18"/>
          <w:szCs w:val="18"/>
        </w:rPr>
        <w:t>[36]</w:t>
      </w:r>
      <w:r w:rsidR="002610E1" w:rsidRPr="00CC7ECF">
        <w:rPr>
          <w:sz w:val="18"/>
          <w:szCs w:val="18"/>
        </w:rPr>
        <w:t xml:space="preserve"> </w:t>
      </w:r>
      <w:r w:rsidR="002D6671" w:rsidRPr="00CC7ECF">
        <w:rPr>
          <w:sz w:val="18"/>
          <w:szCs w:val="18"/>
        </w:rPr>
        <w:t>NVIDIA corporation, “Using Vertex Buffer Objects (VBOs</w:t>
      </w:r>
      <w:r w:rsidR="000D2924" w:rsidRPr="00CC7ECF">
        <w:rPr>
          <w:sz w:val="18"/>
          <w:szCs w:val="18"/>
        </w:rPr>
        <w:t>) “</w:t>
      </w:r>
      <w:r w:rsidR="002D6671" w:rsidRPr="00CC7ECF">
        <w:rPr>
          <w:sz w:val="18"/>
          <w:szCs w:val="18"/>
        </w:rPr>
        <w:t>,</w:t>
      </w:r>
      <w:r w:rsidR="000D2924" w:rsidRPr="00CC7ECF">
        <w:rPr>
          <w:sz w:val="18"/>
          <w:szCs w:val="18"/>
        </w:rPr>
        <w:t xml:space="preserve"> V</w:t>
      </w:r>
      <w:r w:rsidR="00D6766A" w:rsidRPr="00CC7ECF">
        <w:rPr>
          <w:sz w:val="18"/>
          <w:szCs w:val="18"/>
        </w:rPr>
        <w:t>ersion 1.0,</w:t>
      </w:r>
      <w:r w:rsidR="002D6671" w:rsidRPr="00CC7ECF">
        <w:rPr>
          <w:sz w:val="18"/>
          <w:szCs w:val="18"/>
        </w:rPr>
        <w:t xml:space="preserve"> October 2003.  </w:t>
      </w:r>
    </w:p>
    <w:p w:rsidR="0058621E" w:rsidRPr="00CC7ECF" w:rsidRDefault="00BB1376" w:rsidP="001840F7">
      <w:pPr>
        <w:rPr>
          <w:sz w:val="18"/>
          <w:szCs w:val="18"/>
        </w:rPr>
      </w:pPr>
      <w:r w:rsidRPr="00CC7ECF">
        <w:rPr>
          <w:sz w:val="18"/>
          <w:szCs w:val="18"/>
        </w:rPr>
        <w:t xml:space="preserve">[37] </w:t>
      </w:r>
      <w:r w:rsidR="003E5271" w:rsidRPr="00CC7ECF">
        <w:rPr>
          <w:sz w:val="18"/>
          <w:szCs w:val="18"/>
        </w:rPr>
        <w:t xml:space="preserve">P. Bourke, </w:t>
      </w:r>
      <w:r w:rsidR="00850BBF" w:rsidRPr="00CC7ECF">
        <w:rPr>
          <w:sz w:val="18"/>
          <w:szCs w:val="18"/>
        </w:rPr>
        <w:t xml:space="preserve">“Polygonising a Scalar Field”, </w:t>
      </w:r>
      <w:r w:rsidR="002824A2" w:rsidRPr="00CC7ECF">
        <w:rPr>
          <w:sz w:val="18"/>
          <w:szCs w:val="18"/>
        </w:rPr>
        <w:t>http://local.wasp.uwa.edu.au/~pbourke/geometry/polygonise/</w:t>
      </w:r>
      <w:r w:rsidR="00850BBF" w:rsidRPr="00CC7ECF">
        <w:rPr>
          <w:sz w:val="18"/>
          <w:szCs w:val="18"/>
        </w:rPr>
        <w:t>.</w:t>
      </w:r>
    </w:p>
    <w:p w:rsidR="002824A2" w:rsidRPr="00CC7ECF" w:rsidRDefault="002824A2" w:rsidP="001840F7">
      <w:pPr>
        <w:rPr>
          <w:sz w:val="18"/>
          <w:szCs w:val="18"/>
        </w:rPr>
      </w:pPr>
      <w:r w:rsidRPr="00CC7ECF">
        <w:rPr>
          <w:sz w:val="18"/>
          <w:szCs w:val="18"/>
        </w:rPr>
        <w:t>[38]</w:t>
      </w:r>
      <w:r w:rsidR="00456765" w:rsidRPr="00CC7ECF">
        <w:rPr>
          <w:sz w:val="18"/>
          <w:szCs w:val="18"/>
        </w:rPr>
        <w:t xml:space="preserve"> Börje Lindh, “Application Performance Optimization”, Sun Microsystems AB, Sweden, Sun Blueprints™ Online, March 2002.  </w:t>
      </w:r>
    </w:p>
    <w:p w:rsidR="009973B6" w:rsidRPr="00CC7ECF" w:rsidRDefault="009973B6" w:rsidP="009973B6">
      <w:pPr>
        <w:rPr>
          <w:sz w:val="18"/>
          <w:szCs w:val="18"/>
        </w:rPr>
      </w:pPr>
      <w:r w:rsidRPr="00CC7ECF">
        <w:rPr>
          <w:sz w:val="18"/>
          <w:szCs w:val="18"/>
        </w:rPr>
        <w:t>[39] http://en.wikipedia.org/wiki/Petrel (reservoir software), January 5, 2009.</w:t>
      </w:r>
    </w:p>
    <w:p w:rsidR="009973B6" w:rsidRPr="00CC7ECF" w:rsidRDefault="009973B6" w:rsidP="009973B6">
      <w:pPr>
        <w:rPr>
          <w:sz w:val="18"/>
          <w:szCs w:val="18"/>
        </w:rPr>
      </w:pPr>
      <w:r w:rsidRPr="00CC7ECF">
        <w:rPr>
          <w:sz w:val="18"/>
          <w:szCs w:val="18"/>
        </w:rPr>
        <w:t xml:space="preserve">[40] “Getting Started With Ocean”, Schlumberger Information Solutions, 2008.  </w:t>
      </w:r>
    </w:p>
    <w:p w:rsidR="009973B6" w:rsidRPr="00DC1FE4" w:rsidRDefault="009973B6" w:rsidP="001840F7">
      <w:pPr>
        <w:rPr>
          <w:sz w:val="18"/>
          <w:szCs w:val="18"/>
        </w:rPr>
      </w:pPr>
      <w:r w:rsidRPr="00CC7ECF">
        <w:rPr>
          <w:sz w:val="18"/>
          <w:szCs w:val="18"/>
        </w:rPr>
        <w:t>[41] http://www.ocean.slb.com, January 5, 2009.</w:t>
      </w:r>
    </w:p>
    <w:sectPr w:rsidR="009973B6" w:rsidRPr="00DC1FE4" w:rsidSect="00BF50FF">
      <w:endnotePr>
        <w:numFmt w:val="upperLetter"/>
      </w:endnotePr>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5029" w:rsidRDefault="00A95029" w:rsidP="00875747">
      <w:pPr>
        <w:spacing w:after="0" w:line="240" w:lineRule="auto"/>
      </w:pPr>
      <w:r>
        <w:separator/>
      </w:r>
    </w:p>
  </w:endnote>
  <w:endnote w:type="continuationSeparator" w:id="0">
    <w:p w:rsidR="00A95029" w:rsidRDefault="00A95029" w:rsidP="008757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A00002AF" w:usb1="5000204B" w:usb2="00000000"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URWPalladioL-Bold">
    <w:panose1 w:val="00000000000000000000"/>
    <w:charset w:val="00"/>
    <w:family w:val="auto"/>
    <w:notTrueType/>
    <w:pitch w:val="default"/>
    <w:sig w:usb0="00000003" w:usb1="00000000" w:usb2="00000000" w:usb3="00000000" w:csb0="00000001" w:csb1="00000000"/>
  </w:font>
  <w:font w:name="Minion-Regular">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FPDHO A+ Univers">
    <w:altName w:val="Arial"/>
    <w:panose1 w:val="00000000000000000000"/>
    <w:charset w:val="00"/>
    <w:family w:val="swiss"/>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5029" w:rsidRDefault="00A95029" w:rsidP="00875747">
      <w:pPr>
        <w:spacing w:after="0" w:line="240" w:lineRule="auto"/>
      </w:pPr>
      <w:r>
        <w:separator/>
      </w:r>
    </w:p>
  </w:footnote>
  <w:footnote w:type="continuationSeparator" w:id="0">
    <w:p w:rsidR="00A95029" w:rsidRDefault="00A95029" w:rsidP="00875747">
      <w:pPr>
        <w:spacing w:after="0" w:line="240" w:lineRule="auto"/>
      </w:pPr>
      <w:r>
        <w:continuationSeparator/>
      </w:r>
    </w:p>
  </w:footnote>
  <w:footnote w:id="1">
    <w:p w:rsidR="009510DA" w:rsidRPr="005323E2" w:rsidRDefault="009510DA" w:rsidP="001D3E99">
      <w:pPr>
        <w:pStyle w:val="FootnoteText"/>
        <w:rPr>
          <w:lang w:val="nb-NO"/>
        </w:rPr>
      </w:pPr>
      <w:r>
        <w:rPr>
          <w:rStyle w:val="FootnoteReference"/>
        </w:rPr>
        <w:footnoteRef/>
      </w:r>
      <w:r>
        <w:t xml:space="preserve"> </w:t>
      </w:r>
      <w:r w:rsidRPr="005323E2">
        <w:t>http://www.opengl.org/</w:t>
      </w:r>
    </w:p>
  </w:footnote>
  <w:footnote w:id="2">
    <w:p w:rsidR="009510DA" w:rsidRPr="002444A8" w:rsidRDefault="009510DA" w:rsidP="001D3E99">
      <w:pPr>
        <w:pStyle w:val="FootnoteText"/>
        <w:rPr>
          <w:lang w:val="nb-NO"/>
        </w:rPr>
      </w:pPr>
      <w:r>
        <w:rPr>
          <w:rStyle w:val="FootnoteReference"/>
        </w:rPr>
        <w:footnoteRef/>
      </w:r>
      <w:r>
        <w:t xml:space="preserve"> </w:t>
      </w:r>
      <w:r w:rsidRPr="002444A8">
        <w:t>http://glew.sourceforge.net/</w:t>
      </w:r>
    </w:p>
  </w:footnote>
  <w:footnote w:id="3">
    <w:p w:rsidR="009510DA" w:rsidRPr="0050017F" w:rsidRDefault="009510DA" w:rsidP="001D3E99">
      <w:pPr>
        <w:pStyle w:val="FootnoteText"/>
        <w:rPr>
          <w:lang w:val="nb-NO"/>
        </w:rPr>
      </w:pPr>
      <w:r>
        <w:rPr>
          <w:rStyle w:val="FootnoteReference"/>
        </w:rPr>
        <w:footnoteRef/>
      </w:r>
      <w:r w:rsidRPr="009A2BBE">
        <w:rPr>
          <w:lang w:val="nb-NO"/>
        </w:rPr>
        <w:t xml:space="preserve"> http://www.libsdl.org/</w:t>
      </w:r>
    </w:p>
  </w:footnote>
  <w:footnote w:id="4">
    <w:p w:rsidR="009510DA" w:rsidRPr="00686C7D" w:rsidRDefault="009510DA">
      <w:pPr>
        <w:pStyle w:val="FootnoteText"/>
        <w:rPr>
          <w:lang w:val="nb-NO"/>
        </w:rPr>
      </w:pPr>
      <w:r>
        <w:rPr>
          <w:rStyle w:val="FootnoteReference"/>
        </w:rPr>
        <w:footnoteRef/>
      </w:r>
      <w:r w:rsidRPr="009A2BBE">
        <w:rPr>
          <w:lang w:val="nb-NO"/>
        </w:rPr>
        <w:t xml:space="preserve"> http://easybmp.sourceforge.net/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20327"/>
    <w:multiLevelType w:val="hybridMultilevel"/>
    <w:tmpl w:val="13F053F2"/>
    <w:lvl w:ilvl="0" w:tplc="4C14056A">
      <w:start w:val="2"/>
      <w:numFmt w:val="bullet"/>
      <w:lvlText w:val="-"/>
      <w:lvlJc w:val="left"/>
      <w:pPr>
        <w:ind w:left="720" w:hanging="360"/>
      </w:pPr>
      <w:rPr>
        <w:rFonts w:ascii="Arial" w:eastAsiaTheme="minorEastAsia"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nsid w:val="05B10EB8"/>
    <w:multiLevelType w:val="hybridMultilevel"/>
    <w:tmpl w:val="D712825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nsid w:val="06CE33C9"/>
    <w:multiLevelType w:val="hybridMultilevel"/>
    <w:tmpl w:val="C822630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nsid w:val="0B073C7E"/>
    <w:multiLevelType w:val="hybridMultilevel"/>
    <w:tmpl w:val="DCE0F5E4"/>
    <w:lvl w:ilvl="0" w:tplc="D5C2F230">
      <w:start w:val="1"/>
      <w:numFmt w:val="bullet"/>
      <w:lvlText w:val="•"/>
      <w:lvlJc w:val="left"/>
      <w:pPr>
        <w:tabs>
          <w:tab w:val="num" w:pos="720"/>
        </w:tabs>
        <w:ind w:left="720" w:hanging="360"/>
      </w:pPr>
      <w:rPr>
        <w:rFonts w:ascii="Times New Roman" w:hAnsi="Times New Roman" w:hint="default"/>
      </w:rPr>
    </w:lvl>
    <w:lvl w:ilvl="1" w:tplc="E13C3C16">
      <w:start w:val="747"/>
      <w:numFmt w:val="bullet"/>
      <w:lvlText w:val="–"/>
      <w:lvlJc w:val="left"/>
      <w:pPr>
        <w:tabs>
          <w:tab w:val="num" w:pos="1440"/>
        </w:tabs>
        <w:ind w:left="1440" w:hanging="360"/>
      </w:pPr>
      <w:rPr>
        <w:rFonts w:ascii="Times New Roman" w:hAnsi="Times New Roman" w:hint="default"/>
      </w:rPr>
    </w:lvl>
    <w:lvl w:ilvl="2" w:tplc="A95E2A88" w:tentative="1">
      <w:start w:val="1"/>
      <w:numFmt w:val="bullet"/>
      <w:lvlText w:val="•"/>
      <w:lvlJc w:val="left"/>
      <w:pPr>
        <w:tabs>
          <w:tab w:val="num" w:pos="2160"/>
        </w:tabs>
        <w:ind w:left="2160" w:hanging="360"/>
      </w:pPr>
      <w:rPr>
        <w:rFonts w:ascii="Times New Roman" w:hAnsi="Times New Roman" w:hint="default"/>
      </w:rPr>
    </w:lvl>
    <w:lvl w:ilvl="3" w:tplc="061A66F4" w:tentative="1">
      <w:start w:val="1"/>
      <w:numFmt w:val="bullet"/>
      <w:lvlText w:val="•"/>
      <w:lvlJc w:val="left"/>
      <w:pPr>
        <w:tabs>
          <w:tab w:val="num" w:pos="2880"/>
        </w:tabs>
        <w:ind w:left="2880" w:hanging="360"/>
      </w:pPr>
      <w:rPr>
        <w:rFonts w:ascii="Times New Roman" w:hAnsi="Times New Roman" w:hint="default"/>
      </w:rPr>
    </w:lvl>
    <w:lvl w:ilvl="4" w:tplc="32567BCE" w:tentative="1">
      <w:start w:val="1"/>
      <w:numFmt w:val="bullet"/>
      <w:lvlText w:val="•"/>
      <w:lvlJc w:val="left"/>
      <w:pPr>
        <w:tabs>
          <w:tab w:val="num" w:pos="3600"/>
        </w:tabs>
        <w:ind w:left="3600" w:hanging="360"/>
      </w:pPr>
      <w:rPr>
        <w:rFonts w:ascii="Times New Roman" w:hAnsi="Times New Roman" w:hint="default"/>
      </w:rPr>
    </w:lvl>
    <w:lvl w:ilvl="5" w:tplc="1152C80A" w:tentative="1">
      <w:start w:val="1"/>
      <w:numFmt w:val="bullet"/>
      <w:lvlText w:val="•"/>
      <w:lvlJc w:val="left"/>
      <w:pPr>
        <w:tabs>
          <w:tab w:val="num" w:pos="4320"/>
        </w:tabs>
        <w:ind w:left="4320" w:hanging="360"/>
      </w:pPr>
      <w:rPr>
        <w:rFonts w:ascii="Times New Roman" w:hAnsi="Times New Roman" w:hint="default"/>
      </w:rPr>
    </w:lvl>
    <w:lvl w:ilvl="6" w:tplc="A246EC72" w:tentative="1">
      <w:start w:val="1"/>
      <w:numFmt w:val="bullet"/>
      <w:lvlText w:val="•"/>
      <w:lvlJc w:val="left"/>
      <w:pPr>
        <w:tabs>
          <w:tab w:val="num" w:pos="5040"/>
        </w:tabs>
        <w:ind w:left="5040" w:hanging="360"/>
      </w:pPr>
      <w:rPr>
        <w:rFonts w:ascii="Times New Roman" w:hAnsi="Times New Roman" w:hint="default"/>
      </w:rPr>
    </w:lvl>
    <w:lvl w:ilvl="7" w:tplc="501227B6" w:tentative="1">
      <w:start w:val="1"/>
      <w:numFmt w:val="bullet"/>
      <w:lvlText w:val="•"/>
      <w:lvlJc w:val="left"/>
      <w:pPr>
        <w:tabs>
          <w:tab w:val="num" w:pos="5760"/>
        </w:tabs>
        <w:ind w:left="5760" w:hanging="360"/>
      </w:pPr>
      <w:rPr>
        <w:rFonts w:ascii="Times New Roman" w:hAnsi="Times New Roman" w:hint="default"/>
      </w:rPr>
    </w:lvl>
    <w:lvl w:ilvl="8" w:tplc="D60C0864" w:tentative="1">
      <w:start w:val="1"/>
      <w:numFmt w:val="bullet"/>
      <w:lvlText w:val="•"/>
      <w:lvlJc w:val="left"/>
      <w:pPr>
        <w:tabs>
          <w:tab w:val="num" w:pos="6480"/>
        </w:tabs>
        <w:ind w:left="6480" w:hanging="360"/>
      </w:pPr>
      <w:rPr>
        <w:rFonts w:ascii="Times New Roman" w:hAnsi="Times New Roman" w:hint="default"/>
      </w:rPr>
    </w:lvl>
  </w:abstractNum>
  <w:abstractNum w:abstractNumId="4">
    <w:nsid w:val="120B6597"/>
    <w:multiLevelType w:val="hybridMultilevel"/>
    <w:tmpl w:val="6088BFEE"/>
    <w:lvl w:ilvl="0" w:tplc="04140001">
      <w:start w:val="1"/>
      <w:numFmt w:val="bullet"/>
      <w:lvlText w:val=""/>
      <w:lvlJc w:val="left"/>
      <w:pPr>
        <w:ind w:left="3585" w:hanging="360"/>
      </w:pPr>
      <w:rPr>
        <w:rFonts w:ascii="Symbol" w:hAnsi="Symbol" w:hint="default"/>
      </w:rPr>
    </w:lvl>
    <w:lvl w:ilvl="1" w:tplc="04140003" w:tentative="1">
      <w:start w:val="1"/>
      <w:numFmt w:val="bullet"/>
      <w:lvlText w:val="o"/>
      <w:lvlJc w:val="left"/>
      <w:pPr>
        <w:ind w:left="4305" w:hanging="360"/>
      </w:pPr>
      <w:rPr>
        <w:rFonts w:ascii="Courier New" w:hAnsi="Courier New" w:cs="Courier New" w:hint="default"/>
      </w:rPr>
    </w:lvl>
    <w:lvl w:ilvl="2" w:tplc="04140005" w:tentative="1">
      <w:start w:val="1"/>
      <w:numFmt w:val="bullet"/>
      <w:lvlText w:val=""/>
      <w:lvlJc w:val="left"/>
      <w:pPr>
        <w:ind w:left="5025" w:hanging="360"/>
      </w:pPr>
      <w:rPr>
        <w:rFonts w:ascii="Wingdings" w:hAnsi="Wingdings" w:hint="default"/>
      </w:rPr>
    </w:lvl>
    <w:lvl w:ilvl="3" w:tplc="04140001" w:tentative="1">
      <w:start w:val="1"/>
      <w:numFmt w:val="bullet"/>
      <w:lvlText w:val=""/>
      <w:lvlJc w:val="left"/>
      <w:pPr>
        <w:ind w:left="5745" w:hanging="360"/>
      </w:pPr>
      <w:rPr>
        <w:rFonts w:ascii="Symbol" w:hAnsi="Symbol" w:hint="default"/>
      </w:rPr>
    </w:lvl>
    <w:lvl w:ilvl="4" w:tplc="04140003" w:tentative="1">
      <w:start w:val="1"/>
      <w:numFmt w:val="bullet"/>
      <w:lvlText w:val="o"/>
      <w:lvlJc w:val="left"/>
      <w:pPr>
        <w:ind w:left="6465" w:hanging="360"/>
      </w:pPr>
      <w:rPr>
        <w:rFonts w:ascii="Courier New" w:hAnsi="Courier New" w:cs="Courier New" w:hint="default"/>
      </w:rPr>
    </w:lvl>
    <w:lvl w:ilvl="5" w:tplc="04140005" w:tentative="1">
      <w:start w:val="1"/>
      <w:numFmt w:val="bullet"/>
      <w:lvlText w:val=""/>
      <w:lvlJc w:val="left"/>
      <w:pPr>
        <w:ind w:left="7185" w:hanging="360"/>
      </w:pPr>
      <w:rPr>
        <w:rFonts w:ascii="Wingdings" w:hAnsi="Wingdings" w:hint="default"/>
      </w:rPr>
    </w:lvl>
    <w:lvl w:ilvl="6" w:tplc="04140001" w:tentative="1">
      <w:start w:val="1"/>
      <w:numFmt w:val="bullet"/>
      <w:lvlText w:val=""/>
      <w:lvlJc w:val="left"/>
      <w:pPr>
        <w:ind w:left="7905" w:hanging="360"/>
      </w:pPr>
      <w:rPr>
        <w:rFonts w:ascii="Symbol" w:hAnsi="Symbol" w:hint="default"/>
      </w:rPr>
    </w:lvl>
    <w:lvl w:ilvl="7" w:tplc="04140003" w:tentative="1">
      <w:start w:val="1"/>
      <w:numFmt w:val="bullet"/>
      <w:lvlText w:val="o"/>
      <w:lvlJc w:val="left"/>
      <w:pPr>
        <w:ind w:left="8625" w:hanging="360"/>
      </w:pPr>
      <w:rPr>
        <w:rFonts w:ascii="Courier New" w:hAnsi="Courier New" w:cs="Courier New" w:hint="default"/>
      </w:rPr>
    </w:lvl>
    <w:lvl w:ilvl="8" w:tplc="04140005" w:tentative="1">
      <w:start w:val="1"/>
      <w:numFmt w:val="bullet"/>
      <w:lvlText w:val=""/>
      <w:lvlJc w:val="left"/>
      <w:pPr>
        <w:ind w:left="9345" w:hanging="360"/>
      </w:pPr>
      <w:rPr>
        <w:rFonts w:ascii="Wingdings" w:hAnsi="Wingdings" w:hint="default"/>
      </w:rPr>
    </w:lvl>
  </w:abstractNum>
  <w:abstractNum w:abstractNumId="5">
    <w:nsid w:val="150F0741"/>
    <w:multiLevelType w:val="hybridMultilevel"/>
    <w:tmpl w:val="E2E05C14"/>
    <w:lvl w:ilvl="0" w:tplc="04140001">
      <w:start w:val="1"/>
      <w:numFmt w:val="bullet"/>
      <w:lvlText w:val=""/>
      <w:lvlJc w:val="left"/>
      <w:pPr>
        <w:ind w:left="1068" w:hanging="360"/>
      </w:pPr>
      <w:rPr>
        <w:rFonts w:ascii="Symbol" w:hAnsi="Symbol" w:hint="default"/>
      </w:rPr>
    </w:lvl>
    <w:lvl w:ilvl="1" w:tplc="04140003">
      <w:start w:val="1"/>
      <w:numFmt w:val="bullet"/>
      <w:lvlText w:val="o"/>
      <w:lvlJc w:val="left"/>
      <w:pPr>
        <w:ind w:left="1788" w:hanging="360"/>
      </w:pPr>
      <w:rPr>
        <w:rFonts w:ascii="Courier New" w:hAnsi="Courier New" w:cs="Courier New" w:hint="default"/>
      </w:rPr>
    </w:lvl>
    <w:lvl w:ilvl="2" w:tplc="04140005">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6">
    <w:nsid w:val="15CA254C"/>
    <w:multiLevelType w:val="hybridMultilevel"/>
    <w:tmpl w:val="35D0FD1E"/>
    <w:lvl w:ilvl="0" w:tplc="F124B1C8">
      <w:start w:val="1"/>
      <w:numFmt w:val="bullet"/>
      <w:lvlText w:val="–"/>
      <w:lvlJc w:val="left"/>
      <w:pPr>
        <w:tabs>
          <w:tab w:val="num" w:pos="720"/>
        </w:tabs>
        <w:ind w:left="720" w:hanging="360"/>
      </w:pPr>
      <w:rPr>
        <w:rFonts w:ascii="Times New Roman" w:hAnsi="Times New Roman" w:hint="default"/>
      </w:rPr>
    </w:lvl>
    <w:lvl w:ilvl="1" w:tplc="D9C4F3D6">
      <w:start w:val="1"/>
      <w:numFmt w:val="bullet"/>
      <w:lvlText w:val="–"/>
      <w:lvlJc w:val="left"/>
      <w:pPr>
        <w:tabs>
          <w:tab w:val="num" w:pos="1440"/>
        </w:tabs>
        <w:ind w:left="1440" w:hanging="360"/>
      </w:pPr>
      <w:rPr>
        <w:rFonts w:ascii="Times New Roman" w:hAnsi="Times New Roman" w:hint="default"/>
      </w:rPr>
    </w:lvl>
    <w:lvl w:ilvl="2" w:tplc="F7BC79F8" w:tentative="1">
      <w:start w:val="1"/>
      <w:numFmt w:val="bullet"/>
      <w:lvlText w:val="–"/>
      <w:lvlJc w:val="left"/>
      <w:pPr>
        <w:tabs>
          <w:tab w:val="num" w:pos="2160"/>
        </w:tabs>
        <w:ind w:left="2160" w:hanging="360"/>
      </w:pPr>
      <w:rPr>
        <w:rFonts w:ascii="Times New Roman" w:hAnsi="Times New Roman" w:hint="default"/>
      </w:rPr>
    </w:lvl>
    <w:lvl w:ilvl="3" w:tplc="93EAF1E6" w:tentative="1">
      <w:start w:val="1"/>
      <w:numFmt w:val="bullet"/>
      <w:lvlText w:val="–"/>
      <w:lvlJc w:val="left"/>
      <w:pPr>
        <w:tabs>
          <w:tab w:val="num" w:pos="2880"/>
        </w:tabs>
        <w:ind w:left="2880" w:hanging="360"/>
      </w:pPr>
      <w:rPr>
        <w:rFonts w:ascii="Times New Roman" w:hAnsi="Times New Roman" w:hint="default"/>
      </w:rPr>
    </w:lvl>
    <w:lvl w:ilvl="4" w:tplc="9E301D20" w:tentative="1">
      <w:start w:val="1"/>
      <w:numFmt w:val="bullet"/>
      <w:lvlText w:val="–"/>
      <w:lvlJc w:val="left"/>
      <w:pPr>
        <w:tabs>
          <w:tab w:val="num" w:pos="3600"/>
        </w:tabs>
        <w:ind w:left="3600" w:hanging="360"/>
      </w:pPr>
      <w:rPr>
        <w:rFonts w:ascii="Times New Roman" w:hAnsi="Times New Roman" w:hint="default"/>
      </w:rPr>
    </w:lvl>
    <w:lvl w:ilvl="5" w:tplc="CF30EF92" w:tentative="1">
      <w:start w:val="1"/>
      <w:numFmt w:val="bullet"/>
      <w:lvlText w:val="–"/>
      <w:lvlJc w:val="left"/>
      <w:pPr>
        <w:tabs>
          <w:tab w:val="num" w:pos="4320"/>
        </w:tabs>
        <w:ind w:left="4320" w:hanging="360"/>
      </w:pPr>
      <w:rPr>
        <w:rFonts w:ascii="Times New Roman" w:hAnsi="Times New Roman" w:hint="default"/>
      </w:rPr>
    </w:lvl>
    <w:lvl w:ilvl="6" w:tplc="4484CCA8" w:tentative="1">
      <w:start w:val="1"/>
      <w:numFmt w:val="bullet"/>
      <w:lvlText w:val="–"/>
      <w:lvlJc w:val="left"/>
      <w:pPr>
        <w:tabs>
          <w:tab w:val="num" w:pos="5040"/>
        </w:tabs>
        <w:ind w:left="5040" w:hanging="360"/>
      </w:pPr>
      <w:rPr>
        <w:rFonts w:ascii="Times New Roman" w:hAnsi="Times New Roman" w:hint="default"/>
      </w:rPr>
    </w:lvl>
    <w:lvl w:ilvl="7" w:tplc="BE821152" w:tentative="1">
      <w:start w:val="1"/>
      <w:numFmt w:val="bullet"/>
      <w:lvlText w:val="–"/>
      <w:lvlJc w:val="left"/>
      <w:pPr>
        <w:tabs>
          <w:tab w:val="num" w:pos="5760"/>
        </w:tabs>
        <w:ind w:left="5760" w:hanging="360"/>
      </w:pPr>
      <w:rPr>
        <w:rFonts w:ascii="Times New Roman" w:hAnsi="Times New Roman" w:hint="default"/>
      </w:rPr>
    </w:lvl>
    <w:lvl w:ilvl="8" w:tplc="F4F4B794" w:tentative="1">
      <w:start w:val="1"/>
      <w:numFmt w:val="bullet"/>
      <w:lvlText w:val="–"/>
      <w:lvlJc w:val="left"/>
      <w:pPr>
        <w:tabs>
          <w:tab w:val="num" w:pos="6480"/>
        </w:tabs>
        <w:ind w:left="6480" w:hanging="360"/>
      </w:pPr>
      <w:rPr>
        <w:rFonts w:ascii="Times New Roman" w:hAnsi="Times New Roman" w:hint="default"/>
      </w:rPr>
    </w:lvl>
  </w:abstractNum>
  <w:abstractNum w:abstractNumId="7">
    <w:nsid w:val="165E4344"/>
    <w:multiLevelType w:val="hybridMultilevel"/>
    <w:tmpl w:val="C668282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nsid w:val="16C40DE8"/>
    <w:multiLevelType w:val="multilevel"/>
    <w:tmpl w:val="7C9002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7985393"/>
    <w:multiLevelType w:val="hybridMultilevel"/>
    <w:tmpl w:val="0E5C645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nsid w:val="18C0268C"/>
    <w:multiLevelType w:val="hybridMultilevel"/>
    <w:tmpl w:val="E25A522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nsid w:val="1CBF0B80"/>
    <w:multiLevelType w:val="hybridMultilevel"/>
    <w:tmpl w:val="E01062F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nsid w:val="1E1257B9"/>
    <w:multiLevelType w:val="hybridMultilevel"/>
    <w:tmpl w:val="1BD4FC1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nsid w:val="210A22C0"/>
    <w:multiLevelType w:val="hybridMultilevel"/>
    <w:tmpl w:val="C6D6AC0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nsid w:val="22321C56"/>
    <w:multiLevelType w:val="hybridMultilevel"/>
    <w:tmpl w:val="6EE4BDF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nsid w:val="28FD32FF"/>
    <w:multiLevelType w:val="hybridMultilevel"/>
    <w:tmpl w:val="62608E3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nsid w:val="29130A65"/>
    <w:multiLevelType w:val="multilevel"/>
    <w:tmpl w:val="F7400C10"/>
    <w:lvl w:ilvl="0">
      <w:start w:val="2"/>
      <w:numFmt w:val="decimal"/>
      <w:lvlText w:val="%1"/>
      <w:lvlJc w:val="left"/>
      <w:pPr>
        <w:ind w:left="585" w:hanging="585"/>
      </w:pPr>
      <w:rPr>
        <w:rFonts w:hint="default"/>
      </w:rPr>
    </w:lvl>
    <w:lvl w:ilvl="1">
      <w:start w:val="4"/>
      <w:numFmt w:val="decimal"/>
      <w:lvlText w:val="%1.%2"/>
      <w:lvlJc w:val="left"/>
      <w:pPr>
        <w:ind w:left="585" w:hanging="58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2C5D3615"/>
    <w:multiLevelType w:val="hybridMultilevel"/>
    <w:tmpl w:val="F63E4B8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nsid w:val="2D1D7E7F"/>
    <w:multiLevelType w:val="hybridMultilevel"/>
    <w:tmpl w:val="62B4EBE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nsid w:val="303D502D"/>
    <w:multiLevelType w:val="hybridMultilevel"/>
    <w:tmpl w:val="0F58054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nsid w:val="339C35E9"/>
    <w:multiLevelType w:val="hybridMultilevel"/>
    <w:tmpl w:val="13D640B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nsid w:val="34986B90"/>
    <w:multiLevelType w:val="hybridMultilevel"/>
    <w:tmpl w:val="7B7E029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nsid w:val="366E5994"/>
    <w:multiLevelType w:val="hybridMultilevel"/>
    <w:tmpl w:val="885C952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nsid w:val="3A6D1C5A"/>
    <w:multiLevelType w:val="hybridMultilevel"/>
    <w:tmpl w:val="D14E48A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nsid w:val="3CE854F7"/>
    <w:multiLevelType w:val="hybridMultilevel"/>
    <w:tmpl w:val="A430747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nsid w:val="3E312BB6"/>
    <w:multiLevelType w:val="hybridMultilevel"/>
    <w:tmpl w:val="334A048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nsid w:val="3E4811A9"/>
    <w:multiLevelType w:val="hybridMultilevel"/>
    <w:tmpl w:val="45FEA9D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nsid w:val="40ED12B6"/>
    <w:multiLevelType w:val="hybridMultilevel"/>
    <w:tmpl w:val="F6BC166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nsid w:val="432B7814"/>
    <w:multiLevelType w:val="hybridMultilevel"/>
    <w:tmpl w:val="DA9AC79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nsid w:val="438B7460"/>
    <w:multiLevelType w:val="hybridMultilevel"/>
    <w:tmpl w:val="D50E2A8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nsid w:val="4C2F5E83"/>
    <w:multiLevelType w:val="hybridMultilevel"/>
    <w:tmpl w:val="42B8FB2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nsid w:val="4E6E1F25"/>
    <w:multiLevelType w:val="hybridMultilevel"/>
    <w:tmpl w:val="0104385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nsid w:val="52A96CD8"/>
    <w:multiLevelType w:val="multilevel"/>
    <w:tmpl w:val="EDF8C914"/>
    <w:lvl w:ilvl="0">
      <w:start w:val="2"/>
      <w:numFmt w:val="decimal"/>
      <w:lvlText w:val="%1"/>
      <w:lvlJc w:val="left"/>
      <w:pPr>
        <w:ind w:left="915" w:hanging="915"/>
      </w:pPr>
      <w:rPr>
        <w:rFonts w:hint="default"/>
      </w:rPr>
    </w:lvl>
    <w:lvl w:ilvl="1">
      <w:start w:val="3"/>
      <w:numFmt w:val="decimal"/>
      <w:lvlText w:val="%1.%2"/>
      <w:lvlJc w:val="left"/>
      <w:pPr>
        <w:ind w:left="915" w:hanging="915"/>
      </w:pPr>
      <w:rPr>
        <w:rFonts w:hint="default"/>
      </w:rPr>
    </w:lvl>
    <w:lvl w:ilvl="2">
      <w:start w:val="2"/>
      <w:numFmt w:val="decimal"/>
      <w:lvlText w:val="%1.%2.%3"/>
      <w:lvlJc w:val="left"/>
      <w:pPr>
        <w:ind w:left="915" w:hanging="915"/>
      </w:pPr>
      <w:rPr>
        <w:rFonts w:hint="default"/>
      </w:rPr>
    </w:lvl>
    <w:lvl w:ilvl="3">
      <w:start w:val="1"/>
      <w:numFmt w:val="decimal"/>
      <w:lvlText w:val="%1.%2.%3.%4"/>
      <w:lvlJc w:val="left"/>
      <w:pPr>
        <w:ind w:left="915" w:hanging="91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nsid w:val="55D06222"/>
    <w:multiLevelType w:val="hybridMultilevel"/>
    <w:tmpl w:val="FF445D94"/>
    <w:lvl w:ilvl="0" w:tplc="856E6E56">
      <w:start w:val="1"/>
      <w:numFmt w:val="bullet"/>
      <w:lvlText w:val="•"/>
      <w:lvlJc w:val="left"/>
      <w:pPr>
        <w:tabs>
          <w:tab w:val="num" w:pos="720"/>
        </w:tabs>
        <w:ind w:left="720" w:hanging="360"/>
      </w:pPr>
      <w:rPr>
        <w:rFonts w:ascii="Times New Roman" w:hAnsi="Times New Roman" w:hint="default"/>
      </w:rPr>
    </w:lvl>
    <w:lvl w:ilvl="1" w:tplc="4E00C0C6">
      <w:start w:val="1241"/>
      <w:numFmt w:val="bullet"/>
      <w:lvlText w:val="–"/>
      <w:lvlJc w:val="left"/>
      <w:pPr>
        <w:tabs>
          <w:tab w:val="num" w:pos="1440"/>
        </w:tabs>
        <w:ind w:left="1440" w:hanging="360"/>
      </w:pPr>
      <w:rPr>
        <w:rFonts w:ascii="Times New Roman" w:hAnsi="Times New Roman" w:hint="default"/>
      </w:rPr>
    </w:lvl>
    <w:lvl w:ilvl="2" w:tplc="FDBCD2C2">
      <w:start w:val="1241"/>
      <w:numFmt w:val="bullet"/>
      <w:lvlText w:val="•"/>
      <w:lvlJc w:val="left"/>
      <w:pPr>
        <w:tabs>
          <w:tab w:val="num" w:pos="2160"/>
        </w:tabs>
        <w:ind w:left="2160" w:hanging="360"/>
      </w:pPr>
      <w:rPr>
        <w:rFonts w:ascii="Times New Roman" w:hAnsi="Times New Roman" w:hint="default"/>
      </w:rPr>
    </w:lvl>
    <w:lvl w:ilvl="3" w:tplc="D29E89C8" w:tentative="1">
      <w:start w:val="1"/>
      <w:numFmt w:val="bullet"/>
      <w:lvlText w:val="•"/>
      <w:lvlJc w:val="left"/>
      <w:pPr>
        <w:tabs>
          <w:tab w:val="num" w:pos="2880"/>
        </w:tabs>
        <w:ind w:left="2880" w:hanging="360"/>
      </w:pPr>
      <w:rPr>
        <w:rFonts w:ascii="Times New Roman" w:hAnsi="Times New Roman" w:hint="default"/>
      </w:rPr>
    </w:lvl>
    <w:lvl w:ilvl="4" w:tplc="4490A1F6" w:tentative="1">
      <w:start w:val="1"/>
      <w:numFmt w:val="bullet"/>
      <w:lvlText w:val="•"/>
      <w:lvlJc w:val="left"/>
      <w:pPr>
        <w:tabs>
          <w:tab w:val="num" w:pos="3600"/>
        </w:tabs>
        <w:ind w:left="3600" w:hanging="360"/>
      </w:pPr>
      <w:rPr>
        <w:rFonts w:ascii="Times New Roman" w:hAnsi="Times New Roman" w:hint="default"/>
      </w:rPr>
    </w:lvl>
    <w:lvl w:ilvl="5" w:tplc="E45C38F0" w:tentative="1">
      <w:start w:val="1"/>
      <w:numFmt w:val="bullet"/>
      <w:lvlText w:val="•"/>
      <w:lvlJc w:val="left"/>
      <w:pPr>
        <w:tabs>
          <w:tab w:val="num" w:pos="4320"/>
        </w:tabs>
        <w:ind w:left="4320" w:hanging="360"/>
      </w:pPr>
      <w:rPr>
        <w:rFonts w:ascii="Times New Roman" w:hAnsi="Times New Roman" w:hint="default"/>
      </w:rPr>
    </w:lvl>
    <w:lvl w:ilvl="6" w:tplc="B2D643D2" w:tentative="1">
      <w:start w:val="1"/>
      <w:numFmt w:val="bullet"/>
      <w:lvlText w:val="•"/>
      <w:lvlJc w:val="left"/>
      <w:pPr>
        <w:tabs>
          <w:tab w:val="num" w:pos="5040"/>
        </w:tabs>
        <w:ind w:left="5040" w:hanging="360"/>
      </w:pPr>
      <w:rPr>
        <w:rFonts w:ascii="Times New Roman" w:hAnsi="Times New Roman" w:hint="default"/>
      </w:rPr>
    </w:lvl>
    <w:lvl w:ilvl="7" w:tplc="3C527C78" w:tentative="1">
      <w:start w:val="1"/>
      <w:numFmt w:val="bullet"/>
      <w:lvlText w:val="•"/>
      <w:lvlJc w:val="left"/>
      <w:pPr>
        <w:tabs>
          <w:tab w:val="num" w:pos="5760"/>
        </w:tabs>
        <w:ind w:left="5760" w:hanging="360"/>
      </w:pPr>
      <w:rPr>
        <w:rFonts w:ascii="Times New Roman" w:hAnsi="Times New Roman" w:hint="default"/>
      </w:rPr>
    </w:lvl>
    <w:lvl w:ilvl="8" w:tplc="A1303216" w:tentative="1">
      <w:start w:val="1"/>
      <w:numFmt w:val="bullet"/>
      <w:lvlText w:val="•"/>
      <w:lvlJc w:val="left"/>
      <w:pPr>
        <w:tabs>
          <w:tab w:val="num" w:pos="6480"/>
        </w:tabs>
        <w:ind w:left="6480" w:hanging="360"/>
      </w:pPr>
      <w:rPr>
        <w:rFonts w:ascii="Times New Roman" w:hAnsi="Times New Roman" w:hint="default"/>
      </w:rPr>
    </w:lvl>
  </w:abstractNum>
  <w:abstractNum w:abstractNumId="34">
    <w:nsid w:val="57A357DE"/>
    <w:multiLevelType w:val="multilevel"/>
    <w:tmpl w:val="5CE898BC"/>
    <w:lvl w:ilvl="0">
      <w:start w:val="1"/>
      <w:numFmt w:val="decimal"/>
      <w:lvlText w:val="%1"/>
      <w:lvlJc w:val="left"/>
      <w:pPr>
        <w:ind w:left="360" w:hanging="360"/>
      </w:pPr>
      <w:rPr>
        <w:rFonts w:hint="default"/>
      </w:rPr>
    </w:lvl>
    <w:lvl w:ilvl="1">
      <w:start w:val="1"/>
      <w:numFmt w:val="decimal"/>
      <w:lvlText w:val="%1.%2"/>
      <w:lvlJc w:val="left"/>
      <w:pPr>
        <w:ind w:left="390" w:hanging="360"/>
      </w:pPr>
      <w:rPr>
        <w:rFonts w:hint="default"/>
      </w:rPr>
    </w:lvl>
    <w:lvl w:ilvl="2">
      <w:start w:val="1"/>
      <w:numFmt w:val="decimal"/>
      <w:lvlText w:val="%1.%2.%3"/>
      <w:lvlJc w:val="left"/>
      <w:pPr>
        <w:ind w:left="780" w:hanging="720"/>
      </w:pPr>
      <w:rPr>
        <w:rFonts w:hint="default"/>
      </w:rPr>
    </w:lvl>
    <w:lvl w:ilvl="3">
      <w:start w:val="1"/>
      <w:numFmt w:val="decimal"/>
      <w:lvlText w:val="%1.%2.%3.%4"/>
      <w:lvlJc w:val="left"/>
      <w:pPr>
        <w:ind w:left="810" w:hanging="72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230" w:hanging="1080"/>
      </w:pPr>
      <w:rPr>
        <w:rFonts w:hint="default"/>
      </w:rPr>
    </w:lvl>
    <w:lvl w:ilvl="6">
      <w:start w:val="1"/>
      <w:numFmt w:val="decimal"/>
      <w:lvlText w:val="%1.%2.%3.%4.%5.%6.%7"/>
      <w:lvlJc w:val="left"/>
      <w:pPr>
        <w:ind w:left="1620" w:hanging="1440"/>
      </w:pPr>
      <w:rPr>
        <w:rFonts w:hint="default"/>
      </w:rPr>
    </w:lvl>
    <w:lvl w:ilvl="7">
      <w:start w:val="1"/>
      <w:numFmt w:val="decimal"/>
      <w:lvlText w:val="%1.%2.%3.%4.%5.%6.%7.%8"/>
      <w:lvlJc w:val="left"/>
      <w:pPr>
        <w:ind w:left="1650" w:hanging="1440"/>
      </w:pPr>
      <w:rPr>
        <w:rFonts w:hint="default"/>
      </w:rPr>
    </w:lvl>
    <w:lvl w:ilvl="8">
      <w:start w:val="1"/>
      <w:numFmt w:val="decimal"/>
      <w:lvlText w:val="%1.%2.%3.%4.%5.%6.%7.%8.%9"/>
      <w:lvlJc w:val="left"/>
      <w:pPr>
        <w:ind w:left="2040" w:hanging="1800"/>
      </w:pPr>
      <w:rPr>
        <w:rFonts w:hint="default"/>
      </w:rPr>
    </w:lvl>
  </w:abstractNum>
  <w:abstractNum w:abstractNumId="35">
    <w:nsid w:val="58237ED8"/>
    <w:multiLevelType w:val="hybridMultilevel"/>
    <w:tmpl w:val="DDF23578"/>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36">
    <w:nsid w:val="5921199D"/>
    <w:multiLevelType w:val="hybridMultilevel"/>
    <w:tmpl w:val="B590002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nsid w:val="5B6B686E"/>
    <w:multiLevelType w:val="hybridMultilevel"/>
    <w:tmpl w:val="4586A8F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nsid w:val="618D1D7D"/>
    <w:multiLevelType w:val="hybridMultilevel"/>
    <w:tmpl w:val="DAB02AA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nsid w:val="6C710653"/>
    <w:multiLevelType w:val="hybridMultilevel"/>
    <w:tmpl w:val="C01C63D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nsid w:val="6D687960"/>
    <w:multiLevelType w:val="hybridMultilevel"/>
    <w:tmpl w:val="55D65932"/>
    <w:lvl w:ilvl="0" w:tplc="37F4DEB4">
      <w:start w:val="1"/>
      <w:numFmt w:val="bullet"/>
      <w:lvlText w:val="–"/>
      <w:lvlJc w:val="left"/>
      <w:pPr>
        <w:tabs>
          <w:tab w:val="num" w:pos="720"/>
        </w:tabs>
        <w:ind w:left="720" w:hanging="360"/>
      </w:pPr>
      <w:rPr>
        <w:rFonts w:ascii="Times New Roman" w:hAnsi="Times New Roman" w:hint="default"/>
      </w:rPr>
    </w:lvl>
    <w:lvl w:ilvl="1" w:tplc="25267066">
      <w:start w:val="1"/>
      <w:numFmt w:val="bullet"/>
      <w:lvlText w:val="–"/>
      <w:lvlJc w:val="left"/>
      <w:pPr>
        <w:tabs>
          <w:tab w:val="num" w:pos="1440"/>
        </w:tabs>
        <w:ind w:left="1440" w:hanging="360"/>
      </w:pPr>
      <w:rPr>
        <w:rFonts w:ascii="Times New Roman" w:hAnsi="Times New Roman" w:hint="default"/>
      </w:rPr>
    </w:lvl>
    <w:lvl w:ilvl="2" w:tplc="8C10C12A" w:tentative="1">
      <w:start w:val="1"/>
      <w:numFmt w:val="bullet"/>
      <w:lvlText w:val="–"/>
      <w:lvlJc w:val="left"/>
      <w:pPr>
        <w:tabs>
          <w:tab w:val="num" w:pos="2160"/>
        </w:tabs>
        <w:ind w:left="2160" w:hanging="360"/>
      </w:pPr>
      <w:rPr>
        <w:rFonts w:ascii="Times New Roman" w:hAnsi="Times New Roman" w:hint="default"/>
      </w:rPr>
    </w:lvl>
    <w:lvl w:ilvl="3" w:tplc="158E31D2" w:tentative="1">
      <w:start w:val="1"/>
      <w:numFmt w:val="bullet"/>
      <w:lvlText w:val="–"/>
      <w:lvlJc w:val="left"/>
      <w:pPr>
        <w:tabs>
          <w:tab w:val="num" w:pos="2880"/>
        </w:tabs>
        <w:ind w:left="2880" w:hanging="360"/>
      </w:pPr>
      <w:rPr>
        <w:rFonts w:ascii="Times New Roman" w:hAnsi="Times New Roman" w:hint="default"/>
      </w:rPr>
    </w:lvl>
    <w:lvl w:ilvl="4" w:tplc="A5588D44" w:tentative="1">
      <w:start w:val="1"/>
      <w:numFmt w:val="bullet"/>
      <w:lvlText w:val="–"/>
      <w:lvlJc w:val="left"/>
      <w:pPr>
        <w:tabs>
          <w:tab w:val="num" w:pos="3600"/>
        </w:tabs>
        <w:ind w:left="3600" w:hanging="360"/>
      </w:pPr>
      <w:rPr>
        <w:rFonts w:ascii="Times New Roman" w:hAnsi="Times New Roman" w:hint="default"/>
      </w:rPr>
    </w:lvl>
    <w:lvl w:ilvl="5" w:tplc="0D0855E2" w:tentative="1">
      <w:start w:val="1"/>
      <w:numFmt w:val="bullet"/>
      <w:lvlText w:val="–"/>
      <w:lvlJc w:val="left"/>
      <w:pPr>
        <w:tabs>
          <w:tab w:val="num" w:pos="4320"/>
        </w:tabs>
        <w:ind w:left="4320" w:hanging="360"/>
      </w:pPr>
      <w:rPr>
        <w:rFonts w:ascii="Times New Roman" w:hAnsi="Times New Roman" w:hint="default"/>
      </w:rPr>
    </w:lvl>
    <w:lvl w:ilvl="6" w:tplc="29667D74" w:tentative="1">
      <w:start w:val="1"/>
      <w:numFmt w:val="bullet"/>
      <w:lvlText w:val="–"/>
      <w:lvlJc w:val="left"/>
      <w:pPr>
        <w:tabs>
          <w:tab w:val="num" w:pos="5040"/>
        </w:tabs>
        <w:ind w:left="5040" w:hanging="360"/>
      </w:pPr>
      <w:rPr>
        <w:rFonts w:ascii="Times New Roman" w:hAnsi="Times New Roman" w:hint="default"/>
      </w:rPr>
    </w:lvl>
    <w:lvl w:ilvl="7" w:tplc="3E28F1D6" w:tentative="1">
      <w:start w:val="1"/>
      <w:numFmt w:val="bullet"/>
      <w:lvlText w:val="–"/>
      <w:lvlJc w:val="left"/>
      <w:pPr>
        <w:tabs>
          <w:tab w:val="num" w:pos="5760"/>
        </w:tabs>
        <w:ind w:left="5760" w:hanging="360"/>
      </w:pPr>
      <w:rPr>
        <w:rFonts w:ascii="Times New Roman" w:hAnsi="Times New Roman" w:hint="default"/>
      </w:rPr>
    </w:lvl>
    <w:lvl w:ilvl="8" w:tplc="543AAD7A" w:tentative="1">
      <w:start w:val="1"/>
      <w:numFmt w:val="bullet"/>
      <w:lvlText w:val="–"/>
      <w:lvlJc w:val="left"/>
      <w:pPr>
        <w:tabs>
          <w:tab w:val="num" w:pos="6480"/>
        </w:tabs>
        <w:ind w:left="6480" w:hanging="360"/>
      </w:pPr>
      <w:rPr>
        <w:rFonts w:ascii="Times New Roman" w:hAnsi="Times New Roman" w:hint="default"/>
      </w:rPr>
    </w:lvl>
  </w:abstractNum>
  <w:abstractNum w:abstractNumId="41">
    <w:nsid w:val="720334BB"/>
    <w:multiLevelType w:val="multilevel"/>
    <w:tmpl w:val="33802FF0"/>
    <w:lvl w:ilvl="0">
      <w:start w:val="2"/>
      <w:numFmt w:val="decimal"/>
      <w:lvlText w:val="%1"/>
      <w:lvlJc w:val="left"/>
      <w:pPr>
        <w:ind w:left="915" w:hanging="915"/>
      </w:pPr>
      <w:rPr>
        <w:rFonts w:hint="default"/>
      </w:rPr>
    </w:lvl>
    <w:lvl w:ilvl="1">
      <w:start w:val="3"/>
      <w:numFmt w:val="decimal"/>
      <w:lvlText w:val="%1.%2"/>
      <w:lvlJc w:val="left"/>
      <w:pPr>
        <w:ind w:left="915" w:hanging="915"/>
      </w:pPr>
      <w:rPr>
        <w:rFonts w:hint="default"/>
      </w:rPr>
    </w:lvl>
    <w:lvl w:ilvl="2">
      <w:start w:val="2"/>
      <w:numFmt w:val="decimal"/>
      <w:lvlText w:val="%1.%2.%3"/>
      <w:lvlJc w:val="left"/>
      <w:pPr>
        <w:ind w:left="915" w:hanging="915"/>
      </w:pPr>
      <w:rPr>
        <w:rFonts w:hint="default"/>
      </w:rPr>
    </w:lvl>
    <w:lvl w:ilvl="3">
      <w:start w:val="1"/>
      <w:numFmt w:val="decimal"/>
      <w:lvlText w:val="%1.%2.%3.%4"/>
      <w:lvlJc w:val="left"/>
      <w:pPr>
        <w:ind w:left="915" w:hanging="91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nsid w:val="72E50501"/>
    <w:multiLevelType w:val="hybridMultilevel"/>
    <w:tmpl w:val="58C27AE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3">
    <w:nsid w:val="77346170"/>
    <w:multiLevelType w:val="hybridMultilevel"/>
    <w:tmpl w:val="B468AC1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4">
    <w:nsid w:val="7737580B"/>
    <w:multiLevelType w:val="multilevel"/>
    <w:tmpl w:val="BBF2CA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nsid w:val="77BE01E4"/>
    <w:multiLevelType w:val="hybridMultilevel"/>
    <w:tmpl w:val="8124DC3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6">
    <w:nsid w:val="780769F6"/>
    <w:multiLevelType w:val="hybridMultilevel"/>
    <w:tmpl w:val="1B2A8628"/>
    <w:lvl w:ilvl="0" w:tplc="BFB07CF4">
      <w:start w:val="1"/>
      <w:numFmt w:val="bullet"/>
      <w:lvlText w:val="–"/>
      <w:lvlJc w:val="left"/>
      <w:pPr>
        <w:tabs>
          <w:tab w:val="num" w:pos="720"/>
        </w:tabs>
        <w:ind w:left="720" w:hanging="360"/>
      </w:pPr>
      <w:rPr>
        <w:rFonts w:ascii="Times New Roman" w:hAnsi="Times New Roman" w:hint="default"/>
      </w:rPr>
    </w:lvl>
    <w:lvl w:ilvl="1" w:tplc="2FF4FD08">
      <w:start w:val="1"/>
      <w:numFmt w:val="bullet"/>
      <w:lvlText w:val="–"/>
      <w:lvlJc w:val="left"/>
      <w:pPr>
        <w:tabs>
          <w:tab w:val="num" w:pos="1440"/>
        </w:tabs>
        <w:ind w:left="1440" w:hanging="360"/>
      </w:pPr>
      <w:rPr>
        <w:rFonts w:ascii="Times New Roman" w:hAnsi="Times New Roman" w:hint="default"/>
      </w:rPr>
    </w:lvl>
    <w:lvl w:ilvl="2" w:tplc="C2B053B6">
      <w:start w:val="1241"/>
      <w:numFmt w:val="bullet"/>
      <w:lvlText w:val="•"/>
      <w:lvlJc w:val="left"/>
      <w:pPr>
        <w:tabs>
          <w:tab w:val="num" w:pos="2160"/>
        </w:tabs>
        <w:ind w:left="2160" w:hanging="360"/>
      </w:pPr>
      <w:rPr>
        <w:rFonts w:ascii="Times New Roman" w:hAnsi="Times New Roman" w:hint="default"/>
      </w:rPr>
    </w:lvl>
    <w:lvl w:ilvl="3" w:tplc="07BE62CA" w:tentative="1">
      <w:start w:val="1"/>
      <w:numFmt w:val="bullet"/>
      <w:lvlText w:val="–"/>
      <w:lvlJc w:val="left"/>
      <w:pPr>
        <w:tabs>
          <w:tab w:val="num" w:pos="2880"/>
        </w:tabs>
        <w:ind w:left="2880" w:hanging="360"/>
      </w:pPr>
      <w:rPr>
        <w:rFonts w:ascii="Times New Roman" w:hAnsi="Times New Roman" w:hint="default"/>
      </w:rPr>
    </w:lvl>
    <w:lvl w:ilvl="4" w:tplc="4A843588" w:tentative="1">
      <w:start w:val="1"/>
      <w:numFmt w:val="bullet"/>
      <w:lvlText w:val="–"/>
      <w:lvlJc w:val="left"/>
      <w:pPr>
        <w:tabs>
          <w:tab w:val="num" w:pos="3600"/>
        </w:tabs>
        <w:ind w:left="3600" w:hanging="360"/>
      </w:pPr>
      <w:rPr>
        <w:rFonts w:ascii="Times New Roman" w:hAnsi="Times New Roman" w:hint="default"/>
      </w:rPr>
    </w:lvl>
    <w:lvl w:ilvl="5" w:tplc="12B87496" w:tentative="1">
      <w:start w:val="1"/>
      <w:numFmt w:val="bullet"/>
      <w:lvlText w:val="–"/>
      <w:lvlJc w:val="left"/>
      <w:pPr>
        <w:tabs>
          <w:tab w:val="num" w:pos="4320"/>
        </w:tabs>
        <w:ind w:left="4320" w:hanging="360"/>
      </w:pPr>
      <w:rPr>
        <w:rFonts w:ascii="Times New Roman" w:hAnsi="Times New Roman" w:hint="default"/>
      </w:rPr>
    </w:lvl>
    <w:lvl w:ilvl="6" w:tplc="3B62AE0C" w:tentative="1">
      <w:start w:val="1"/>
      <w:numFmt w:val="bullet"/>
      <w:lvlText w:val="–"/>
      <w:lvlJc w:val="left"/>
      <w:pPr>
        <w:tabs>
          <w:tab w:val="num" w:pos="5040"/>
        </w:tabs>
        <w:ind w:left="5040" w:hanging="360"/>
      </w:pPr>
      <w:rPr>
        <w:rFonts w:ascii="Times New Roman" w:hAnsi="Times New Roman" w:hint="default"/>
      </w:rPr>
    </w:lvl>
    <w:lvl w:ilvl="7" w:tplc="9CC6BDE2" w:tentative="1">
      <w:start w:val="1"/>
      <w:numFmt w:val="bullet"/>
      <w:lvlText w:val="–"/>
      <w:lvlJc w:val="left"/>
      <w:pPr>
        <w:tabs>
          <w:tab w:val="num" w:pos="5760"/>
        </w:tabs>
        <w:ind w:left="5760" w:hanging="360"/>
      </w:pPr>
      <w:rPr>
        <w:rFonts w:ascii="Times New Roman" w:hAnsi="Times New Roman" w:hint="default"/>
      </w:rPr>
    </w:lvl>
    <w:lvl w:ilvl="8" w:tplc="1402E87C" w:tentative="1">
      <w:start w:val="1"/>
      <w:numFmt w:val="bullet"/>
      <w:lvlText w:val="–"/>
      <w:lvlJc w:val="left"/>
      <w:pPr>
        <w:tabs>
          <w:tab w:val="num" w:pos="6480"/>
        </w:tabs>
        <w:ind w:left="6480" w:hanging="360"/>
      </w:pPr>
      <w:rPr>
        <w:rFonts w:ascii="Times New Roman" w:hAnsi="Times New Roman" w:hint="default"/>
      </w:rPr>
    </w:lvl>
  </w:abstractNum>
  <w:abstractNum w:abstractNumId="47">
    <w:nsid w:val="7AA30E76"/>
    <w:multiLevelType w:val="hybridMultilevel"/>
    <w:tmpl w:val="511E681E"/>
    <w:lvl w:ilvl="0" w:tplc="4C14056A">
      <w:start w:val="2"/>
      <w:numFmt w:val="bullet"/>
      <w:lvlText w:val="-"/>
      <w:lvlJc w:val="left"/>
      <w:pPr>
        <w:ind w:left="720" w:hanging="360"/>
      </w:pPr>
      <w:rPr>
        <w:rFonts w:ascii="Arial" w:eastAsiaTheme="minorEastAsia"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8">
    <w:nsid w:val="7E722E99"/>
    <w:multiLevelType w:val="hybridMultilevel"/>
    <w:tmpl w:val="9CE46AC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9">
    <w:nsid w:val="7E95649E"/>
    <w:multiLevelType w:val="multilevel"/>
    <w:tmpl w:val="BE60F526"/>
    <w:lvl w:ilvl="0">
      <w:start w:val="1"/>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8"/>
  </w:num>
  <w:num w:numId="2">
    <w:abstractNumId w:val="34"/>
  </w:num>
  <w:num w:numId="3">
    <w:abstractNumId w:val="17"/>
  </w:num>
  <w:num w:numId="4">
    <w:abstractNumId w:val="10"/>
  </w:num>
  <w:num w:numId="5">
    <w:abstractNumId w:val="44"/>
  </w:num>
  <w:num w:numId="6">
    <w:abstractNumId w:val="26"/>
  </w:num>
  <w:num w:numId="7">
    <w:abstractNumId w:val="30"/>
  </w:num>
  <w:num w:numId="8">
    <w:abstractNumId w:val="0"/>
  </w:num>
  <w:num w:numId="9">
    <w:abstractNumId w:val="47"/>
  </w:num>
  <w:num w:numId="10">
    <w:abstractNumId w:val="39"/>
  </w:num>
  <w:num w:numId="11">
    <w:abstractNumId w:val="19"/>
  </w:num>
  <w:num w:numId="12">
    <w:abstractNumId w:val="9"/>
  </w:num>
  <w:num w:numId="13">
    <w:abstractNumId w:val="40"/>
  </w:num>
  <w:num w:numId="14">
    <w:abstractNumId w:val="6"/>
  </w:num>
  <w:num w:numId="15">
    <w:abstractNumId w:val="18"/>
  </w:num>
  <w:num w:numId="16">
    <w:abstractNumId w:val="14"/>
  </w:num>
  <w:num w:numId="17">
    <w:abstractNumId w:val="15"/>
  </w:num>
  <w:num w:numId="18">
    <w:abstractNumId w:val="2"/>
  </w:num>
  <w:num w:numId="19">
    <w:abstractNumId w:val="46"/>
  </w:num>
  <w:num w:numId="20">
    <w:abstractNumId w:val="33"/>
  </w:num>
  <w:num w:numId="21">
    <w:abstractNumId w:val="35"/>
  </w:num>
  <w:num w:numId="22">
    <w:abstractNumId w:val="1"/>
  </w:num>
  <w:num w:numId="23">
    <w:abstractNumId w:val="7"/>
  </w:num>
  <w:num w:numId="24">
    <w:abstractNumId w:val="12"/>
  </w:num>
  <w:num w:numId="25">
    <w:abstractNumId w:val="16"/>
  </w:num>
  <w:num w:numId="26">
    <w:abstractNumId w:val="42"/>
  </w:num>
  <w:num w:numId="27">
    <w:abstractNumId w:val="37"/>
  </w:num>
  <w:num w:numId="28">
    <w:abstractNumId w:val="21"/>
  </w:num>
  <w:num w:numId="29">
    <w:abstractNumId w:val="48"/>
  </w:num>
  <w:num w:numId="30">
    <w:abstractNumId w:val="32"/>
  </w:num>
  <w:num w:numId="31">
    <w:abstractNumId w:val="25"/>
  </w:num>
  <w:num w:numId="32">
    <w:abstractNumId w:val="13"/>
  </w:num>
  <w:num w:numId="33">
    <w:abstractNumId w:val="23"/>
  </w:num>
  <w:num w:numId="34">
    <w:abstractNumId w:val="11"/>
  </w:num>
  <w:num w:numId="35">
    <w:abstractNumId w:val="41"/>
  </w:num>
  <w:num w:numId="36">
    <w:abstractNumId w:val="27"/>
  </w:num>
  <w:num w:numId="37">
    <w:abstractNumId w:val="36"/>
  </w:num>
  <w:num w:numId="38">
    <w:abstractNumId w:val="45"/>
  </w:num>
  <w:num w:numId="39">
    <w:abstractNumId w:val="49"/>
  </w:num>
  <w:num w:numId="40">
    <w:abstractNumId w:val="4"/>
  </w:num>
  <w:num w:numId="41">
    <w:abstractNumId w:val="5"/>
  </w:num>
  <w:num w:numId="42">
    <w:abstractNumId w:val="31"/>
  </w:num>
  <w:num w:numId="43">
    <w:abstractNumId w:val="38"/>
  </w:num>
  <w:num w:numId="44">
    <w:abstractNumId w:val="28"/>
  </w:num>
  <w:num w:numId="45">
    <w:abstractNumId w:val="22"/>
  </w:num>
  <w:num w:numId="46">
    <w:abstractNumId w:val="20"/>
  </w:num>
  <w:num w:numId="47">
    <w:abstractNumId w:val="29"/>
  </w:num>
  <w:num w:numId="48">
    <w:abstractNumId w:val="3"/>
  </w:num>
  <w:num w:numId="49">
    <w:abstractNumId w:val="43"/>
  </w:num>
  <w:num w:numId="5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evenAndOddHeaders/>
  <w:drawingGridHorizontalSpacing w:val="125"/>
  <w:displayHorizontalDrawingGridEvery w:val="2"/>
  <w:characterSpacingControl w:val="doNotCompress"/>
  <w:hdrShapeDefaults>
    <o:shapedefaults v:ext="edit" spidmax="20481">
      <o:colormenu v:ext="edit" fillcolor="none [3212]" strokecolor="none [3212]"/>
    </o:shapedefaults>
  </w:hdrShapeDefaults>
  <w:footnotePr>
    <w:footnote w:id="-1"/>
    <w:footnote w:id="0"/>
  </w:footnotePr>
  <w:endnotePr>
    <w:numFmt w:val="upperLette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673E"/>
    <w:rsid w:val="00000046"/>
    <w:rsid w:val="0000042C"/>
    <w:rsid w:val="0000046E"/>
    <w:rsid w:val="000006F3"/>
    <w:rsid w:val="00000B13"/>
    <w:rsid w:val="00000E59"/>
    <w:rsid w:val="00000FCA"/>
    <w:rsid w:val="0000106C"/>
    <w:rsid w:val="00001242"/>
    <w:rsid w:val="0000129F"/>
    <w:rsid w:val="00001320"/>
    <w:rsid w:val="00001331"/>
    <w:rsid w:val="00001352"/>
    <w:rsid w:val="00001451"/>
    <w:rsid w:val="0000145D"/>
    <w:rsid w:val="00001504"/>
    <w:rsid w:val="0000163F"/>
    <w:rsid w:val="0000176D"/>
    <w:rsid w:val="000017DA"/>
    <w:rsid w:val="00001A42"/>
    <w:rsid w:val="00001AA9"/>
    <w:rsid w:val="00001F4C"/>
    <w:rsid w:val="0000207F"/>
    <w:rsid w:val="000022D5"/>
    <w:rsid w:val="0000238F"/>
    <w:rsid w:val="00002742"/>
    <w:rsid w:val="0000280A"/>
    <w:rsid w:val="00002938"/>
    <w:rsid w:val="00002A5A"/>
    <w:rsid w:val="00002A77"/>
    <w:rsid w:val="00002BD0"/>
    <w:rsid w:val="00002C70"/>
    <w:rsid w:val="00002F0E"/>
    <w:rsid w:val="00003183"/>
    <w:rsid w:val="00003282"/>
    <w:rsid w:val="0000341D"/>
    <w:rsid w:val="0000343B"/>
    <w:rsid w:val="00003542"/>
    <w:rsid w:val="00003713"/>
    <w:rsid w:val="000038A5"/>
    <w:rsid w:val="00003C10"/>
    <w:rsid w:val="00003D74"/>
    <w:rsid w:val="00004037"/>
    <w:rsid w:val="00004303"/>
    <w:rsid w:val="000043C3"/>
    <w:rsid w:val="000043E5"/>
    <w:rsid w:val="0000444A"/>
    <w:rsid w:val="000044DD"/>
    <w:rsid w:val="000046FB"/>
    <w:rsid w:val="000047BF"/>
    <w:rsid w:val="0000489B"/>
    <w:rsid w:val="00004B34"/>
    <w:rsid w:val="00004B7E"/>
    <w:rsid w:val="00004C05"/>
    <w:rsid w:val="00004DB5"/>
    <w:rsid w:val="00005100"/>
    <w:rsid w:val="00005A07"/>
    <w:rsid w:val="00005A57"/>
    <w:rsid w:val="00005B2D"/>
    <w:rsid w:val="00005BE4"/>
    <w:rsid w:val="00005D24"/>
    <w:rsid w:val="00005D64"/>
    <w:rsid w:val="00005D7E"/>
    <w:rsid w:val="00005FEE"/>
    <w:rsid w:val="00006099"/>
    <w:rsid w:val="00006146"/>
    <w:rsid w:val="000067A6"/>
    <w:rsid w:val="00006ECD"/>
    <w:rsid w:val="00007000"/>
    <w:rsid w:val="00007109"/>
    <w:rsid w:val="00007433"/>
    <w:rsid w:val="000074AA"/>
    <w:rsid w:val="000074FC"/>
    <w:rsid w:val="00007552"/>
    <w:rsid w:val="00007A40"/>
    <w:rsid w:val="00007A6E"/>
    <w:rsid w:val="00007CF2"/>
    <w:rsid w:val="00007FBF"/>
    <w:rsid w:val="00007FCB"/>
    <w:rsid w:val="00010476"/>
    <w:rsid w:val="000104A7"/>
    <w:rsid w:val="000104FD"/>
    <w:rsid w:val="00010578"/>
    <w:rsid w:val="0001092E"/>
    <w:rsid w:val="00010EE7"/>
    <w:rsid w:val="0001108F"/>
    <w:rsid w:val="00011249"/>
    <w:rsid w:val="00011366"/>
    <w:rsid w:val="00011469"/>
    <w:rsid w:val="00011539"/>
    <w:rsid w:val="000116AD"/>
    <w:rsid w:val="00011E19"/>
    <w:rsid w:val="00011E1C"/>
    <w:rsid w:val="000120D6"/>
    <w:rsid w:val="00012376"/>
    <w:rsid w:val="00012397"/>
    <w:rsid w:val="00012679"/>
    <w:rsid w:val="00012794"/>
    <w:rsid w:val="00012A71"/>
    <w:rsid w:val="00012DF1"/>
    <w:rsid w:val="00012E57"/>
    <w:rsid w:val="000131E1"/>
    <w:rsid w:val="0001323E"/>
    <w:rsid w:val="000133B0"/>
    <w:rsid w:val="000134C8"/>
    <w:rsid w:val="00013592"/>
    <w:rsid w:val="00013A24"/>
    <w:rsid w:val="00013C8B"/>
    <w:rsid w:val="00013DE3"/>
    <w:rsid w:val="000143B8"/>
    <w:rsid w:val="0001442D"/>
    <w:rsid w:val="00014458"/>
    <w:rsid w:val="00014690"/>
    <w:rsid w:val="00014878"/>
    <w:rsid w:val="0001496F"/>
    <w:rsid w:val="00014CFD"/>
    <w:rsid w:val="00014D2A"/>
    <w:rsid w:val="00014E0A"/>
    <w:rsid w:val="00014E76"/>
    <w:rsid w:val="0001502C"/>
    <w:rsid w:val="000150EA"/>
    <w:rsid w:val="000155D6"/>
    <w:rsid w:val="000156EA"/>
    <w:rsid w:val="000160A8"/>
    <w:rsid w:val="00016565"/>
    <w:rsid w:val="00016B77"/>
    <w:rsid w:val="00016B94"/>
    <w:rsid w:val="00016D85"/>
    <w:rsid w:val="000170B0"/>
    <w:rsid w:val="00017132"/>
    <w:rsid w:val="00017341"/>
    <w:rsid w:val="000179EE"/>
    <w:rsid w:val="00017AB4"/>
    <w:rsid w:val="00017AC0"/>
    <w:rsid w:val="00020540"/>
    <w:rsid w:val="00020600"/>
    <w:rsid w:val="0002099E"/>
    <w:rsid w:val="000209C6"/>
    <w:rsid w:val="00020AF4"/>
    <w:rsid w:val="00020CEB"/>
    <w:rsid w:val="000214AF"/>
    <w:rsid w:val="0002167A"/>
    <w:rsid w:val="00021E31"/>
    <w:rsid w:val="000220FC"/>
    <w:rsid w:val="0002235C"/>
    <w:rsid w:val="00022460"/>
    <w:rsid w:val="000226D6"/>
    <w:rsid w:val="00022919"/>
    <w:rsid w:val="00022A40"/>
    <w:rsid w:val="00022C23"/>
    <w:rsid w:val="00022DDE"/>
    <w:rsid w:val="00022F2B"/>
    <w:rsid w:val="00022FC5"/>
    <w:rsid w:val="0002311A"/>
    <w:rsid w:val="00023208"/>
    <w:rsid w:val="0002354D"/>
    <w:rsid w:val="00023669"/>
    <w:rsid w:val="000236AB"/>
    <w:rsid w:val="000237AE"/>
    <w:rsid w:val="000239FB"/>
    <w:rsid w:val="00023A53"/>
    <w:rsid w:val="00023A66"/>
    <w:rsid w:val="00023FBD"/>
    <w:rsid w:val="00023FDA"/>
    <w:rsid w:val="00023FF7"/>
    <w:rsid w:val="000245B9"/>
    <w:rsid w:val="000245DF"/>
    <w:rsid w:val="000246B9"/>
    <w:rsid w:val="00024AE8"/>
    <w:rsid w:val="00024B3D"/>
    <w:rsid w:val="00024E46"/>
    <w:rsid w:val="00024E84"/>
    <w:rsid w:val="000251E4"/>
    <w:rsid w:val="0002569F"/>
    <w:rsid w:val="000256C5"/>
    <w:rsid w:val="000259DC"/>
    <w:rsid w:val="00025D31"/>
    <w:rsid w:val="00025F1C"/>
    <w:rsid w:val="00026052"/>
    <w:rsid w:val="000260A3"/>
    <w:rsid w:val="000260BD"/>
    <w:rsid w:val="00026151"/>
    <w:rsid w:val="0002625F"/>
    <w:rsid w:val="0002641E"/>
    <w:rsid w:val="000264BA"/>
    <w:rsid w:val="000265A0"/>
    <w:rsid w:val="00026783"/>
    <w:rsid w:val="00026939"/>
    <w:rsid w:val="00026D7E"/>
    <w:rsid w:val="00026E72"/>
    <w:rsid w:val="0002734B"/>
    <w:rsid w:val="000276A3"/>
    <w:rsid w:val="0002782C"/>
    <w:rsid w:val="0002789A"/>
    <w:rsid w:val="0002792D"/>
    <w:rsid w:val="0002793D"/>
    <w:rsid w:val="00027CB4"/>
    <w:rsid w:val="00027F3E"/>
    <w:rsid w:val="000300D7"/>
    <w:rsid w:val="0003042D"/>
    <w:rsid w:val="00030563"/>
    <w:rsid w:val="000305B7"/>
    <w:rsid w:val="00030E66"/>
    <w:rsid w:val="00030FF0"/>
    <w:rsid w:val="0003156B"/>
    <w:rsid w:val="000317BF"/>
    <w:rsid w:val="0003192A"/>
    <w:rsid w:val="0003198C"/>
    <w:rsid w:val="00031B82"/>
    <w:rsid w:val="00031C5B"/>
    <w:rsid w:val="00031D06"/>
    <w:rsid w:val="00031E2E"/>
    <w:rsid w:val="0003201E"/>
    <w:rsid w:val="00032035"/>
    <w:rsid w:val="000320B9"/>
    <w:rsid w:val="0003231E"/>
    <w:rsid w:val="00032418"/>
    <w:rsid w:val="00032574"/>
    <w:rsid w:val="000325C0"/>
    <w:rsid w:val="0003283C"/>
    <w:rsid w:val="00032F89"/>
    <w:rsid w:val="00033B56"/>
    <w:rsid w:val="00033F62"/>
    <w:rsid w:val="00033F67"/>
    <w:rsid w:val="0003408C"/>
    <w:rsid w:val="00034A92"/>
    <w:rsid w:val="00034BCE"/>
    <w:rsid w:val="00034D4A"/>
    <w:rsid w:val="00034D61"/>
    <w:rsid w:val="00035102"/>
    <w:rsid w:val="00035159"/>
    <w:rsid w:val="00035383"/>
    <w:rsid w:val="0003551E"/>
    <w:rsid w:val="0003554C"/>
    <w:rsid w:val="000357BD"/>
    <w:rsid w:val="00035958"/>
    <w:rsid w:val="00035A49"/>
    <w:rsid w:val="00035B4D"/>
    <w:rsid w:val="00036075"/>
    <w:rsid w:val="00036229"/>
    <w:rsid w:val="000363F7"/>
    <w:rsid w:val="00036499"/>
    <w:rsid w:val="000365B0"/>
    <w:rsid w:val="000365B9"/>
    <w:rsid w:val="000369E6"/>
    <w:rsid w:val="00036B33"/>
    <w:rsid w:val="00036B9B"/>
    <w:rsid w:val="00036D0C"/>
    <w:rsid w:val="00036D21"/>
    <w:rsid w:val="00036DD5"/>
    <w:rsid w:val="00036EAA"/>
    <w:rsid w:val="00036F17"/>
    <w:rsid w:val="00036FCD"/>
    <w:rsid w:val="0003718F"/>
    <w:rsid w:val="0003720C"/>
    <w:rsid w:val="00037445"/>
    <w:rsid w:val="000375FE"/>
    <w:rsid w:val="0003780E"/>
    <w:rsid w:val="00037AA8"/>
    <w:rsid w:val="00037BE7"/>
    <w:rsid w:val="00037D04"/>
    <w:rsid w:val="00037D0F"/>
    <w:rsid w:val="00037D83"/>
    <w:rsid w:val="00037DA5"/>
    <w:rsid w:val="000400A3"/>
    <w:rsid w:val="00040557"/>
    <w:rsid w:val="00040653"/>
    <w:rsid w:val="00040700"/>
    <w:rsid w:val="00040790"/>
    <w:rsid w:val="000409E1"/>
    <w:rsid w:val="00040B47"/>
    <w:rsid w:val="00040B94"/>
    <w:rsid w:val="00040CB8"/>
    <w:rsid w:val="00040E18"/>
    <w:rsid w:val="00040EC0"/>
    <w:rsid w:val="00041381"/>
    <w:rsid w:val="00041835"/>
    <w:rsid w:val="0004185C"/>
    <w:rsid w:val="0004186F"/>
    <w:rsid w:val="000420D4"/>
    <w:rsid w:val="00042287"/>
    <w:rsid w:val="000422FE"/>
    <w:rsid w:val="00042899"/>
    <w:rsid w:val="00042B5B"/>
    <w:rsid w:val="00042C66"/>
    <w:rsid w:val="00042E9F"/>
    <w:rsid w:val="00043034"/>
    <w:rsid w:val="0004310B"/>
    <w:rsid w:val="00043848"/>
    <w:rsid w:val="00043D17"/>
    <w:rsid w:val="00043DA0"/>
    <w:rsid w:val="00044347"/>
    <w:rsid w:val="00044399"/>
    <w:rsid w:val="0004488F"/>
    <w:rsid w:val="000448ED"/>
    <w:rsid w:val="00044A7E"/>
    <w:rsid w:val="00044D27"/>
    <w:rsid w:val="00045047"/>
    <w:rsid w:val="00045061"/>
    <w:rsid w:val="000450D8"/>
    <w:rsid w:val="000452A8"/>
    <w:rsid w:val="00045476"/>
    <w:rsid w:val="0004548F"/>
    <w:rsid w:val="00045496"/>
    <w:rsid w:val="00045645"/>
    <w:rsid w:val="00045665"/>
    <w:rsid w:val="000456DA"/>
    <w:rsid w:val="00045846"/>
    <w:rsid w:val="0004596C"/>
    <w:rsid w:val="00045AEA"/>
    <w:rsid w:val="00045FEB"/>
    <w:rsid w:val="000461AE"/>
    <w:rsid w:val="00046304"/>
    <w:rsid w:val="0004649C"/>
    <w:rsid w:val="00046753"/>
    <w:rsid w:val="000467B6"/>
    <w:rsid w:val="000468D2"/>
    <w:rsid w:val="00046B28"/>
    <w:rsid w:val="00046B7A"/>
    <w:rsid w:val="00046BC9"/>
    <w:rsid w:val="00046F27"/>
    <w:rsid w:val="000471D4"/>
    <w:rsid w:val="000472CB"/>
    <w:rsid w:val="000477F1"/>
    <w:rsid w:val="00047928"/>
    <w:rsid w:val="00047950"/>
    <w:rsid w:val="00047D7A"/>
    <w:rsid w:val="00047F53"/>
    <w:rsid w:val="000502DF"/>
    <w:rsid w:val="00050388"/>
    <w:rsid w:val="000506A7"/>
    <w:rsid w:val="0005091B"/>
    <w:rsid w:val="00050973"/>
    <w:rsid w:val="00050D34"/>
    <w:rsid w:val="00050EE5"/>
    <w:rsid w:val="00051075"/>
    <w:rsid w:val="000510FF"/>
    <w:rsid w:val="000512C9"/>
    <w:rsid w:val="000512E5"/>
    <w:rsid w:val="000513D9"/>
    <w:rsid w:val="00051800"/>
    <w:rsid w:val="0005185C"/>
    <w:rsid w:val="00051A96"/>
    <w:rsid w:val="00051BC5"/>
    <w:rsid w:val="00051EE7"/>
    <w:rsid w:val="0005204E"/>
    <w:rsid w:val="00052156"/>
    <w:rsid w:val="000521FF"/>
    <w:rsid w:val="00052383"/>
    <w:rsid w:val="000523E8"/>
    <w:rsid w:val="000525ED"/>
    <w:rsid w:val="0005263E"/>
    <w:rsid w:val="000526C1"/>
    <w:rsid w:val="00052983"/>
    <w:rsid w:val="00052B12"/>
    <w:rsid w:val="00052E22"/>
    <w:rsid w:val="00053092"/>
    <w:rsid w:val="000530C1"/>
    <w:rsid w:val="00053163"/>
    <w:rsid w:val="0005321F"/>
    <w:rsid w:val="000534C1"/>
    <w:rsid w:val="0005353F"/>
    <w:rsid w:val="0005355E"/>
    <w:rsid w:val="000535D5"/>
    <w:rsid w:val="00053616"/>
    <w:rsid w:val="0005375A"/>
    <w:rsid w:val="00053827"/>
    <w:rsid w:val="00053A1A"/>
    <w:rsid w:val="00053B76"/>
    <w:rsid w:val="00053B7E"/>
    <w:rsid w:val="000543A7"/>
    <w:rsid w:val="00054514"/>
    <w:rsid w:val="00054BC8"/>
    <w:rsid w:val="00054C7A"/>
    <w:rsid w:val="00054D1A"/>
    <w:rsid w:val="00054F5B"/>
    <w:rsid w:val="000550D1"/>
    <w:rsid w:val="000550ED"/>
    <w:rsid w:val="000551DF"/>
    <w:rsid w:val="0005529A"/>
    <w:rsid w:val="000552AE"/>
    <w:rsid w:val="00055473"/>
    <w:rsid w:val="00055536"/>
    <w:rsid w:val="0005553A"/>
    <w:rsid w:val="00055A08"/>
    <w:rsid w:val="00055B47"/>
    <w:rsid w:val="00055C32"/>
    <w:rsid w:val="00055F30"/>
    <w:rsid w:val="0005632E"/>
    <w:rsid w:val="000563FC"/>
    <w:rsid w:val="000566CE"/>
    <w:rsid w:val="0005694B"/>
    <w:rsid w:val="00056BA8"/>
    <w:rsid w:val="00056C43"/>
    <w:rsid w:val="00056C5B"/>
    <w:rsid w:val="00056DA9"/>
    <w:rsid w:val="00056F35"/>
    <w:rsid w:val="00056F85"/>
    <w:rsid w:val="00057145"/>
    <w:rsid w:val="00057297"/>
    <w:rsid w:val="000575E6"/>
    <w:rsid w:val="000577C3"/>
    <w:rsid w:val="00057A66"/>
    <w:rsid w:val="00057E21"/>
    <w:rsid w:val="000600C9"/>
    <w:rsid w:val="000601AD"/>
    <w:rsid w:val="000604EE"/>
    <w:rsid w:val="0006086C"/>
    <w:rsid w:val="0006086E"/>
    <w:rsid w:val="00060909"/>
    <w:rsid w:val="000609AA"/>
    <w:rsid w:val="00060ACC"/>
    <w:rsid w:val="00060B4F"/>
    <w:rsid w:val="00060C29"/>
    <w:rsid w:val="00060C41"/>
    <w:rsid w:val="00060C7E"/>
    <w:rsid w:val="00060CBD"/>
    <w:rsid w:val="00060D0E"/>
    <w:rsid w:val="00060E77"/>
    <w:rsid w:val="00060E9B"/>
    <w:rsid w:val="00060EB8"/>
    <w:rsid w:val="00060F50"/>
    <w:rsid w:val="00060FB0"/>
    <w:rsid w:val="000611EC"/>
    <w:rsid w:val="000614C9"/>
    <w:rsid w:val="0006174C"/>
    <w:rsid w:val="000617FF"/>
    <w:rsid w:val="00061908"/>
    <w:rsid w:val="00061913"/>
    <w:rsid w:val="00061BCD"/>
    <w:rsid w:val="00061E3D"/>
    <w:rsid w:val="0006201C"/>
    <w:rsid w:val="0006230D"/>
    <w:rsid w:val="00062A1B"/>
    <w:rsid w:val="00062A2A"/>
    <w:rsid w:val="00062B19"/>
    <w:rsid w:val="00062D29"/>
    <w:rsid w:val="00062FD2"/>
    <w:rsid w:val="000630E3"/>
    <w:rsid w:val="0006351F"/>
    <w:rsid w:val="00063D02"/>
    <w:rsid w:val="00063FDD"/>
    <w:rsid w:val="0006414B"/>
    <w:rsid w:val="000641BB"/>
    <w:rsid w:val="000642E3"/>
    <w:rsid w:val="000643B5"/>
    <w:rsid w:val="00064A44"/>
    <w:rsid w:val="00064ABE"/>
    <w:rsid w:val="000650BE"/>
    <w:rsid w:val="00065103"/>
    <w:rsid w:val="00065378"/>
    <w:rsid w:val="00065546"/>
    <w:rsid w:val="00065570"/>
    <w:rsid w:val="00065752"/>
    <w:rsid w:val="00065B23"/>
    <w:rsid w:val="00065C68"/>
    <w:rsid w:val="00065C71"/>
    <w:rsid w:val="00065DD2"/>
    <w:rsid w:val="00065FC7"/>
    <w:rsid w:val="000663D6"/>
    <w:rsid w:val="000663FE"/>
    <w:rsid w:val="000668AE"/>
    <w:rsid w:val="00066C32"/>
    <w:rsid w:val="0006709B"/>
    <w:rsid w:val="00067254"/>
    <w:rsid w:val="00067330"/>
    <w:rsid w:val="000673A6"/>
    <w:rsid w:val="000673B3"/>
    <w:rsid w:val="000677EE"/>
    <w:rsid w:val="00067B2D"/>
    <w:rsid w:val="00067B9E"/>
    <w:rsid w:val="00067CD6"/>
    <w:rsid w:val="00067E04"/>
    <w:rsid w:val="00070208"/>
    <w:rsid w:val="000702EF"/>
    <w:rsid w:val="00070638"/>
    <w:rsid w:val="00070952"/>
    <w:rsid w:val="000709F5"/>
    <w:rsid w:val="00070CCB"/>
    <w:rsid w:val="00070D97"/>
    <w:rsid w:val="00070E55"/>
    <w:rsid w:val="00071092"/>
    <w:rsid w:val="00071164"/>
    <w:rsid w:val="00071273"/>
    <w:rsid w:val="00071379"/>
    <w:rsid w:val="00071466"/>
    <w:rsid w:val="000714A6"/>
    <w:rsid w:val="00071631"/>
    <w:rsid w:val="000718B3"/>
    <w:rsid w:val="00071B58"/>
    <w:rsid w:val="00071BEA"/>
    <w:rsid w:val="00071CB9"/>
    <w:rsid w:val="00071E74"/>
    <w:rsid w:val="00071ECF"/>
    <w:rsid w:val="0007216C"/>
    <w:rsid w:val="00072260"/>
    <w:rsid w:val="000722C2"/>
    <w:rsid w:val="0007263F"/>
    <w:rsid w:val="0007270C"/>
    <w:rsid w:val="000727A3"/>
    <w:rsid w:val="0007292B"/>
    <w:rsid w:val="00072ABA"/>
    <w:rsid w:val="00072B8D"/>
    <w:rsid w:val="000730F2"/>
    <w:rsid w:val="0007335E"/>
    <w:rsid w:val="000733D8"/>
    <w:rsid w:val="0007345A"/>
    <w:rsid w:val="000735F1"/>
    <w:rsid w:val="000737FF"/>
    <w:rsid w:val="00073880"/>
    <w:rsid w:val="000739E0"/>
    <w:rsid w:val="00073A44"/>
    <w:rsid w:val="00073D35"/>
    <w:rsid w:val="00073F93"/>
    <w:rsid w:val="00074009"/>
    <w:rsid w:val="00074096"/>
    <w:rsid w:val="0007468D"/>
    <w:rsid w:val="00074758"/>
    <w:rsid w:val="000748BA"/>
    <w:rsid w:val="00074904"/>
    <w:rsid w:val="00074971"/>
    <w:rsid w:val="00074B2D"/>
    <w:rsid w:val="00074FA0"/>
    <w:rsid w:val="0007509B"/>
    <w:rsid w:val="000752A2"/>
    <w:rsid w:val="0007569C"/>
    <w:rsid w:val="0007570F"/>
    <w:rsid w:val="0007577D"/>
    <w:rsid w:val="00075AED"/>
    <w:rsid w:val="00075D66"/>
    <w:rsid w:val="00076200"/>
    <w:rsid w:val="000762E4"/>
    <w:rsid w:val="00076304"/>
    <w:rsid w:val="00076A62"/>
    <w:rsid w:val="00076D73"/>
    <w:rsid w:val="00076E3E"/>
    <w:rsid w:val="00076EFE"/>
    <w:rsid w:val="000770D0"/>
    <w:rsid w:val="0007741E"/>
    <w:rsid w:val="00077765"/>
    <w:rsid w:val="0007780E"/>
    <w:rsid w:val="00077F9C"/>
    <w:rsid w:val="00080002"/>
    <w:rsid w:val="00080054"/>
    <w:rsid w:val="00080B30"/>
    <w:rsid w:val="00080BE9"/>
    <w:rsid w:val="00080C04"/>
    <w:rsid w:val="000812B7"/>
    <w:rsid w:val="000812F3"/>
    <w:rsid w:val="00081ED9"/>
    <w:rsid w:val="00082079"/>
    <w:rsid w:val="0008236C"/>
    <w:rsid w:val="000824E3"/>
    <w:rsid w:val="000825E4"/>
    <w:rsid w:val="00082778"/>
    <w:rsid w:val="00082ACF"/>
    <w:rsid w:val="00082B84"/>
    <w:rsid w:val="00082E0B"/>
    <w:rsid w:val="00082EB0"/>
    <w:rsid w:val="00082F5A"/>
    <w:rsid w:val="00082F66"/>
    <w:rsid w:val="00082FFA"/>
    <w:rsid w:val="000830EC"/>
    <w:rsid w:val="000832AF"/>
    <w:rsid w:val="00083443"/>
    <w:rsid w:val="000834B5"/>
    <w:rsid w:val="0008367A"/>
    <w:rsid w:val="00083715"/>
    <w:rsid w:val="00083746"/>
    <w:rsid w:val="00083C51"/>
    <w:rsid w:val="00084080"/>
    <w:rsid w:val="000844A7"/>
    <w:rsid w:val="0008465C"/>
    <w:rsid w:val="00084793"/>
    <w:rsid w:val="00084817"/>
    <w:rsid w:val="000848C3"/>
    <w:rsid w:val="00084922"/>
    <w:rsid w:val="00084CDE"/>
    <w:rsid w:val="00085244"/>
    <w:rsid w:val="00085755"/>
    <w:rsid w:val="00085A0A"/>
    <w:rsid w:val="00085DF4"/>
    <w:rsid w:val="00086026"/>
    <w:rsid w:val="000864F3"/>
    <w:rsid w:val="00086531"/>
    <w:rsid w:val="000866D6"/>
    <w:rsid w:val="00086710"/>
    <w:rsid w:val="00086959"/>
    <w:rsid w:val="00086998"/>
    <w:rsid w:val="00086A08"/>
    <w:rsid w:val="00086CEA"/>
    <w:rsid w:val="00086CFD"/>
    <w:rsid w:val="00087077"/>
    <w:rsid w:val="00087360"/>
    <w:rsid w:val="000874EB"/>
    <w:rsid w:val="00087743"/>
    <w:rsid w:val="000879E7"/>
    <w:rsid w:val="00087A79"/>
    <w:rsid w:val="0009015E"/>
    <w:rsid w:val="000902F4"/>
    <w:rsid w:val="00090572"/>
    <w:rsid w:val="00090604"/>
    <w:rsid w:val="00090749"/>
    <w:rsid w:val="00090D44"/>
    <w:rsid w:val="00090D53"/>
    <w:rsid w:val="00090E89"/>
    <w:rsid w:val="00090F32"/>
    <w:rsid w:val="00091089"/>
    <w:rsid w:val="000912EA"/>
    <w:rsid w:val="00091567"/>
    <w:rsid w:val="000915F1"/>
    <w:rsid w:val="00091642"/>
    <w:rsid w:val="0009165E"/>
    <w:rsid w:val="0009180C"/>
    <w:rsid w:val="0009181E"/>
    <w:rsid w:val="0009197C"/>
    <w:rsid w:val="00091994"/>
    <w:rsid w:val="00092044"/>
    <w:rsid w:val="000920A1"/>
    <w:rsid w:val="00092143"/>
    <w:rsid w:val="00092365"/>
    <w:rsid w:val="00092437"/>
    <w:rsid w:val="0009267A"/>
    <w:rsid w:val="000927D3"/>
    <w:rsid w:val="00092879"/>
    <w:rsid w:val="00092A97"/>
    <w:rsid w:val="00092E35"/>
    <w:rsid w:val="000935CC"/>
    <w:rsid w:val="00093786"/>
    <w:rsid w:val="00093A32"/>
    <w:rsid w:val="00093B73"/>
    <w:rsid w:val="00094279"/>
    <w:rsid w:val="00094382"/>
    <w:rsid w:val="00094698"/>
    <w:rsid w:val="000948BD"/>
    <w:rsid w:val="00094A35"/>
    <w:rsid w:val="00094E91"/>
    <w:rsid w:val="0009517F"/>
    <w:rsid w:val="000952BD"/>
    <w:rsid w:val="00095565"/>
    <w:rsid w:val="00095581"/>
    <w:rsid w:val="0009559D"/>
    <w:rsid w:val="000958DD"/>
    <w:rsid w:val="00095990"/>
    <w:rsid w:val="000959BF"/>
    <w:rsid w:val="00095CC7"/>
    <w:rsid w:val="00095EC4"/>
    <w:rsid w:val="0009606C"/>
    <w:rsid w:val="00096358"/>
    <w:rsid w:val="00096606"/>
    <w:rsid w:val="00096885"/>
    <w:rsid w:val="000968E1"/>
    <w:rsid w:val="00096996"/>
    <w:rsid w:val="0009699D"/>
    <w:rsid w:val="00096D37"/>
    <w:rsid w:val="0009729E"/>
    <w:rsid w:val="0009731D"/>
    <w:rsid w:val="000973D3"/>
    <w:rsid w:val="000974A4"/>
    <w:rsid w:val="00097516"/>
    <w:rsid w:val="0009764F"/>
    <w:rsid w:val="000977E1"/>
    <w:rsid w:val="000978D5"/>
    <w:rsid w:val="00097DE1"/>
    <w:rsid w:val="00097E46"/>
    <w:rsid w:val="000A00FA"/>
    <w:rsid w:val="000A0166"/>
    <w:rsid w:val="000A016E"/>
    <w:rsid w:val="000A01FD"/>
    <w:rsid w:val="000A0324"/>
    <w:rsid w:val="000A0470"/>
    <w:rsid w:val="000A0485"/>
    <w:rsid w:val="000A0749"/>
    <w:rsid w:val="000A0753"/>
    <w:rsid w:val="000A0876"/>
    <w:rsid w:val="000A0A6D"/>
    <w:rsid w:val="000A1097"/>
    <w:rsid w:val="000A10C5"/>
    <w:rsid w:val="000A1139"/>
    <w:rsid w:val="000A12A3"/>
    <w:rsid w:val="000A1575"/>
    <w:rsid w:val="000A17D7"/>
    <w:rsid w:val="000A1D15"/>
    <w:rsid w:val="000A1E28"/>
    <w:rsid w:val="000A1E96"/>
    <w:rsid w:val="000A1F32"/>
    <w:rsid w:val="000A1F9E"/>
    <w:rsid w:val="000A1FD4"/>
    <w:rsid w:val="000A28A5"/>
    <w:rsid w:val="000A2980"/>
    <w:rsid w:val="000A2AE7"/>
    <w:rsid w:val="000A2B22"/>
    <w:rsid w:val="000A2C62"/>
    <w:rsid w:val="000A2EBB"/>
    <w:rsid w:val="000A30A6"/>
    <w:rsid w:val="000A3384"/>
    <w:rsid w:val="000A33F2"/>
    <w:rsid w:val="000A342B"/>
    <w:rsid w:val="000A35C4"/>
    <w:rsid w:val="000A35F1"/>
    <w:rsid w:val="000A378A"/>
    <w:rsid w:val="000A385C"/>
    <w:rsid w:val="000A3AE5"/>
    <w:rsid w:val="000A3B7E"/>
    <w:rsid w:val="000A42E1"/>
    <w:rsid w:val="000A4555"/>
    <w:rsid w:val="000A4775"/>
    <w:rsid w:val="000A49EE"/>
    <w:rsid w:val="000A4B36"/>
    <w:rsid w:val="000A4B3A"/>
    <w:rsid w:val="000A4FBA"/>
    <w:rsid w:val="000A5111"/>
    <w:rsid w:val="000A524A"/>
    <w:rsid w:val="000A529F"/>
    <w:rsid w:val="000A5354"/>
    <w:rsid w:val="000A5421"/>
    <w:rsid w:val="000A5521"/>
    <w:rsid w:val="000A56BC"/>
    <w:rsid w:val="000A56CA"/>
    <w:rsid w:val="000A587E"/>
    <w:rsid w:val="000A5AFC"/>
    <w:rsid w:val="000A5E2D"/>
    <w:rsid w:val="000A5E40"/>
    <w:rsid w:val="000A61AB"/>
    <w:rsid w:val="000A62F9"/>
    <w:rsid w:val="000A6468"/>
    <w:rsid w:val="000A6812"/>
    <w:rsid w:val="000A6AA1"/>
    <w:rsid w:val="000A6AB2"/>
    <w:rsid w:val="000A6D32"/>
    <w:rsid w:val="000A6F3D"/>
    <w:rsid w:val="000A6FA0"/>
    <w:rsid w:val="000A70C5"/>
    <w:rsid w:val="000A70E9"/>
    <w:rsid w:val="000A74EA"/>
    <w:rsid w:val="000A7619"/>
    <w:rsid w:val="000A763F"/>
    <w:rsid w:val="000A78EF"/>
    <w:rsid w:val="000A7A57"/>
    <w:rsid w:val="000A7AC1"/>
    <w:rsid w:val="000A7BD7"/>
    <w:rsid w:val="000A7ED0"/>
    <w:rsid w:val="000B033A"/>
    <w:rsid w:val="000B0595"/>
    <w:rsid w:val="000B059A"/>
    <w:rsid w:val="000B08A2"/>
    <w:rsid w:val="000B0E79"/>
    <w:rsid w:val="000B0F14"/>
    <w:rsid w:val="000B0F3D"/>
    <w:rsid w:val="000B156A"/>
    <w:rsid w:val="000B1573"/>
    <w:rsid w:val="000B1587"/>
    <w:rsid w:val="000B16B7"/>
    <w:rsid w:val="000B17A4"/>
    <w:rsid w:val="000B1854"/>
    <w:rsid w:val="000B1B21"/>
    <w:rsid w:val="000B1B39"/>
    <w:rsid w:val="000B1BC4"/>
    <w:rsid w:val="000B1DF0"/>
    <w:rsid w:val="000B25AB"/>
    <w:rsid w:val="000B265A"/>
    <w:rsid w:val="000B2844"/>
    <w:rsid w:val="000B2A08"/>
    <w:rsid w:val="000B2B28"/>
    <w:rsid w:val="000B2D4D"/>
    <w:rsid w:val="000B2E56"/>
    <w:rsid w:val="000B2F18"/>
    <w:rsid w:val="000B30D0"/>
    <w:rsid w:val="000B334A"/>
    <w:rsid w:val="000B3779"/>
    <w:rsid w:val="000B37EF"/>
    <w:rsid w:val="000B391A"/>
    <w:rsid w:val="000B3971"/>
    <w:rsid w:val="000B3C25"/>
    <w:rsid w:val="000B3CE8"/>
    <w:rsid w:val="000B433E"/>
    <w:rsid w:val="000B447E"/>
    <w:rsid w:val="000B4668"/>
    <w:rsid w:val="000B4BEE"/>
    <w:rsid w:val="000B4DA8"/>
    <w:rsid w:val="000B53B3"/>
    <w:rsid w:val="000B53E5"/>
    <w:rsid w:val="000B58E2"/>
    <w:rsid w:val="000B5C03"/>
    <w:rsid w:val="000B5F4B"/>
    <w:rsid w:val="000B5FC5"/>
    <w:rsid w:val="000B6024"/>
    <w:rsid w:val="000B6047"/>
    <w:rsid w:val="000B6224"/>
    <w:rsid w:val="000B6374"/>
    <w:rsid w:val="000B65F3"/>
    <w:rsid w:val="000B6768"/>
    <w:rsid w:val="000B6823"/>
    <w:rsid w:val="000B6A0D"/>
    <w:rsid w:val="000B6B4F"/>
    <w:rsid w:val="000B6D9B"/>
    <w:rsid w:val="000B6E0C"/>
    <w:rsid w:val="000B6E3C"/>
    <w:rsid w:val="000B70BB"/>
    <w:rsid w:val="000B710E"/>
    <w:rsid w:val="000B71DA"/>
    <w:rsid w:val="000B7279"/>
    <w:rsid w:val="000B73F5"/>
    <w:rsid w:val="000B74F6"/>
    <w:rsid w:val="000B7649"/>
    <w:rsid w:val="000B76FF"/>
    <w:rsid w:val="000B7AE4"/>
    <w:rsid w:val="000B7C62"/>
    <w:rsid w:val="000B7CE2"/>
    <w:rsid w:val="000B7DFE"/>
    <w:rsid w:val="000B7EAC"/>
    <w:rsid w:val="000C0223"/>
    <w:rsid w:val="000C0442"/>
    <w:rsid w:val="000C06DD"/>
    <w:rsid w:val="000C07C5"/>
    <w:rsid w:val="000C0AA0"/>
    <w:rsid w:val="000C0B24"/>
    <w:rsid w:val="000C0D84"/>
    <w:rsid w:val="000C0F1F"/>
    <w:rsid w:val="000C10E8"/>
    <w:rsid w:val="000C13F9"/>
    <w:rsid w:val="000C1429"/>
    <w:rsid w:val="000C1634"/>
    <w:rsid w:val="000C1639"/>
    <w:rsid w:val="000C1785"/>
    <w:rsid w:val="000C19F8"/>
    <w:rsid w:val="000C1A0D"/>
    <w:rsid w:val="000C1DEA"/>
    <w:rsid w:val="000C1E26"/>
    <w:rsid w:val="000C1E43"/>
    <w:rsid w:val="000C1F30"/>
    <w:rsid w:val="000C21F1"/>
    <w:rsid w:val="000C2299"/>
    <w:rsid w:val="000C256A"/>
    <w:rsid w:val="000C26C9"/>
    <w:rsid w:val="000C27E2"/>
    <w:rsid w:val="000C29A5"/>
    <w:rsid w:val="000C29C4"/>
    <w:rsid w:val="000C29EE"/>
    <w:rsid w:val="000C2A39"/>
    <w:rsid w:val="000C2D41"/>
    <w:rsid w:val="000C2DBC"/>
    <w:rsid w:val="000C2F52"/>
    <w:rsid w:val="000C305B"/>
    <w:rsid w:val="000C31B5"/>
    <w:rsid w:val="000C36B2"/>
    <w:rsid w:val="000C3878"/>
    <w:rsid w:val="000C39C7"/>
    <w:rsid w:val="000C3CC1"/>
    <w:rsid w:val="000C3EF0"/>
    <w:rsid w:val="000C4128"/>
    <w:rsid w:val="000C4227"/>
    <w:rsid w:val="000C4493"/>
    <w:rsid w:val="000C469E"/>
    <w:rsid w:val="000C4B16"/>
    <w:rsid w:val="000C4ED2"/>
    <w:rsid w:val="000C5228"/>
    <w:rsid w:val="000C5351"/>
    <w:rsid w:val="000C570F"/>
    <w:rsid w:val="000C59B4"/>
    <w:rsid w:val="000C5B3D"/>
    <w:rsid w:val="000C5B61"/>
    <w:rsid w:val="000C5DDC"/>
    <w:rsid w:val="000C5E26"/>
    <w:rsid w:val="000C5FAE"/>
    <w:rsid w:val="000C6058"/>
    <w:rsid w:val="000C61C1"/>
    <w:rsid w:val="000C64D7"/>
    <w:rsid w:val="000C6C5E"/>
    <w:rsid w:val="000C724A"/>
    <w:rsid w:val="000C743E"/>
    <w:rsid w:val="000C767F"/>
    <w:rsid w:val="000C78FE"/>
    <w:rsid w:val="000C7F28"/>
    <w:rsid w:val="000D000E"/>
    <w:rsid w:val="000D01A2"/>
    <w:rsid w:val="000D022A"/>
    <w:rsid w:val="000D059F"/>
    <w:rsid w:val="000D09E2"/>
    <w:rsid w:val="000D0A52"/>
    <w:rsid w:val="000D0AD1"/>
    <w:rsid w:val="000D0B71"/>
    <w:rsid w:val="000D0CB1"/>
    <w:rsid w:val="000D10D3"/>
    <w:rsid w:val="000D111E"/>
    <w:rsid w:val="000D12A0"/>
    <w:rsid w:val="000D145E"/>
    <w:rsid w:val="000D1519"/>
    <w:rsid w:val="000D179E"/>
    <w:rsid w:val="000D1890"/>
    <w:rsid w:val="000D1FB8"/>
    <w:rsid w:val="000D1FF8"/>
    <w:rsid w:val="000D21A8"/>
    <w:rsid w:val="000D24B3"/>
    <w:rsid w:val="000D271D"/>
    <w:rsid w:val="000D28E7"/>
    <w:rsid w:val="000D2924"/>
    <w:rsid w:val="000D2B4A"/>
    <w:rsid w:val="000D2C0D"/>
    <w:rsid w:val="000D2CE0"/>
    <w:rsid w:val="000D2D0A"/>
    <w:rsid w:val="000D2DA0"/>
    <w:rsid w:val="000D2DCA"/>
    <w:rsid w:val="000D314C"/>
    <w:rsid w:val="000D359D"/>
    <w:rsid w:val="000D3668"/>
    <w:rsid w:val="000D3A3C"/>
    <w:rsid w:val="000D3A50"/>
    <w:rsid w:val="000D3B3D"/>
    <w:rsid w:val="000D3C6B"/>
    <w:rsid w:val="000D3E5F"/>
    <w:rsid w:val="000D3EA6"/>
    <w:rsid w:val="000D3EDA"/>
    <w:rsid w:val="000D3F2C"/>
    <w:rsid w:val="000D3FB8"/>
    <w:rsid w:val="000D4349"/>
    <w:rsid w:val="000D43DF"/>
    <w:rsid w:val="000D45CD"/>
    <w:rsid w:val="000D45E4"/>
    <w:rsid w:val="000D46D1"/>
    <w:rsid w:val="000D4702"/>
    <w:rsid w:val="000D4B4B"/>
    <w:rsid w:val="000D4B74"/>
    <w:rsid w:val="000D4BB6"/>
    <w:rsid w:val="000D4BE6"/>
    <w:rsid w:val="000D4FED"/>
    <w:rsid w:val="000D5207"/>
    <w:rsid w:val="000D537D"/>
    <w:rsid w:val="000D575B"/>
    <w:rsid w:val="000D5780"/>
    <w:rsid w:val="000D5ACA"/>
    <w:rsid w:val="000D5B81"/>
    <w:rsid w:val="000D5C7C"/>
    <w:rsid w:val="000D5D98"/>
    <w:rsid w:val="000D6367"/>
    <w:rsid w:val="000D6623"/>
    <w:rsid w:val="000D67D3"/>
    <w:rsid w:val="000D6BAD"/>
    <w:rsid w:val="000D6E5B"/>
    <w:rsid w:val="000D6EFF"/>
    <w:rsid w:val="000D6F20"/>
    <w:rsid w:val="000D6F7C"/>
    <w:rsid w:val="000D7028"/>
    <w:rsid w:val="000D7260"/>
    <w:rsid w:val="000D729C"/>
    <w:rsid w:val="000D7370"/>
    <w:rsid w:val="000D73F6"/>
    <w:rsid w:val="000D7430"/>
    <w:rsid w:val="000D7532"/>
    <w:rsid w:val="000D771B"/>
    <w:rsid w:val="000D775F"/>
    <w:rsid w:val="000D787B"/>
    <w:rsid w:val="000D78FD"/>
    <w:rsid w:val="000D7901"/>
    <w:rsid w:val="000D7946"/>
    <w:rsid w:val="000D79D4"/>
    <w:rsid w:val="000D7E85"/>
    <w:rsid w:val="000E019E"/>
    <w:rsid w:val="000E01F8"/>
    <w:rsid w:val="000E0370"/>
    <w:rsid w:val="000E0392"/>
    <w:rsid w:val="000E093B"/>
    <w:rsid w:val="000E0A1C"/>
    <w:rsid w:val="000E0B92"/>
    <w:rsid w:val="000E0BA5"/>
    <w:rsid w:val="000E0DC0"/>
    <w:rsid w:val="000E1006"/>
    <w:rsid w:val="000E104D"/>
    <w:rsid w:val="000E184C"/>
    <w:rsid w:val="000E193F"/>
    <w:rsid w:val="000E1B81"/>
    <w:rsid w:val="000E1BFA"/>
    <w:rsid w:val="000E1C26"/>
    <w:rsid w:val="000E1C65"/>
    <w:rsid w:val="000E1E27"/>
    <w:rsid w:val="000E2037"/>
    <w:rsid w:val="000E218C"/>
    <w:rsid w:val="000E25A2"/>
    <w:rsid w:val="000E2605"/>
    <w:rsid w:val="000E28CA"/>
    <w:rsid w:val="000E2A6C"/>
    <w:rsid w:val="000E2C09"/>
    <w:rsid w:val="000E2CD7"/>
    <w:rsid w:val="000E2E6E"/>
    <w:rsid w:val="000E2F1B"/>
    <w:rsid w:val="000E2F24"/>
    <w:rsid w:val="000E3392"/>
    <w:rsid w:val="000E33D1"/>
    <w:rsid w:val="000E3ACE"/>
    <w:rsid w:val="000E3F9E"/>
    <w:rsid w:val="000E4062"/>
    <w:rsid w:val="000E4087"/>
    <w:rsid w:val="000E41FF"/>
    <w:rsid w:val="000E43FC"/>
    <w:rsid w:val="000E4410"/>
    <w:rsid w:val="000E448B"/>
    <w:rsid w:val="000E449E"/>
    <w:rsid w:val="000E4611"/>
    <w:rsid w:val="000E4699"/>
    <w:rsid w:val="000E47E4"/>
    <w:rsid w:val="000E4B57"/>
    <w:rsid w:val="000E4D03"/>
    <w:rsid w:val="000E4E91"/>
    <w:rsid w:val="000E4FFF"/>
    <w:rsid w:val="000E5102"/>
    <w:rsid w:val="000E5408"/>
    <w:rsid w:val="000E5CBF"/>
    <w:rsid w:val="000E5D5E"/>
    <w:rsid w:val="000E5E0F"/>
    <w:rsid w:val="000E662C"/>
    <w:rsid w:val="000E6C03"/>
    <w:rsid w:val="000E741D"/>
    <w:rsid w:val="000E7525"/>
    <w:rsid w:val="000E7600"/>
    <w:rsid w:val="000E7639"/>
    <w:rsid w:val="000E7AF7"/>
    <w:rsid w:val="000E7B9E"/>
    <w:rsid w:val="000E7E90"/>
    <w:rsid w:val="000F011B"/>
    <w:rsid w:val="000F01A0"/>
    <w:rsid w:val="000F02AE"/>
    <w:rsid w:val="000F03EE"/>
    <w:rsid w:val="000F05EE"/>
    <w:rsid w:val="000F0677"/>
    <w:rsid w:val="000F0B6A"/>
    <w:rsid w:val="000F0C18"/>
    <w:rsid w:val="000F0CBC"/>
    <w:rsid w:val="000F14C7"/>
    <w:rsid w:val="000F1509"/>
    <w:rsid w:val="000F1638"/>
    <w:rsid w:val="000F1DE4"/>
    <w:rsid w:val="000F204C"/>
    <w:rsid w:val="000F2085"/>
    <w:rsid w:val="000F2236"/>
    <w:rsid w:val="000F23A7"/>
    <w:rsid w:val="000F2401"/>
    <w:rsid w:val="000F24C6"/>
    <w:rsid w:val="000F28EF"/>
    <w:rsid w:val="000F2D6F"/>
    <w:rsid w:val="000F2F17"/>
    <w:rsid w:val="000F31B3"/>
    <w:rsid w:val="000F3409"/>
    <w:rsid w:val="000F3503"/>
    <w:rsid w:val="000F3715"/>
    <w:rsid w:val="000F39E9"/>
    <w:rsid w:val="000F3A9D"/>
    <w:rsid w:val="000F3B04"/>
    <w:rsid w:val="000F3C01"/>
    <w:rsid w:val="000F3CB8"/>
    <w:rsid w:val="000F3E89"/>
    <w:rsid w:val="000F3FDF"/>
    <w:rsid w:val="000F4029"/>
    <w:rsid w:val="000F435F"/>
    <w:rsid w:val="000F4C2F"/>
    <w:rsid w:val="000F4D31"/>
    <w:rsid w:val="000F5205"/>
    <w:rsid w:val="000F531F"/>
    <w:rsid w:val="000F5B9A"/>
    <w:rsid w:val="000F5E7A"/>
    <w:rsid w:val="000F608E"/>
    <w:rsid w:val="000F6451"/>
    <w:rsid w:val="000F661B"/>
    <w:rsid w:val="000F6784"/>
    <w:rsid w:val="000F6953"/>
    <w:rsid w:val="000F69FD"/>
    <w:rsid w:val="000F6B7B"/>
    <w:rsid w:val="000F6CE0"/>
    <w:rsid w:val="000F6D04"/>
    <w:rsid w:val="000F6DFB"/>
    <w:rsid w:val="000F700E"/>
    <w:rsid w:val="000F70CB"/>
    <w:rsid w:val="000F70EE"/>
    <w:rsid w:val="000F7186"/>
    <w:rsid w:val="000F71C5"/>
    <w:rsid w:val="000F75E7"/>
    <w:rsid w:val="000F77BD"/>
    <w:rsid w:val="000F7843"/>
    <w:rsid w:val="000F7A81"/>
    <w:rsid w:val="000F7CB7"/>
    <w:rsid w:val="000F7CEC"/>
    <w:rsid w:val="000F7D0C"/>
    <w:rsid w:val="000F7D13"/>
    <w:rsid w:val="000F7EB5"/>
    <w:rsid w:val="000F7F1A"/>
    <w:rsid w:val="000F7FEA"/>
    <w:rsid w:val="001000DE"/>
    <w:rsid w:val="0010010A"/>
    <w:rsid w:val="00100113"/>
    <w:rsid w:val="001001E5"/>
    <w:rsid w:val="00100327"/>
    <w:rsid w:val="001004E7"/>
    <w:rsid w:val="0010056C"/>
    <w:rsid w:val="001005D8"/>
    <w:rsid w:val="00100889"/>
    <w:rsid w:val="00100CD7"/>
    <w:rsid w:val="00100EFE"/>
    <w:rsid w:val="00100F37"/>
    <w:rsid w:val="00101224"/>
    <w:rsid w:val="00101373"/>
    <w:rsid w:val="00101412"/>
    <w:rsid w:val="00101727"/>
    <w:rsid w:val="00101937"/>
    <w:rsid w:val="001019F0"/>
    <w:rsid w:val="00101D1E"/>
    <w:rsid w:val="00101FC3"/>
    <w:rsid w:val="0010221A"/>
    <w:rsid w:val="00102598"/>
    <w:rsid w:val="001025BA"/>
    <w:rsid w:val="0010266E"/>
    <w:rsid w:val="001027DF"/>
    <w:rsid w:val="001029B8"/>
    <w:rsid w:val="00102CC2"/>
    <w:rsid w:val="00102CCD"/>
    <w:rsid w:val="00102CFA"/>
    <w:rsid w:val="00102D6E"/>
    <w:rsid w:val="00102F47"/>
    <w:rsid w:val="00102FB9"/>
    <w:rsid w:val="00103026"/>
    <w:rsid w:val="00103166"/>
    <w:rsid w:val="0010318F"/>
    <w:rsid w:val="001031E2"/>
    <w:rsid w:val="00103408"/>
    <w:rsid w:val="001039F5"/>
    <w:rsid w:val="00103B84"/>
    <w:rsid w:val="00103E9E"/>
    <w:rsid w:val="001040D2"/>
    <w:rsid w:val="00104D7B"/>
    <w:rsid w:val="00104D82"/>
    <w:rsid w:val="00104DDD"/>
    <w:rsid w:val="00104EE8"/>
    <w:rsid w:val="00105084"/>
    <w:rsid w:val="001050B3"/>
    <w:rsid w:val="001050CA"/>
    <w:rsid w:val="00105143"/>
    <w:rsid w:val="00105290"/>
    <w:rsid w:val="00105348"/>
    <w:rsid w:val="0010563E"/>
    <w:rsid w:val="001056A8"/>
    <w:rsid w:val="00105857"/>
    <w:rsid w:val="00105A5E"/>
    <w:rsid w:val="00105E0D"/>
    <w:rsid w:val="00105E8B"/>
    <w:rsid w:val="00105F26"/>
    <w:rsid w:val="0010625E"/>
    <w:rsid w:val="001062AC"/>
    <w:rsid w:val="001064F1"/>
    <w:rsid w:val="001064F3"/>
    <w:rsid w:val="00106515"/>
    <w:rsid w:val="001066B1"/>
    <w:rsid w:val="00106D6B"/>
    <w:rsid w:val="0010725A"/>
    <w:rsid w:val="0010730D"/>
    <w:rsid w:val="0010751A"/>
    <w:rsid w:val="00107618"/>
    <w:rsid w:val="0010777E"/>
    <w:rsid w:val="0010789F"/>
    <w:rsid w:val="00107FC0"/>
    <w:rsid w:val="001103A5"/>
    <w:rsid w:val="00110484"/>
    <w:rsid w:val="00110583"/>
    <w:rsid w:val="001107BC"/>
    <w:rsid w:val="001108B7"/>
    <w:rsid w:val="00110915"/>
    <w:rsid w:val="0011094A"/>
    <w:rsid w:val="00110C00"/>
    <w:rsid w:val="00110E47"/>
    <w:rsid w:val="00111243"/>
    <w:rsid w:val="00111268"/>
    <w:rsid w:val="001112BD"/>
    <w:rsid w:val="00111515"/>
    <w:rsid w:val="0011182F"/>
    <w:rsid w:val="00111B8A"/>
    <w:rsid w:val="00111EFB"/>
    <w:rsid w:val="00111F65"/>
    <w:rsid w:val="00111F70"/>
    <w:rsid w:val="00112081"/>
    <w:rsid w:val="001120FB"/>
    <w:rsid w:val="00112161"/>
    <w:rsid w:val="00112210"/>
    <w:rsid w:val="001124DB"/>
    <w:rsid w:val="00112559"/>
    <w:rsid w:val="00112605"/>
    <w:rsid w:val="00112887"/>
    <w:rsid w:val="00112A8D"/>
    <w:rsid w:val="00112ACC"/>
    <w:rsid w:val="00112EAD"/>
    <w:rsid w:val="00112FC0"/>
    <w:rsid w:val="0011312A"/>
    <w:rsid w:val="00113334"/>
    <w:rsid w:val="0011356A"/>
    <w:rsid w:val="00113EB2"/>
    <w:rsid w:val="00113F9F"/>
    <w:rsid w:val="00113FC0"/>
    <w:rsid w:val="00114006"/>
    <w:rsid w:val="00114054"/>
    <w:rsid w:val="0011422B"/>
    <w:rsid w:val="00114400"/>
    <w:rsid w:val="001144AA"/>
    <w:rsid w:val="0011471B"/>
    <w:rsid w:val="00114AE5"/>
    <w:rsid w:val="00114D5C"/>
    <w:rsid w:val="00114F0E"/>
    <w:rsid w:val="001151EA"/>
    <w:rsid w:val="001155FC"/>
    <w:rsid w:val="00115624"/>
    <w:rsid w:val="0011581A"/>
    <w:rsid w:val="00115956"/>
    <w:rsid w:val="001159C6"/>
    <w:rsid w:val="00115B4B"/>
    <w:rsid w:val="0011648E"/>
    <w:rsid w:val="0011651A"/>
    <w:rsid w:val="001168BB"/>
    <w:rsid w:val="00116BC0"/>
    <w:rsid w:val="00116C6C"/>
    <w:rsid w:val="0011717D"/>
    <w:rsid w:val="0011769D"/>
    <w:rsid w:val="0011777A"/>
    <w:rsid w:val="001179C6"/>
    <w:rsid w:val="00117EE9"/>
    <w:rsid w:val="00117F91"/>
    <w:rsid w:val="001203CE"/>
    <w:rsid w:val="001204BD"/>
    <w:rsid w:val="00120583"/>
    <w:rsid w:val="00120749"/>
    <w:rsid w:val="00120875"/>
    <w:rsid w:val="00120C17"/>
    <w:rsid w:val="00120C58"/>
    <w:rsid w:val="00120D2C"/>
    <w:rsid w:val="00120E1C"/>
    <w:rsid w:val="0012108E"/>
    <w:rsid w:val="001210E8"/>
    <w:rsid w:val="0012123C"/>
    <w:rsid w:val="00121740"/>
    <w:rsid w:val="00121A5C"/>
    <w:rsid w:val="00121B61"/>
    <w:rsid w:val="00121CB2"/>
    <w:rsid w:val="00121D07"/>
    <w:rsid w:val="00121DA5"/>
    <w:rsid w:val="00121E24"/>
    <w:rsid w:val="00121E7E"/>
    <w:rsid w:val="00121FA2"/>
    <w:rsid w:val="0012202F"/>
    <w:rsid w:val="00122204"/>
    <w:rsid w:val="00122215"/>
    <w:rsid w:val="001224FA"/>
    <w:rsid w:val="00122608"/>
    <w:rsid w:val="00122660"/>
    <w:rsid w:val="00122723"/>
    <w:rsid w:val="001228C1"/>
    <w:rsid w:val="00122A45"/>
    <w:rsid w:val="00122AC6"/>
    <w:rsid w:val="00122CEB"/>
    <w:rsid w:val="00122EAB"/>
    <w:rsid w:val="00123332"/>
    <w:rsid w:val="001234D8"/>
    <w:rsid w:val="00123728"/>
    <w:rsid w:val="00123F6B"/>
    <w:rsid w:val="0012415C"/>
    <w:rsid w:val="00124305"/>
    <w:rsid w:val="00124AB6"/>
    <w:rsid w:val="00124BAD"/>
    <w:rsid w:val="00124C76"/>
    <w:rsid w:val="00124CBA"/>
    <w:rsid w:val="001250E1"/>
    <w:rsid w:val="0012520F"/>
    <w:rsid w:val="001253DA"/>
    <w:rsid w:val="00125424"/>
    <w:rsid w:val="00125444"/>
    <w:rsid w:val="0012545B"/>
    <w:rsid w:val="00125682"/>
    <w:rsid w:val="00125806"/>
    <w:rsid w:val="00125811"/>
    <w:rsid w:val="00125A14"/>
    <w:rsid w:val="00125AEC"/>
    <w:rsid w:val="00125B34"/>
    <w:rsid w:val="00125C3E"/>
    <w:rsid w:val="00125CE2"/>
    <w:rsid w:val="0012656D"/>
    <w:rsid w:val="00126A15"/>
    <w:rsid w:val="00126A47"/>
    <w:rsid w:val="00126B9E"/>
    <w:rsid w:val="00126C2D"/>
    <w:rsid w:val="00126DD4"/>
    <w:rsid w:val="00126E1E"/>
    <w:rsid w:val="00126F5B"/>
    <w:rsid w:val="001273B7"/>
    <w:rsid w:val="0012779C"/>
    <w:rsid w:val="001278CE"/>
    <w:rsid w:val="00127A1C"/>
    <w:rsid w:val="00127BF5"/>
    <w:rsid w:val="00127C47"/>
    <w:rsid w:val="00127C49"/>
    <w:rsid w:val="001302A6"/>
    <w:rsid w:val="001304CA"/>
    <w:rsid w:val="00130711"/>
    <w:rsid w:val="00130A83"/>
    <w:rsid w:val="00130B86"/>
    <w:rsid w:val="00130C9B"/>
    <w:rsid w:val="00130CD3"/>
    <w:rsid w:val="00131429"/>
    <w:rsid w:val="00131892"/>
    <w:rsid w:val="00131C53"/>
    <w:rsid w:val="0013218A"/>
    <w:rsid w:val="00132217"/>
    <w:rsid w:val="00132466"/>
    <w:rsid w:val="001324DC"/>
    <w:rsid w:val="0013280A"/>
    <w:rsid w:val="00132875"/>
    <w:rsid w:val="00132947"/>
    <w:rsid w:val="001329E1"/>
    <w:rsid w:val="00132B9F"/>
    <w:rsid w:val="0013346D"/>
    <w:rsid w:val="00133523"/>
    <w:rsid w:val="00133939"/>
    <w:rsid w:val="00133BF2"/>
    <w:rsid w:val="00133C28"/>
    <w:rsid w:val="00133E82"/>
    <w:rsid w:val="00133F3B"/>
    <w:rsid w:val="00134015"/>
    <w:rsid w:val="00134081"/>
    <w:rsid w:val="00134108"/>
    <w:rsid w:val="0013425D"/>
    <w:rsid w:val="00134977"/>
    <w:rsid w:val="00134C15"/>
    <w:rsid w:val="00134D42"/>
    <w:rsid w:val="00134D5B"/>
    <w:rsid w:val="00134D86"/>
    <w:rsid w:val="00134E7C"/>
    <w:rsid w:val="00135431"/>
    <w:rsid w:val="001354CE"/>
    <w:rsid w:val="001355A4"/>
    <w:rsid w:val="00135731"/>
    <w:rsid w:val="001358D3"/>
    <w:rsid w:val="001358FE"/>
    <w:rsid w:val="00135B9B"/>
    <w:rsid w:val="00136018"/>
    <w:rsid w:val="0013625F"/>
    <w:rsid w:val="00136413"/>
    <w:rsid w:val="001369E7"/>
    <w:rsid w:val="00136C79"/>
    <w:rsid w:val="001371C3"/>
    <w:rsid w:val="00137830"/>
    <w:rsid w:val="00137965"/>
    <w:rsid w:val="00137969"/>
    <w:rsid w:val="00137CBA"/>
    <w:rsid w:val="00137D8B"/>
    <w:rsid w:val="00140058"/>
    <w:rsid w:val="00140185"/>
    <w:rsid w:val="0014027F"/>
    <w:rsid w:val="0014035E"/>
    <w:rsid w:val="001403AC"/>
    <w:rsid w:val="00140638"/>
    <w:rsid w:val="001406BC"/>
    <w:rsid w:val="00140A50"/>
    <w:rsid w:val="00140AF0"/>
    <w:rsid w:val="00140C8B"/>
    <w:rsid w:val="00140FBA"/>
    <w:rsid w:val="00140FC5"/>
    <w:rsid w:val="00141092"/>
    <w:rsid w:val="0014116B"/>
    <w:rsid w:val="0014177E"/>
    <w:rsid w:val="001417B3"/>
    <w:rsid w:val="001418E6"/>
    <w:rsid w:val="0014193F"/>
    <w:rsid w:val="00141CA9"/>
    <w:rsid w:val="00141EDB"/>
    <w:rsid w:val="00142520"/>
    <w:rsid w:val="00142577"/>
    <w:rsid w:val="001425F8"/>
    <w:rsid w:val="00142657"/>
    <w:rsid w:val="0014274A"/>
    <w:rsid w:val="00142E71"/>
    <w:rsid w:val="00143010"/>
    <w:rsid w:val="00143229"/>
    <w:rsid w:val="0014365A"/>
    <w:rsid w:val="0014396E"/>
    <w:rsid w:val="00143A91"/>
    <w:rsid w:val="00143D28"/>
    <w:rsid w:val="00143D3E"/>
    <w:rsid w:val="00143F24"/>
    <w:rsid w:val="00144150"/>
    <w:rsid w:val="001441ED"/>
    <w:rsid w:val="0014474B"/>
    <w:rsid w:val="00144883"/>
    <w:rsid w:val="00144C91"/>
    <w:rsid w:val="00144FB9"/>
    <w:rsid w:val="00145056"/>
    <w:rsid w:val="001452CB"/>
    <w:rsid w:val="0014536D"/>
    <w:rsid w:val="00145867"/>
    <w:rsid w:val="00145B35"/>
    <w:rsid w:val="00145B5A"/>
    <w:rsid w:val="00145D19"/>
    <w:rsid w:val="00145DAA"/>
    <w:rsid w:val="00145DAE"/>
    <w:rsid w:val="0014615D"/>
    <w:rsid w:val="00146769"/>
    <w:rsid w:val="00146AF5"/>
    <w:rsid w:val="00146F11"/>
    <w:rsid w:val="00146FBB"/>
    <w:rsid w:val="00147096"/>
    <w:rsid w:val="0014732F"/>
    <w:rsid w:val="0014785B"/>
    <w:rsid w:val="00147944"/>
    <w:rsid w:val="00147CD6"/>
    <w:rsid w:val="00147D6C"/>
    <w:rsid w:val="00147E20"/>
    <w:rsid w:val="0015045F"/>
    <w:rsid w:val="00150850"/>
    <w:rsid w:val="0015091C"/>
    <w:rsid w:val="00150A87"/>
    <w:rsid w:val="00150BBA"/>
    <w:rsid w:val="00150D20"/>
    <w:rsid w:val="00151226"/>
    <w:rsid w:val="00151455"/>
    <w:rsid w:val="00151552"/>
    <w:rsid w:val="00151806"/>
    <w:rsid w:val="00151934"/>
    <w:rsid w:val="00151ADB"/>
    <w:rsid w:val="00151F19"/>
    <w:rsid w:val="00152129"/>
    <w:rsid w:val="00152229"/>
    <w:rsid w:val="001522AB"/>
    <w:rsid w:val="00152387"/>
    <w:rsid w:val="0015249B"/>
    <w:rsid w:val="00152820"/>
    <w:rsid w:val="00152AED"/>
    <w:rsid w:val="00152BE4"/>
    <w:rsid w:val="00152C29"/>
    <w:rsid w:val="00152D9D"/>
    <w:rsid w:val="00152DBA"/>
    <w:rsid w:val="00152DCF"/>
    <w:rsid w:val="00152E57"/>
    <w:rsid w:val="001530CE"/>
    <w:rsid w:val="00153153"/>
    <w:rsid w:val="00153253"/>
    <w:rsid w:val="00153487"/>
    <w:rsid w:val="001534D5"/>
    <w:rsid w:val="0015365C"/>
    <w:rsid w:val="001536CA"/>
    <w:rsid w:val="001538CA"/>
    <w:rsid w:val="001538D7"/>
    <w:rsid w:val="001538EB"/>
    <w:rsid w:val="00153947"/>
    <w:rsid w:val="00153A07"/>
    <w:rsid w:val="00153AA4"/>
    <w:rsid w:val="00153B53"/>
    <w:rsid w:val="00153BD4"/>
    <w:rsid w:val="00153CEA"/>
    <w:rsid w:val="00153F4D"/>
    <w:rsid w:val="00154036"/>
    <w:rsid w:val="00154233"/>
    <w:rsid w:val="00154321"/>
    <w:rsid w:val="00154333"/>
    <w:rsid w:val="001544B3"/>
    <w:rsid w:val="0015479B"/>
    <w:rsid w:val="001548B1"/>
    <w:rsid w:val="0015495E"/>
    <w:rsid w:val="00154B2B"/>
    <w:rsid w:val="00154D74"/>
    <w:rsid w:val="00154DE2"/>
    <w:rsid w:val="00154EF1"/>
    <w:rsid w:val="00154F29"/>
    <w:rsid w:val="001550CD"/>
    <w:rsid w:val="0015525D"/>
    <w:rsid w:val="001553DA"/>
    <w:rsid w:val="001554D5"/>
    <w:rsid w:val="00155551"/>
    <w:rsid w:val="001555DF"/>
    <w:rsid w:val="00155763"/>
    <w:rsid w:val="001557AD"/>
    <w:rsid w:val="00155871"/>
    <w:rsid w:val="00155AED"/>
    <w:rsid w:val="00155B0F"/>
    <w:rsid w:val="00155BDD"/>
    <w:rsid w:val="00155C7A"/>
    <w:rsid w:val="00155CBA"/>
    <w:rsid w:val="00155D2D"/>
    <w:rsid w:val="00155D76"/>
    <w:rsid w:val="001561B2"/>
    <w:rsid w:val="0015698A"/>
    <w:rsid w:val="00156C5A"/>
    <w:rsid w:val="00156EBB"/>
    <w:rsid w:val="0015743C"/>
    <w:rsid w:val="00157479"/>
    <w:rsid w:val="00157876"/>
    <w:rsid w:val="00157946"/>
    <w:rsid w:val="00157A00"/>
    <w:rsid w:val="00157D40"/>
    <w:rsid w:val="00157F9B"/>
    <w:rsid w:val="001600C6"/>
    <w:rsid w:val="001600ED"/>
    <w:rsid w:val="00160109"/>
    <w:rsid w:val="00160469"/>
    <w:rsid w:val="0016052C"/>
    <w:rsid w:val="00160749"/>
    <w:rsid w:val="0016089A"/>
    <w:rsid w:val="001608A9"/>
    <w:rsid w:val="001608F2"/>
    <w:rsid w:val="00160DAE"/>
    <w:rsid w:val="00160DC2"/>
    <w:rsid w:val="0016117A"/>
    <w:rsid w:val="001612CB"/>
    <w:rsid w:val="001613F2"/>
    <w:rsid w:val="00161676"/>
    <w:rsid w:val="001616FE"/>
    <w:rsid w:val="0016175A"/>
    <w:rsid w:val="00161BA9"/>
    <w:rsid w:val="00161CA6"/>
    <w:rsid w:val="0016216D"/>
    <w:rsid w:val="001625AB"/>
    <w:rsid w:val="001625CE"/>
    <w:rsid w:val="00162674"/>
    <w:rsid w:val="001626BC"/>
    <w:rsid w:val="00162732"/>
    <w:rsid w:val="00162AF8"/>
    <w:rsid w:val="00162B8D"/>
    <w:rsid w:val="00162CE2"/>
    <w:rsid w:val="00162E88"/>
    <w:rsid w:val="0016304F"/>
    <w:rsid w:val="001630C9"/>
    <w:rsid w:val="0016318B"/>
    <w:rsid w:val="00163218"/>
    <w:rsid w:val="001634A7"/>
    <w:rsid w:val="001634DA"/>
    <w:rsid w:val="00163911"/>
    <w:rsid w:val="00163CA5"/>
    <w:rsid w:val="00163CE8"/>
    <w:rsid w:val="00163DD1"/>
    <w:rsid w:val="00163DEA"/>
    <w:rsid w:val="00163FA0"/>
    <w:rsid w:val="00164032"/>
    <w:rsid w:val="001641A3"/>
    <w:rsid w:val="00164766"/>
    <w:rsid w:val="001648BB"/>
    <w:rsid w:val="00164E0B"/>
    <w:rsid w:val="00165184"/>
    <w:rsid w:val="001652E9"/>
    <w:rsid w:val="00165554"/>
    <w:rsid w:val="00165829"/>
    <w:rsid w:val="0016587C"/>
    <w:rsid w:val="00165A7D"/>
    <w:rsid w:val="00165C1E"/>
    <w:rsid w:val="00165DE5"/>
    <w:rsid w:val="00165E9F"/>
    <w:rsid w:val="00165EB7"/>
    <w:rsid w:val="001660E9"/>
    <w:rsid w:val="00166255"/>
    <w:rsid w:val="0016681C"/>
    <w:rsid w:val="00166905"/>
    <w:rsid w:val="00166CA8"/>
    <w:rsid w:val="00166CD3"/>
    <w:rsid w:val="00166D0B"/>
    <w:rsid w:val="00166D3E"/>
    <w:rsid w:val="001676E4"/>
    <w:rsid w:val="00167D89"/>
    <w:rsid w:val="00167E1F"/>
    <w:rsid w:val="00167F11"/>
    <w:rsid w:val="001701CB"/>
    <w:rsid w:val="00170311"/>
    <w:rsid w:val="00170787"/>
    <w:rsid w:val="00170865"/>
    <w:rsid w:val="00170B0E"/>
    <w:rsid w:val="00170B39"/>
    <w:rsid w:val="00170BC3"/>
    <w:rsid w:val="00170F33"/>
    <w:rsid w:val="00170FEA"/>
    <w:rsid w:val="00171049"/>
    <w:rsid w:val="001710CD"/>
    <w:rsid w:val="00171223"/>
    <w:rsid w:val="00171246"/>
    <w:rsid w:val="001712EB"/>
    <w:rsid w:val="0017131B"/>
    <w:rsid w:val="001714D2"/>
    <w:rsid w:val="001715D1"/>
    <w:rsid w:val="0017169D"/>
    <w:rsid w:val="001717AA"/>
    <w:rsid w:val="001718B3"/>
    <w:rsid w:val="00171910"/>
    <w:rsid w:val="00171B95"/>
    <w:rsid w:val="00171D2F"/>
    <w:rsid w:val="00171E93"/>
    <w:rsid w:val="00171EEE"/>
    <w:rsid w:val="00171F50"/>
    <w:rsid w:val="0017200F"/>
    <w:rsid w:val="00172497"/>
    <w:rsid w:val="00172593"/>
    <w:rsid w:val="00172735"/>
    <w:rsid w:val="00172AC2"/>
    <w:rsid w:val="00172BD3"/>
    <w:rsid w:val="00172C2F"/>
    <w:rsid w:val="00172CB0"/>
    <w:rsid w:val="001730EB"/>
    <w:rsid w:val="0017351F"/>
    <w:rsid w:val="001735B5"/>
    <w:rsid w:val="00173627"/>
    <w:rsid w:val="00173ADA"/>
    <w:rsid w:val="00173B51"/>
    <w:rsid w:val="00173B75"/>
    <w:rsid w:val="00173BA6"/>
    <w:rsid w:val="00173DAD"/>
    <w:rsid w:val="00173F28"/>
    <w:rsid w:val="00173FF0"/>
    <w:rsid w:val="001748A5"/>
    <w:rsid w:val="00174A10"/>
    <w:rsid w:val="00174A85"/>
    <w:rsid w:val="00175923"/>
    <w:rsid w:val="00175B33"/>
    <w:rsid w:val="001760FF"/>
    <w:rsid w:val="0017622A"/>
    <w:rsid w:val="00176426"/>
    <w:rsid w:val="0017674E"/>
    <w:rsid w:val="001768D7"/>
    <w:rsid w:val="00176A60"/>
    <w:rsid w:val="00176B62"/>
    <w:rsid w:val="00176C9A"/>
    <w:rsid w:val="00176DA6"/>
    <w:rsid w:val="00176E75"/>
    <w:rsid w:val="0017710F"/>
    <w:rsid w:val="001772F1"/>
    <w:rsid w:val="001773B4"/>
    <w:rsid w:val="001773BB"/>
    <w:rsid w:val="00177429"/>
    <w:rsid w:val="001775AC"/>
    <w:rsid w:val="001777AC"/>
    <w:rsid w:val="00177A0D"/>
    <w:rsid w:val="00177E2B"/>
    <w:rsid w:val="00177FAC"/>
    <w:rsid w:val="001800FC"/>
    <w:rsid w:val="00180168"/>
    <w:rsid w:val="00180419"/>
    <w:rsid w:val="00180637"/>
    <w:rsid w:val="00180C20"/>
    <w:rsid w:val="0018102F"/>
    <w:rsid w:val="0018147F"/>
    <w:rsid w:val="0018196C"/>
    <w:rsid w:val="001819EC"/>
    <w:rsid w:val="00181A83"/>
    <w:rsid w:val="00181B66"/>
    <w:rsid w:val="00181B9B"/>
    <w:rsid w:val="00181BCB"/>
    <w:rsid w:val="00181D36"/>
    <w:rsid w:val="00181F76"/>
    <w:rsid w:val="00182023"/>
    <w:rsid w:val="001821F6"/>
    <w:rsid w:val="00182808"/>
    <w:rsid w:val="00182A79"/>
    <w:rsid w:val="00182D17"/>
    <w:rsid w:val="00182D50"/>
    <w:rsid w:val="00183421"/>
    <w:rsid w:val="0018349F"/>
    <w:rsid w:val="00183B09"/>
    <w:rsid w:val="00183C42"/>
    <w:rsid w:val="00183E9F"/>
    <w:rsid w:val="00183F46"/>
    <w:rsid w:val="001840F7"/>
    <w:rsid w:val="0018412B"/>
    <w:rsid w:val="00184A01"/>
    <w:rsid w:val="00184DCA"/>
    <w:rsid w:val="0018509A"/>
    <w:rsid w:val="001850E8"/>
    <w:rsid w:val="0018539C"/>
    <w:rsid w:val="00185744"/>
    <w:rsid w:val="00185A66"/>
    <w:rsid w:val="00185A6B"/>
    <w:rsid w:val="00185A70"/>
    <w:rsid w:val="00185D5A"/>
    <w:rsid w:val="00185D62"/>
    <w:rsid w:val="00185E1B"/>
    <w:rsid w:val="00185F31"/>
    <w:rsid w:val="00186090"/>
    <w:rsid w:val="00186116"/>
    <w:rsid w:val="00186156"/>
    <w:rsid w:val="001861C7"/>
    <w:rsid w:val="001869F9"/>
    <w:rsid w:val="00186B58"/>
    <w:rsid w:val="00186E35"/>
    <w:rsid w:val="00186ECB"/>
    <w:rsid w:val="00186FF9"/>
    <w:rsid w:val="001873FD"/>
    <w:rsid w:val="001875B9"/>
    <w:rsid w:val="0018781A"/>
    <w:rsid w:val="001878FD"/>
    <w:rsid w:val="00187AFA"/>
    <w:rsid w:val="00187E43"/>
    <w:rsid w:val="00187F2B"/>
    <w:rsid w:val="00187F98"/>
    <w:rsid w:val="00190107"/>
    <w:rsid w:val="0019011E"/>
    <w:rsid w:val="001902E6"/>
    <w:rsid w:val="0019056F"/>
    <w:rsid w:val="00190642"/>
    <w:rsid w:val="00190A2C"/>
    <w:rsid w:val="00190B45"/>
    <w:rsid w:val="00190BFA"/>
    <w:rsid w:val="00190D1B"/>
    <w:rsid w:val="0019105F"/>
    <w:rsid w:val="00191140"/>
    <w:rsid w:val="00191428"/>
    <w:rsid w:val="00191798"/>
    <w:rsid w:val="001919BE"/>
    <w:rsid w:val="001919D1"/>
    <w:rsid w:val="00191A0C"/>
    <w:rsid w:val="00191AA2"/>
    <w:rsid w:val="00191DEF"/>
    <w:rsid w:val="00192177"/>
    <w:rsid w:val="0019219F"/>
    <w:rsid w:val="001921D3"/>
    <w:rsid w:val="00192309"/>
    <w:rsid w:val="00192634"/>
    <w:rsid w:val="00192749"/>
    <w:rsid w:val="0019286A"/>
    <w:rsid w:val="00192CF4"/>
    <w:rsid w:val="00192D5F"/>
    <w:rsid w:val="0019338E"/>
    <w:rsid w:val="00193661"/>
    <w:rsid w:val="00193720"/>
    <w:rsid w:val="001938FC"/>
    <w:rsid w:val="00193AC1"/>
    <w:rsid w:val="00193BDE"/>
    <w:rsid w:val="00193D27"/>
    <w:rsid w:val="001942A5"/>
    <w:rsid w:val="001942F5"/>
    <w:rsid w:val="0019441E"/>
    <w:rsid w:val="00194602"/>
    <w:rsid w:val="00194639"/>
    <w:rsid w:val="00194F4C"/>
    <w:rsid w:val="00194F90"/>
    <w:rsid w:val="001959D5"/>
    <w:rsid w:val="00195ABC"/>
    <w:rsid w:val="00195BD5"/>
    <w:rsid w:val="00195BF3"/>
    <w:rsid w:val="00195D21"/>
    <w:rsid w:val="00195DDD"/>
    <w:rsid w:val="00195E8F"/>
    <w:rsid w:val="00195F89"/>
    <w:rsid w:val="001960A2"/>
    <w:rsid w:val="001967BF"/>
    <w:rsid w:val="00196A84"/>
    <w:rsid w:val="00196AA2"/>
    <w:rsid w:val="00196F74"/>
    <w:rsid w:val="001972DE"/>
    <w:rsid w:val="001974B2"/>
    <w:rsid w:val="00197A33"/>
    <w:rsid w:val="00197B36"/>
    <w:rsid w:val="00197B6B"/>
    <w:rsid w:val="001A0656"/>
    <w:rsid w:val="001A095A"/>
    <w:rsid w:val="001A0E24"/>
    <w:rsid w:val="001A0E57"/>
    <w:rsid w:val="001A122F"/>
    <w:rsid w:val="001A137B"/>
    <w:rsid w:val="001A1398"/>
    <w:rsid w:val="001A19E1"/>
    <w:rsid w:val="001A1C33"/>
    <w:rsid w:val="001A1EA6"/>
    <w:rsid w:val="001A21E0"/>
    <w:rsid w:val="001A24F7"/>
    <w:rsid w:val="001A2918"/>
    <w:rsid w:val="001A2B48"/>
    <w:rsid w:val="001A2C9B"/>
    <w:rsid w:val="001A2F94"/>
    <w:rsid w:val="001A2FCF"/>
    <w:rsid w:val="001A3222"/>
    <w:rsid w:val="001A326A"/>
    <w:rsid w:val="001A32E0"/>
    <w:rsid w:val="001A3314"/>
    <w:rsid w:val="001A3E0C"/>
    <w:rsid w:val="001A4472"/>
    <w:rsid w:val="001A45CA"/>
    <w:rsid w:val="001A4681"/>
    <w:rsid w:val="001A48F9"/>
    <w:rsid w:val="001A4C2E"/>
    <w:rsid w:val="001A4E0E"/>
    <w:rsid w:val="001A563F"/>
    <w:rsid w:val="001A58BB"/>
    <w:rsid w:val="001A59D1"/>
    <w:rsid w:val="001A5A47"/>
    <w:rsid w:val="001A5B36"/>
    <w:rsid w:val="001A5C8C"/>
    <w:rsid w:val="001A5D94"/>
    <w:rsid w:val="001A5FEA"/>
    <w:rsid w:val="001A628A"/>
    <w:rsid w:val="001A6963"/>
    <w:rsid w:val="001A6BAC"/>
    <w:rsid w:val="001A6D8F"/>
    <w:rsid w:val="001A6F8E"/>
    <w:rsid w:val="001A7208"/>
    <w:rsid w:val="001A7387"/>
    <w:rsid w:val="001A7785"/>
    <w:rsid w:val="001A7AC6"/>
    <w:rsid w:val="001A7B3D"/>
    <w:rsid w:val="001A7F17"/>
    <w:rsid w:val="001B0002"/>
    <w:rsid w:val="001B02C0"/>
    <w:rsid w:val="001B04E8"/>
    <w:rsid w:val="001B059B"/>
    <w:rsid w:val="001B0779"/>
    <w:rsid w:val="001B098C"/>
    <w:rsid w:val="001B0AC0"/>
    <w:rsid w:val="001B0B8F"/>
    <w:rsid w:val="001B0CFE"/>
    <w:rsid w:val="001B1057"/>
    <w:rsid w:val="001B11B1"/>
    <w:rsid w:val="001B1498"/>
    <w:rsid w:val="001B14A7"/>
    <w:rsid w:val="001B15B3"/>
    <w:rsid w:val="001B1A2A"/>
    <w:rsid w:val="001B1ACA"/>
    <w:rsid w:val="001B1D8F"/>
    <w:rsid w:val="001B1FF5"/>
    <w:rsid w:val="001B201E"/>
    <w:rsid w:val="001B228D"/>
    <w:rsid w:val="001B2399"/>
    <w:rsid w:val="001B24E2"/>
    <w:rsid w:val="001B277E"/>
    <w:rsid w:val="001B2835"/>
    <w:rsid w:val="001B2AEA"/>
    <w:rsid w:val="001B2AF3"/>
    <w:rsid w:val="001B2B84"/>
    <w:rsid w:val="001B2D31"/>
    <w:rsid w:val="001B2DAD"/>
    <w:rsid w:val="001B2F61"/>
    <w:rsid w:val="001B2FC3"/>
    <w:rsid w:val="001B3016"/>
    <w:rsid w:val="001B371E"/>
    <w:rsid w:val="001B377E"/>
    <w:rsid w:val="001B38EA"/>
    <w:rsid w:val="001B3928"/>
    <w:rsid w:val="001B3B19"/>
    <w:rsid w:val="001B3C4E"/>
    <w:rsid w:val="001B3E50"/>
    <w:rsid w:val="001B4A59"/>
    <w:rsid w:val="001B4AA9"/>
    <w:rsid w:val="001B4AB1"/>
    <w:rsid w:val="001B4E82"/>
    <w:rsid w:val="001B4FA5"/>
    <w:rsid w:val="001B5240"/>
    <w:rsid w:val="001B5272"/>
    <w:rsid w:val="001B52CA"/>
    <w:rsid w:val="001B53BB"/>
    <w:rsid w:val="001B5681"/>
    <w:rsid w:val="001B56D5"/>
    <w:rsid w:val="001B57E7"/>
    <w:rsid w:val="001B591C"/>
    <w:rsid w:val="001B597F"/>
    <w:rsid w:val="001B5AB8"/>
    <w:rsid w:val="001B5BBB"/>
    <w:rsid w:val="001B5C6E"/>
    <w:rsid w:val="001B5CCB"/>
    <w:rsid w:val="001B5D5B"/>
    <w:rsid w:val="001B5D69"/>
    <w:rsid w:val="001B5EF5"/>
    <w:rsid w:val="001B6061"/>
    <w:rsid w:val="001B60DF"/>
    <w:rsid w:val="001B6505"/>
    <w:rsid w:val="001B6754"/>
    <w:rsid w:val="001B69CA"/>
    <w:rsid w:val="001B6AC7"/>
    <w:rsid w:val="001B6C85"/>
    <w:rsid w:val="001B6E01"/>
    <w:rsid w:val="001B6E6B"/>
    <w:rsid w:val="001B6FE5"/>
    <w:rsid w:val="001B71FB"/>
    <w:rsid w:val="001B7579"/>
    <w:rsid w:val="001B75E7"/>
    <w:rsid w:val="001B7747"/>
    <w:rsid w:val="001B7857"/>
    <w:rsid w:val="001B7A40"/>
    <w:rsid w:val="001B7BCC"/>
    <w:rsid w:val="001B7D66"/>
    <w:rsid w:val="001C00AC"/>
    <w:rsid w:val="001C0130"/>
    <w:rsid w:val="001C01F4"/>
    <w:rsid w:val="001C02A5"/>
    <w:rsid w:val="001C02C0"/>
    <w:rsid w:val="001C04EC"/>
    <w:rsid w:val="001C05A7"/>
    <w:rsid w:val="001C05F5"/>
    <w:rsid w:val="001C081E"/>
    <w:rsid w:val="001C0D7B"/>
    <w:rsid w:val="001C0DE8"/>
    <w:rsid w:val="001C0E97"/>
    <w:rsid w:val="001C12FE"/>
    <w:rsid w:val="001C1399"/>
    <w:rsid w:val="001C14E9"/>
    <w:rsid w:val="001C1899"/>
    <w:rsid w:val="001C1A6B"/>
    <w:rsid w:val="001C1AD2"/>
    <w:rsid w:val="001C1F4D"/>
    <w:rsid w:val="001C1FF9"/>
    <w:rsid w:val="001C2023"/>
    <w:rsid w:val="001C2039"/>
    <w:rsid w:val="001C260C"/>
    <w:rsid w:val="001C2629"/>
    <w:rsid w:val="001C2701"/>
    <w:rsid w:val="001C274B"/>
    <w:rsid w:val="001C2826"/>
    <w:rsid w:val="001C282A"/>
    <w:rsid w:val="001C28AE"/>
    <w:rsid w:val="001C2ABE"/>
    <w:rsid w:val="001C2C83"/>
    <w:rsid w:val="001C2EE4"/>
    <w:rsid w:val="001C313C"/>
    <w:rsid w:val="001C324A"/>
    <w:rsid w:val="001C3364"/>
    <w:rsid w:val="001C3536"/>
    <w:rsid w:val="001C3693"/>
    <w:rsid w:val="001C3B4B"/>
    <w:rsid w:val="001C3CAA"/>
    <w:rsid w:val="001C3F4E"/>
    <w:rsid w:val="001C405A"/>
    <w:rsid w:val="001C42D3"/>
    <w:rsid w:val="001C42F8"/>
    <w:rsid w:val="001C44F7"/>
    <w:rsid w:val="001C468D"/>
    <w:rsid w:val="001C4755"/>
    <w:rsid w:val="001C47A8"/>
    <w:rsid w:val="001C49EE"/>
    <w:rsid w:val="001C4EEE"/>
    <w:rsid w:val="001C5037"/>
    <w:rsid w:val="001C5070"/>
    <w:rsid w:val="001C5093"/>
    <w:rsid w:val="001C51A3"/>
    <w:rsid w:val="001C542D"/>
    <w:rsid w:val="001C54FD"/>
    <w:rsid w:val="001C5C26"/>
    <w:rsid w:val="001C5CFD"/>
    <w:rsid w:val="001C5DC0"/>
    <w:rsid w:val="001C615E"/>
    <w:rsid w:val="001C642F"/>
    <w:rsid w:val="001C6487"/>
    <w:rsid w:val="001C66E9"/>
    <w:rsid w:val="001C672D"/>
    <w:rsid w:val="001C680C"/>
    <w:rsid w:val="001C695A"/>
    <w:rsid w:val="001C6FBC"/>
    <w:rsid w:val="001C7028"/>
    <w:rsid w:val="001C722C"/>
    <w:rsid w:val="001C72CD"/>
    <w:rsid w:val="001C7348"/>
    <w:rsid w:val="001C77B1"/>
    <w:rsid w:val="001C782F"/>
    <w:rsid w:val="001C7A06"/>
    <w:rsid w:val="001C7A30"/>
    <w:rsid w:val="001C7B95"/>
    <w:rsid w:val="001C7C03"/>
    <w:rsid w:val="001C7F29"/>
    <w:rsid w:val="001C7F35"/>
    <w:rsid w:val="001C7FE6"/>
    <w:rsid w:val="001D022B"/>
    <w:rsid w:val="001D0697"/>
    <w:rsid w:val="001D06FF"/>
    <w:rsid w:val="001D090B"/>
    <w:rsid w:val="001D0A8F"/>
    <w:rsid w:val="001D0A96"/>
    <w:rsid w:val="001D0AFE"/>
    <w:rsid w:val="001D0B40"/>
    <w:rsid w:val="001D0BFD"/>
    <w:rsid w:val="001D0CEB"/>
    <w:rsid w:val="001D149C"/>
    <w:rsid w:val="001D14FE"/>
    <w:rsid w:val="001D1540"/>
    <w:rsid w:val="001D1599"/>
    <w:rsid w:val="001D160D"/>
    <w:rsid w:val="001D1791"/>
    <w:rsid w:val="001D1AF1"/>
    <w:rsid w:val="001D1E59"/>
    <w:rsid w:val="001D1E90"/>
    <w:rsid w:val="001D229D"/>
    <w:rsid w:val="001D22FC"/>
    <w:rsid w:val="001D2444"/>
    <w:rsid w:val="001D25A3"/>
    <w:rsid w:val="001D268D"/>
    <w:rsid w:val="001D26DD"/>
    <w:rsid w:val="001D2755"/>
    <w:rsid w:val="001D29A8"/>
    <w:rsid w:val="001D301E"/>
    <w:rsid w:val="001D326D"/>
    <w:rsid w:val="001D337A"/>
    <w:rsid w:val="001D3483"/>
    <w:rsid w:val="001D385D"/>
    <w:rsid w:val="001D398A"/>
    <w:rsid w:val="001D3AEC"/>
    <w:rsid w:val="001D3AF4"/>
    <w:rsid w:val="001D3B4E"/>
    <w:rsid w:val="001D3DB6"/>
    <w:rsid w:val="001D3E99"/>
    <w:rsid w:val="001D4363"/>
    <w:rsid w:val="001D4380"/>
    <w:rsid w:val="001D44F2"/>
    <w:rsid w:val="001D4862"/>
    <w:rsid w:val="001D4A12"/>
    <w:rsid w:val="001D4A71"/>
    <w:rsid w:val="001D4CCB"/>
    <w:rsid w:val="001D50D0"/>
    <w:rsid w:val="001D519E"/>
    <w:rsid w:val="001D53D9"/>
    <w:rsid w:val="001D550D"/>
    <w:rsid w:val="001D55E4"/>
    <w:rsid w:val="001D5747"/>
    <w:rsid w:val="001D59FB"/>
    <w:rsid w:val="001D5DC3"/>
    <w:rsid w:val="001D5F4A"/>
    <w:rsid w:val="001D60E2"/>
    <w:rsid w:val="001D61D5"/>
    <w:rsid w:val="001D64E6"/>
    <w:rsid w:val="001D6581"/>
    <w:rsid w:val="001D6679"/>
    <w:rsid w:val="001D66A1"/>
    <w:rsid w:val="001D67BC"/>
    <w:rsid w:val="001D69B6"/>
    <w:rsid w:val="001D6B70"/>
    <w:rsid w:val="001D6C6C"/>
    <w:rsid w:val="001D7121"/>
    <w:rsid w:val="001D712E"/>
    <w:rsid w:val="001D73EB"/>
    <w:rsid w:val="001D74E7"/>
    <w:rsid w:val="001D767E"/>
    <w:rsid w:val="001D7B26"/>
    <w:rsid w:val="001D7C54"/>
    <w:rsid w:val="001D7FC3"/>
    <w:rsid w:val="001E02E9"/>
    <w:rsid w:val="001E05A1"/>
    <w:rsid w:val="001E076A"/>
    <w:rsid w:val="001E0B72"/>
    <w:rsid w:val="001E0FF9"/>
    <w:rsid w:val="001E1393"/>
    <w:rsid w:val="001E1639"/>
    <w:rsid w:val="001E18F9"/>
    <w:rsid w:val="001E199D"/>
    <w:rsid w:val="001E19B9"/>
    <w:rsid w:val="001E1A56"/>
    <w:rsid w:val="001E1A5B"/>
    <w:rsid w:val="001E1BA1"/>
    <w:rsid w:val="001E1CE6"/>
    <w:rsid w:val="001E1D84"/>
    <w:rsid w:val="001E1DFA"/>
    <w:rsid w:val="001E20BE"/>
    <w:rsid w:val="001E2347"/>
    <w:rsid w:val="001E234E"/>
    <w:rsid w:val="001E2381"/>
    <w:rsid w:val="001E240B"/>
    <w:rsid w:val="001E2A43"/>
    <w:rsid w:val="001E2C22"/>
    <w:rsid w:val="001E2C65"/>
    <w:rsid w:val="001E2CD7"/>
    <w:rsid w:val="001E339D"/>
    <w:rsid w:val="001E3420"/>
    <w:rsid w:val="001E3564"/>
    <w:rsid w:val="001E36F0"/>
    <w:rsid w:val="001E3AAF"/>
    <w:rsid w:val="001E3D43"/>
    <w:rsid w:val="001E3F06"/>
    <w:rsid w:val="001E40E1"/>
    <w:rsid w:val="001E446A"/>
    <w:rsid w:val="001E47D0"/>
    <w:rsid w:val="001E4815"/>
    <w:rsid w:val="001E48B5"/>
    <w:rsid w:val="001E4A09"/>
    <w:rsid w:val="001E4B05"/>
    <w:rsid w:val="001E4B7A"/>
    <w:rsid w:val="001E4F85"/>
    <w:rsid w:val="001E50BB"/>
    <w:rsid w:val="001E5675"/>
    <w:rsid w:val="001E5B82"/>
    <w:rsid w:val="001E5D49"/>
    <w:rsid w:val="001E6344"/>
    <w:rsid w:val="001E6462"/>
    <w:rsid w:val="001E648E"/>
    <w:rsid w:val="001E6541"/>
    <w:rsid w:val="001E67DA"/>
    <w:rsid w:val="001E68D1"/>
    <w:rsid w:val="001E69B5"/>
    <w:rsid w:val="001E6B61"/>
    <w:rsid w:val="001E6EC2"/>
    <w:rsid w:val="001E706E"/>
    <w:rsid w:val="001E730F"/>
    <w:rsid w:val="001E7357"/>
    <w:rsid w:val="001E735E"/>
    <w:rsid w:val="001E7439"/>
    <w:rsid w:val="001E7595"/>
    <w:rsid w:val="001E7858"/>
    <w:rsid w:val="001E7F33"/>
    <w:rsid w:val="001F0002"/>
    <w:rsid w:val="001F00BD"/>
    <w:rsid w:val="001F00D5"/>
    <w:rsid w:val="001F0134"/>
    <w:rsid w:val="001F04A9"/>
    <w:rsid w:val="001F04F3"/>
    <w:rsid w:val="001F0869"/>
    <w:rsid w:val="001F087D"/>
    <w:rsid w:val="001F0A5C"/>
    <w:rsid w:val="001F0D1C"/>
    <w:rsid w:val="001F1217"/>
    <w:rsid w:val="001F1332"/>
    <w:rsid w:val="001F1764"/>
    <w:rsid w:val="001F1989"/>
    <w:rsid w:val="001F1A04"/>
    <w:rsid w:val="001F1BBB"/>
    <w:rsid w:val="001F1E5E"/>
    <w:rsid w:val="001F226B"/>
    <w:rsid w:val="001F275C"/>
    <w:rsid w:val="001F28C0"/>
    <w:rsid w:val="001F29B3"/>
    <w:rsid w:val="001F2D16"/>
    <w:rsid w:val="001F3057"/>
    <w:rsid w:val="001F31E7"/>
    <w:rsid w:val="001F31FF"/>
    <w:rsid w:val="001F329B"/>
    <w:rsid w:val="001F3416"/>
    <w:rsid w:val="001F3790"/>
    <w:rsid w:val="001F3838"/>
    <w:rsid w:val="001F391E"/>
    <w:rsid w:val="001F39B9"/>
    <w:rsid w:val="001F39DF"/>
    <w:rsid w:val="001F3CEA"/>
    <w:rsid w:val="001F3F55"/>
    <w:rsid w:val="001F3F9B"/>
    <w:rsid w:val="001F3FB9"/>
    <w:rsid w:val="001F402F"/>
    <w:rsid w:val="001F423C"/>
    <w:rsid w:val="001F42C3"/>
    <w:rsid w:val="001F43C2"/>
    <w:rsid w:val="001F4569"/>
    <w:rsid w:val="001F4FFB"/>
    <w:rsid w:val="001F5383"/>
    <w:rsid w:val="001F5495"/>
    <w:rsid w:val="001F5531"/>
    <w:rsid w:val="001F586B"/>
    <w:rsid w:val="001F5AD3"/>
    <w:rsid w:val="001F5B27"/>
    <w:rsid w:val="001F5C8C"/>
    <w:rsid w:val="001F5F02"/>
    <w:rsid w:val="001F5F46"/>
    <w:rsid w:val="001F5F7F"/>
    <w:rsid w:val="001F5FED"/>
    <w:rsid w:val="001F6228"/>
    <w:rsid w:val="001F646B"/>
    <w:rsid w:val="001F6491"/>
    <w:rsid w:val="001F658D"/>
    <w:rsid w:val="001F659F"/>
    <w:rsid w:val="001F6996"/>
    <w:rsid w:val="001F6CA7"/>
    <w:rsid w:val="001F6D1F"/>
    <w:rsid w:val="001F6E57"/>
    <w:rsid w:val="001F6F3B"/>
    <w:rsid w:val="001F71FB"/>
    <w:rsid w:val="001F726A"/>
    <w:rsid w:val="001F7380"/>
    <w:rsid w:val="001F7590"/>
    <w:rsid w:val="001F7608"/>
    <w:rsid w:val="001F7A00"/>
    <w:rsid w:val="001F7BF3"/>
    <w:rsid w:val="001F7E36"/>
    <w:rsid w:val="001F7EEE"/>
    <w:rsid w:val="00200078"/>
    <w:rsid w:val="00200677"/>
    <w:rsid w:val="002007C8"/>
    <w:rsid w:val="002008E3"/>
    <w:rsid w:val="00200908"/>
    <w:rsid w:val="00200AA1"/>
    <w:rsid w:val="00200B12"/>
    <w:rsid w:val="00200EE3"/>
    <w:rsid w:val="00201175"/>
    <w:rsid w:val="0020119B"/>
    <w:rsid w:val="00201508"/>
    <w:rsid w:val="00201836"/>
    <w:rsid w:val="00201844"/>
    <w:rsid w:val="00201896"/>
    <w:rsid w:val="002018B1"/>
    <w:rsid w:val="00201B31"/>
    <w:rsid w:val="00201CB7"/>
    <w:rsid w:val="00201FBC"/>
    <w:rsid w:val="002021BF"/>
    <w:rsid w:val="00202456"/>
    <w:rsid w:val="002024F1"/>
    <w:rsid w:val="00202641"/>
    <w:rsid w:val="00202644"/>
    <w:rsid w:val="002028FA"/>
    <w:rsid w:val="0020297A"/>
    <w:rsid w:val="00202B77"/>
    <w:rsid w:val="00202C26"/>
    <w:rsid w:val="00202CE7"/>
    <w:rsid w:val="00202E95"/>
    <w:rsid w:val="0020314B"/>
    <w:rsid w:val="0020326D"/>
    <w:rsid w:val="0020337F"/>
    <w:rsid w:val="002033ED"/>
    <w:rsid w:val="00203592"/>
    <w:rsid w:val="002037B8"/>
    <w:rsid w:val="00203ED7"/>
    <w:rsid w:val="002042C9"/>
    <w:rsid w:val="0020440B"/>
    <w:rsid w:val="00204799"/>
    <w:rsid w:val="00204B65"/>
    <w:rsid w:val="00204E9A"/>
    <w:rsid w:val="00204ED6"/>
    <w:rsid w:val="002051F4"/>
    <w:rsid w:val="0020528D"/>
    <w:rsid w:val="0020546D"/>
    <w:rsid w:val="0020589C"/>
    <w:rsid w:val="002059E7"/>
    <w:rsid w:val="00205CA4"/>
    <w:rsid w:val="00205FB8"/>
    <w:rsid w:val="00206173"/>
    <w:rsid w:val="00206505"/>
    <w:rsid w:val="002068B0"/>
    <w:rsid w:val="0020691F"/>
    <w:rsid w:val="002069C5"/>
    <w:rsid w:val="00206A37"/>
    <w:rsid w:val="00206A9E"/>
    <w:rsid w:val="00206AC3"/>
    <w:rsid w:val="00206D51"/>
    <w:rsid w:val="00207068"/>
    <w:rsid w:val="00207249"/>
    <w:rsid w:val="002077AF"/>
    <w:rsid w:val="00207887"/>
    <w:rsid w:val="00207962"/>
    <w:rsid w:val="002079A9"/>
    <w:rsid w:val="00207E12"/>
    <w:rsid w:val="00210060"/>
    <w:rsid w:val="0021007A"/>
    <w:rsid w:val="00210103"/>
    <w:rsid w:val="00210466"/>
    <w:rsid w:val="002104E8"/>
    <w:rsid w:val="00210899"/>
    <w:rsid w:val="0021094D"/>
    <w:rsid w:val="00210BBB"/>
    <w:rsid w:val="002110A8"/>
    <w:rsid w:val="00211208"/>
    <w:rsid w:val="0021167A"/>
    <w:rsid w:val="002116E6"/>
    <w:rsid w:val="002117D7"/>
    <w:rsid w:val="00211940"/>
    <w:rsid w:val="00211A74"/>
    <w:rsid w:val="00211CA3"/>
    <w:rsid w:val="00211D4C"/>
    <w:rsid w:val="00211F23"/>
    <w:rsid w:val="002122EE"/>
    <w:rsid w:val="00212399"/>
    <w:rsid w:val="002123BE"/>
    <w:rsid w:val="00212413"/>
    <w:rsid w:val="002125CD"/>
    <w:rsid w:val="0021264F"/>
    <w:rsid w:val="0021269A"/>
    <w:rsid w:val="002126B9"/>
    <w:rsid w:val="00212873"/>
    <w:rsid w:val="00212BB3"/>
    <w:rsid w:val="00212EB3"/>
    <w:rsid w:val="00212FD1"/>
    <w:rsid w:val="00213841"/>
    <w:rsid w:val="0021386E"/>
    <w:rsid w:val="00213971"/>
    <w:rsid w:val="00213A5F"/>
    <w:rsid w:val="00213B14"/>
    <w:rsid w:val="0021425F"/>
    <w:rsid w:val="0021435C"/>
    <w:rsid w:val="0021447B"/>
    <w:rsid w:val="002147FB"/>
    <w:rsid w:val="00214A8D"/>
    <w:rsid w:val="00214B28"/>
    <w:rsid w:val="00214B52"/>
    <w:rsid w:val="00214C21"/>
    <w:rsid w:val="00214CFA"/>
    <w:rsid w:val="00214D3F"/>
    <w:rsid w:val="00215157"/>
    <w:rsid w:val="00215204"/>
    <w:rsid w:val="002154BA"/>
    <w:rsid w:val="0021563D"/>
    <w:rsid w:val="002156B5"/>
    <w:rsid w:val="00215BCF"/>
    <w:rsid w:val="00215D45"/>
    <w:rsid w:val="00215F86"/>
    <w:rsid w:val="002161FB"/>
    <w:rsid w:val="00216374"/>
    <w:rsid w:val="00216622"/>
    <w:rsid w:val="00216881"/>
    <w:rsid w:val="00216B01"/>
    <w:rsid w:val="00216BD7"/>
    <w:rsid w:val="00216DBD"/>
    <w:rsid w:val="002170AD"/>
    <w:rsid w:val="0021711B"/>
    <w:rsid w:val="0021718C"/>
    <w:rsid w:val="002172F3"/>
    <w:rsid w:val="00217309"/>
    <w:rsid w:val="002176E1"/>
    <w:rsid w:val="0021779E"/>
    <w:rsid w:val="002177FD"/>
    <w:rsid w:val="00217D9A"/>
    <w:rsid w:val="00220081"/>
    <w:rsid w:val="0022044F"/>
    <w:rsid w:val="00220681"/>
    <w:rsid w:val="00220853"/>
    <w:rsid w:val="00220854"/>
    <w:rsid w:val="002209CD"/>
    <w:rsid w:val="00220B4E"/>
    <w:rsid w:val="00221116"/>
    <w:rsid w:val="00221314"/>
    <w:rsid w:val="002217D2"/>
    <w:rsid w:val="002218B3"/>
    <w:rsid w:val="00221F2D"/>
    <w:rsid w:val="00222148"/>
    <w:rsid w:val="002225BE"/>
    <w:rsid w:val="002229EE"/>
    <w:rsid w:val="00222A91"/>
    <w:rsid w:val="00222B80"/>
    <w:rsid w:val="00222BBD"/>
    <w:rsid w:val="00222CC2"/>
    <w:rsid w:val="00222CDF"/>
    <w:rsid w:val="00222EC0"/>
    <w:rsid w:val="00222F85"/>
    <w:rsid w:val="0022329B"/>
    <w:rsid w:val="00223720"/>
    <w:rsid w:val="002237D5"/>
    <w:rsid w:val="0022389C"/>
    <w:rsid w:val="00223DBA"/>
    <w:rsid w:val="00223EB2"/>
    <w:rsid w:val="00224264"/>
    <w:rsid w:val="002242E1"/>
    <w:rsid w:val="002243AE"/>
    <w:rsid w:val="0022452E"/>
    <w:rsid w:val="00224656"/>
    <w:rsid w:val="00224881"/>
    <w:rsid w:val="002249A0"/>
    <w:rsid w:val="00224ACF"/>
    <w:rsid w:val="00224D04"/>
    <w:rsid w:val="00224E65"/>
    <w:rsid w:val="0022511E"/>
    <w:rsid w:val="00225282"/>
    <w:rsid w:val="00225523"/>
    <w:rsid w:val="00225958"/>
    <w:rsid w:val="00225AF0"/>
    <w:rsid w:val="00225B13"/>
    <w:rsid w:val="00225E0B"/>
    <w:rsid w:val="00225E7C"/>
    <w:rsid w:val="00226184"/>
    <w:rsid w:val="002262A6"/>
    <w:rsid w:val="00226885"/>
    <w:rsid w:val="00226B83"/>
    <w:rsid w:val="00226DCE"/>
    <w:rsid w:val="00226DE4"/>
    <w:rsid w:val="0022758A"/>
    <w:rsid w:val="00227724"/>
    <w:rsid w:val="002279A6"/>
    <w:rsid w:val="00227B9C"/>
    <w:rsid w:val="00227C23"/>
    <w:rsid w:val="00227D61"/>
    <w:rsid w:val="00230037"/>
    <w:rsid w:val="0023070D"/>
    <w:rsid w:val="0023096E"/>
    <w:rsid w:val="00230CAC"/>
    <w:rsid w:val="00230CEA"/>
    <w:rsid w:val="00230D28"/>
    <w:rsid w:val="00231347"/>
    <w:rsid w:val="002314AA"/>
    <w:rsid w:val="002317E8"/>
    <w:rsid w:val="00231889"/>
    <w:rsid w:val="00231960"/>
    <w:rsid w:val="002319F3"/>
    <w:rsid w:val="00231BF8"/>
    <w:rsid w:val="00231E8D"/>
    <w:rsid w:val="00232073"/>
    <w:rsid w:val="00232234"/>
    <w:rsid w:val="00232267"/>
    <w:rsid w:val="00232509"/>
    <w:rsid w:val="0023258A"/>
    <w:rsid w:val="00232A26"/>
    <w:rsid w:val="00232D9B"/>
    <w:rsid w:val="00232DFD"/>
    <w:rsid w:val="00232FEE"/>
    <w:rsid w:val="0023360F"/>
    <w:rsid w:val="00233663"/>
    <w:rsid w:val="00233769"/>
    <w:rsid w:val="002337B1"/>
    <w:rsid w:val="00233892"/>
    <w:rsid w:val="00233924"/>
    <w:rsid w:val="002339A6"/>
    <w:rsid w:val="002339B6"/>
    <w:rsid w:val="00233ADF"/>
    <w:rsid w:val="00234025"/>
    <w:rsid w:val="00234143"/>
    <w:rsid w:val="0023426B"/>
    <w:rsid w:val="0023447C"/>
    <w:rsid w:val="00234653"/>
    <w:rsid w:val="00234699"/>
    <w:rsid w:val="00234749"/>
    <w:rsid w:val="002347BD"/>
    <w:rsid w:val="002347D3"/>
    <w:rsid w:val="00234A2D"/>
    <w:rsid w:val="00234A81"/>
    <w:rsid w:val="00234AA7"/>
    <w:rsid w:val="00234AC6"/>
    <w:rsid w:val="00234AD3"/>
    <w:rsid w:val="00234AFA"/>
    <w:rsid w:val="00234C2C"/>
    <w:rsid w:val="00234CC1"/>
    <w:rsid w:val="00234D79"/>
    <w:rsid w:val="00234DDD"/>
    <w:rsid w:val="00234EFF"/>
    <w:rsid w:val="00235037"/>
    <w:rsid w:val="00235289"/>
    <w:rsid w:val="0023538D"/>
    <w:rsid w:val="00235534"/>
    <w:rsid w:val="0023554E"/>
    <w:rsid w:val="00235781"/>
    <w:rsid w:val="002359AF"/>
    <w:rsid w:val="00235B64"/>
    <w:rsid w:val="002362EE"/>
    <w:rsid w:val="0023648B"/>
    <w:rsid w:val="00236A74"/>
    <w:rsid w:val="00236B53"/>
    <w:rsid w:val="00236F45"/>
    <w:rsid w:val="00237087"/>
    <w:rsid w:val="00237108"/>
    <w:rsid w:val="00237278"/>
    <w:rsid w:val="00237596"/>
    <w:rsid w:val="0023779C"/>
    <w:rsid w:val="002378FD"/>
    <w:rsid w:val="00237A46"/>
    <w:rsid w:val="00237E5F"/>
    <w:rsid w:val="002400A2"/>
    <w:rsid w:val="00240570"/>
    <w:rsid w:val="0024061B"/>
    <w:rsid w:val="00240931"/>
    <w:rsid w:val="00240CE5"/>
    <w:rsid w:val="00240DCC"/>
    <w:rsid w:val="00240E11"/>
    <w:rsid w:val="00240F74"/>
    <w:rsid w:val="002415CF"/>
    <w:rsid w:val="00241A89"/>
    <w:rsid w:val="00241D0D"/>
    <w:rsid w:val="00241EEB"/>
    <w:rsid w:val="00241F75"/>
    <w:rsid w:val="002421C8"/>
    <w:rsid w:val="002427CD"/>
    <w:rsid w:val="002429E8"/>
    <w:rsid w:val="00242A05"/>
    <w:rsid w:val="00242AFF"/>
    <w:rsid w:val="00242BE4"/>
    <w:rsid w:val="00242CB8"/>
    <w:rsid w:val="00242CD9"/>
    <w:rsid w:val="00242D77"/>
    <w:rsid w:val="00242DE2"/>
    <w:rsid w:val="00242E6E"/>
    <w:rsid w:val="00243049"/>
    <w:rsid w:val="002432B0"/>
    <w:rsid w:val="002433CD"/>
    <w:rsid w:val="0024380C"/>
    <w:rsid w:val="0024383C"/>
    <w:rsid w:val="00243941"/>
    <w:rsid w:val="00243BD8"/>
    <w:rsid w:val="00243C97"/>
    <w:rsid w:val="00243D7A"/>
    <w:rsid w:val="0024423F"/>
    <w:rsid w:val="002442B7"/>
    <w:rsid w:val="002444A8"/>
    <w:rsid w:val="002445AE"/>
    <w:rsid w:val="0024461B"/>
    <w:rsid w:val="002449E8"/>
    <w:rsid w:val="00244D20"/>
    <w:rsid w:val="0024505A"/>
    <w:rsid w:val="002456CC"/>
    <w:rsid w:val="002457D7"/>
    <w:rsid w:val="0024581B"/>
    <w:rsid w:val="0024588E"/>
    <w:rsid w:val="00245A66"/>
    <w:rsid w:val="00245D6C"/>
    <w:rsid w:val="00245F48"/>
    <w:rsid w:val="002462C1"/>
    <w:rsid w:val="00246508"/>
    <w:rsid w:val="00246C03"/>
    <w:rsid w:val="00246D43"/>
    <w:rsid w:val="00246DB8"/>
    <w:rsid w:val="00246F6D"/>
    <w:rsid w:val="00247639"/>
    <w:rsid w:val="00247716"/>
    <w:rsid w:val="00247754"/>
    <w:rsid w:val="002478A2"/>
    <w:rsid w:val="002478B0"/>
    <w:rsid w:val="00247A60"/>
    <w:rsid w:val="00247D66"/>
    <w:rsid w:val="00247D94"/>
    <w:rsid w:val="00247F89"/>
    <w:rsid w:val="002500CC"/>
    <w:rsid w:val="0025024B"/>
    <w:rsid w:val="002504F2"/>
    <w:rsid w:val="0025065C"/>
    <w:rsid w:val="002508C9"/>
    <w:rsid w:val="00250A80"/>
    <w:rsid w:val="00250DB3"/>
    <w:rsid w:val="00251121"/>
    <w:rsid w:val="0025113C"/>
    <w:rsid w:val="002514C6"/>
    <w:rsid w:val="00251A55"/>
    <w:rsid w:val="00251DA1"/>
    <w:rsid w:val="002521B2"/>
    <w:rsid w:val="00252339"/>
    <w:rsid w:val="00252376"/>
    <w:rsid w:val="00252700"/>
    <w:rsid w:val="00252857"/>
    <w:rsid w:val="00252B96"/>
    <w:rsid w:val="00252D95"/>
    <w:rsid w:val="00252DF6"/>
    <w:rsid w:val="00253132"/>
    <w:rsid w:val="00253342"/>
    <w:rsid w:val="002534D2"/>
    <w:rsid w:val="002534D5"/>
    <w:rsid w:val="00253925"/>
    <w:rsid w:val="00253A18"/>
    <w:rsid w:val="00253AF6"/>
    <w:rsid w:val="00253D0E"/>
    <w:rsid w:val="00253DDF"/>
    <w:rsid w:val="00253F67"/>
    <w:rsid w:val="00254077"/>
    <w:rsid w:val="0025429D"/>
    <w:rsid w:val="00254587"/>
    <w:rsid w:val="00254649"/>
    <w:rsid w:val="0025473E"/>
    <w:rsid w:val="00254D11"/>
    <w:rsid w:val="00254ECF"/>
    <w:rsid w:val="00254F71"/>
    <w:rsid w:val="00254FC4"/>
    <w:rsid w:val="002551D3"/>
    <w:rsid w:val="0025524C"/>
    <w:rsid w:val="00255326"/>
    <w:rsid w:val="00255449"/>
    <w:rsid w:val="00255519"/>
    <w:rsid w:val="0025557C"/>
    <w:rsid w:val="00255652"/>
    <w:rsid w:val="0025581D"/>
    <w:rsid w:val="0025596D"/>
    <w:rsid w:val="00255ABE"/>
    <w:rsid w:val="00255B23"/>
    <w:rsid w:val="00255CDC"/>
    <w:rsid w:val="002560D7"/>
    <w:rsid w:val="002565A0"/>
    <w:rsid w:val="002566EA"/>
    <w:rsid w:val="0025693E"/>
    <w:rsid w:val="00256A7E"/>
    <w:rsid w:val="00256F24"/>
    <w:rsid w:val="00256F4A"/>
    <w:rsid w:val="00256FC7"/>
    <w:rsid w:val="0025709C"/>
    <w:rsid w:val="00257282"/>
    <w:rsid w:val="00257793"/>
    <w:rsid w:val="00257D78"/>
    <w:rsid w:val="00257E22"/>
    <w:rsid w:val="00257ECF"/>
    <w:rsid w:val="00257F7C"/>
    <w:rsid w:val="0026016B"/>
    <w:rsid w:val="00260590"/>
    <w:rsid w:val="002605E7"/>
    <w:rsid w:val="002607C3"/>
    <w:rsid w:val="00260970"/>
    <w:rsid w:val="00260B28"/>
    <w:rsid w:val="00260C10"/>
    <w:rsid w:val="00260C4D"/>
    <w:rsid w:val="00260FBC"/>
    <w:rsid w:val="00261043"/>
    <w:rsid w:val="002610E1"/>
    <w:rsid w:val="002611C8"/>
    <w:rsid w:val="00261821"/>
    <w:rsid w:val="00261A8B"/>
    <w:rsid w:val="00261C94"/>
    <w:rsid w:val="00261E92"/>
    <w:rsid w:val="00261E96"/>
    <w:rsid w:val="00261E99"/>
    <w:rsid w:val="00262361"/>
    <w:rsid w:val="00262445"/>
    <w:rsid w:val="002627F9"/>
    <w:rsid w:val="00262B3A"/>
    <w:rsid w:val="00262BB0"/>
    <w:rsid w:val="00262BC1"/>
    <w:rsid w:val="00262C73"/>
    <w:rsid w:val="00262F05"/>
    <w:rsid w:val="00262F79"/>
    <w:rsid w:val="00262FE5"/>
    <w:rsid w:val="002630CA"/>
    <w:rsid w:val="0026366C"/>
    <w:rsid w:val="00263DC0"/>
    <w:rsid w:val="002640D4"/>
    <w:rsid w:val="002641B5"/>
    <w:rsid w:val="002649B7"/>
    <w:rsid w:val="00264AA6"/>
    <w:rsid w:val="00264B46"/>
    <w:rsid w:val="00264D82"/>
    <w:rsid w:val="00265031"/>
    <w:rsid w:val="00265204"/>
    <w:rsid w:val="002652B6"/>
    <w:rsid w:val="002653E4"/>
    <w:rsid w:val="00265581"/>
    <w:rsid w:val="00265A08"/>
    <w:rsid w:val="00265F2B"/>
    <w:rsid w:val="00265FBA"/>
    <w:rsid w:val="002660E7"/>
    <w:rsid w:val="00266171"/>
    <w:rsid w:val="00266487"/>
    <w:rsid w:val="002669AB"/>
    <w:rsid w:val="00266ABD"/>
    <w:rsid w:val="00266B6F"/>
    <w:rsid w:val="00266B89"/>
    <w:rsid w:val="00266CC8"/>
    <w:rsid w:val="00266D1A"/>
    <w:rsid w:val="00266D70"/>
    <w:rsid w:val="00266E3F"/>
    <w:rsid w:val="00266EFC"/>
    <w:rsid w:val="00267035"/>
    <w:rsid w:val="00267197"/>
    <w:rsid w:val="002673AF"/>
    <w:rsid w:val="002674CC"/>
    <w:rsid w:val="00267698"/>
    <w:rsid w:val="002678AE"/>
    <w:rsid w:val="002679F3"/>
    <w:rsid w:val="00267BF0"/>
    <w:rsid w:val="00267C46"/>
    <w:rsid w:val="00267ED1"/>
    <w:rsid w:val="00267FA2"/>
    <w:rsid w:val="00270090"/>
    <w:rsid w:val="002701B4"/>
    <w:rsid w:val="002702EB"/>
    <w:rsid w:val="002704EE"/>
    <w:rsid w:val="00270A20"/>
    <w:rsid w:val="00270CDC"/>
    <w:rsid w:val="00270ECA"/>
    <w:rsid w:val="0027113D"/>
    <w:rsid w:val="0027145D"/>
    <w:rsid w:val="00271532"/>
    <w:rsid w:val="00271630"/>
    <w:rsid w:val="00271C64"/>
    <w:rsid w:val="00271D31"/>
    <w:rsid w:val="00271DBA"/>
    <w:rsid w:val="00272023"/>
    <w:rsid w:val="00272117"/>
    <w:rsid w:val="00272178"/>
    <w:rsid w:val="00272858"/>
    <w:rsid w:val="00272A01"/>
    <w:rsid w:val="00272E3B"/>
    <w:rsid w:val="002731B8"/>
    <w:rsid w:val="002731F0"/>
    <w:rsid w:val="00273520"/>
    <w:rsid w:val="00273583"/>
    <w:rsid w:val="00273A37"/>
    <w:rsid w:val="00273D9A"/>
    <w:rsid w:val="00274050"/>
    <w:rsid w:val="002741C1"/>
    <w:rsid w:val="002745C8"/>
    <w:rsid w:val="00274B98"/>
    <w:rsid w:val="00274C3A"/>
    <w:rsid w:val="00274E5D"/>
    <w:rsid w:val="00274EBA"/>
    <w:rsid w:val="00274F85"/>
    <w:rsid w:val="002751A9"/>
    <w:rsid w:val="0027577F"/>
    <w:rsid w:val="002757DE"/>
    <w:rsid w:val="0027584A"/>
    <w:rsid w:val="00275CB7"/>
    <w:rsid w:val="00275CEA"/>
    <w:rsid w:val="002761D5"/>
    <w:rsid w:val="00276575"/>
    <w:rsid w:val="002765D5"/>
    <w:rsid w:val="00276B0A"/>
    <w:rsid w:val="00276B13"/>
    <w:rsid w:val="00276B33"/>
    <w:rsid w:val="00276C02"/>
    <w:rsid w:val="00276CE6"/>
    <w:rsid w:val="00277055"/>
    <w:rsid w:val="00277370"/>
    <w:rsid w:val="00277445"/>
    <w:rsid w:val="00277475"/>
    <w:rsid w:val="0027756F"/>
    <w:rsid w:val="002776C1"/>
    <w:rsid w:val="00277AF3"/>
    <w:rsid w:val="00277B1D"/>
    <w:rsid w:val="00277E19"/>
    <w:rsid w:val="00277EBD"/>
    <w:rsid w:val="00277F0B"/>
    <w:rsid w:val="002800AE"/>
    <w:rsid w:val="0028019A"/>
    <w:rsid w:val="002801AE"/>
    <w:rsid w:val="00280303"/>
    <w:rsid w:val="0028075D"/>
    <w:rsid w:val="0028080A"/>
    <w:rsid w:val="00280922"/>
    <w:rsid w:val="00280C36"/>
    <w:rsid w:val="00281039"/>
    <w:rsid w:val="002811EF"/>
    <w:rsid w:val="0028122E"/>
    <w:rsid w:val="00281256"/>
    <w:rsid w:val="002815C6"/>
    <w:rsid w:val="00281710"/>
    <w:rsid w:val="0028173E"/>
    <w:rsid w:val="0028174D"/>
    <w:rsid w:val="00281B96"/>
    <w:rsid w:val="00281BCB"/>
    <w:rsid w:val="00281CBD"/>
    <w:rsid w:val="00281F08"/>
    <w:rsid w:val="00282200"/>
    <w:rsid w:val="00282266"/>
    <w:rsid w:val="002824A2"/>
    <w:rsid w:val="00282618"/>
    <w:rsid w:val="0028266D"/>
    <w:rsid w:val="002826DC"/>
    <w:rsid w:val="00282709"/>
    <w:rsid w:val="00282CD5"/>
    <w:rsid w:val="00283004"/>
    <w:rsid w:val="002831B4"/>
    <w:rsid w:val="0028369A"/>
    <w:rsid w:val="002836B0"/>
    <w:rsid w:val="002837AA"/>
    <w:rsid w:val="00283A18"/>
    <w:rsid w:val="00283D82"/>
    <w:rsid w:val="00283E68"/>
    <w:rsid w:val="00283F45"/>
    <w:rsid w:val="0028449F"/>
    <w:rsid w:val="00284541"/>
    <w:rsid w:val="0028464D"/>
    <w:rsid w:val="002846B0"/>
    <w:rsid w:val="00284756"/>
    <w:rsid w:val="002847C4"/>
    <w:rsid w:val="0028481C"/>
    <w:rsid w:val="00284CA8"/>
    <w:rsid w:val="00285075"/>
    <w:rsid w:val="002852CA"/>
    <w:rsid w:val="00285558"/>
    <w:rsid w:val="00285695"/>
    <w:rsid w:val="0028582E"/>
    <w:rsid w:val="00285842"/>
    <w:rsid w:val="00285D47"/>
    <w:rsid w:val="00285D5E"/>
    <w:rsid w:val="0028628C"/>
    <w:rsid w:val="00286701"/>
    <w:rsid w:val="0028672C"/>
    <w:rsid w:val="00286C19"/>
    <w:rsid w:val="00286CF9"/>
    <w:rsid w:val="00286E6A"/>
    <w:rsid w:val="00287266"/>
    <w:rsid w:val="00287294"/>
    <w:rsid w:val="002875F9"/>
    <w:rsid w:val="002876F1"/>
    <w:rsid w:val="0028772D"/>
    <w:rsid w:val="00287757"/>
    <w:rsid w:val="00287834"/>
    <w:rsid w:val="00287E18"/>
    <w:rsid w:val="00287F39"/>
    <w:rsid w:val="00290B7A"/>
    <w:rsid w:val="00290D79"/>
    <w:rsid w:val="00290DCC"/>
    <w:rsid w:val="00290E92"/>
    <w:rsid w:val="0029104A"/>
    <w:rsid w:val="0029104C"/>
    <w:rsid w:val="002916E3"/>
    <w:rsid w:val="00291AF8"/>
    <w:rsid w:val="00291B93"/>
    <w:rsid w:val="00291BA6"/>
    <w:rsid w:val="00291D79"/>
    <w:rsid w:val="00291FC7"/>
    <w:rsid w:val="00292274"/>
    <w:rsid w:val="0029232D"/>
    <w:rsid w:val="0029233B"/>
    <w:rsid w:val="00292726"/>
    <w:rsid w:val="00292985"/>
    <w:rsid w:val="002929EF"/>
    <w:rsid w:val="00292B45"/>
    <w:rsid w:val="00292C1C"/>
    <w:rsid w:val="00292D61"/>
    <w:rsid w:val="00292E19"/>
    <w:rsid w:val="00292E54"/>
    <w:rsid w:val="00292FD0"/>
    <w:rsid w:val="002930C2"/>
    <w:rsid w:val="002933EF"/>
    <w:rsid w:val="00293479"/>
    <w:rsid w:val="002934A9"/>
    <w:rsid w:val="0029361E"/>
    <w:rsid w:val="0029375B"/>
    <w:rsid w:val="002937BD"/>
    <w:rsid w:val="00293B20"/>
    <w:rsid w:val="0029429C"/>
    <w:rsid w:val="002947E6"/>
    <w:rsid w:val="00294846"/>
    <w:rsid w:val="00294945"/>
    <w:rsid w:val="00294EF1"/>
    <w:rsid w:val="00294F63"/>
    <w:rsid w:val="00294FBA"/>
    <w:rsid w:val="002951B6"/>
    <w:rsid w:val="00295572"/>
    <w:rsid w:val="002957A1"/>
    <w:rsid w:val="0029598A"/>
    <w:rsid w:val="00295BE1"/>
    <w:rsid w:val="00295C4F"/>
    <w:rsid w:val="00296282"/>
    <w:rsid w:val="0029631F"/>
    <w:rsid w:val="002965F2"/>
    <w:rsid w:val="00296933"/>
    <w:rsid w:val="0029697A"/>
    <w:rsid w:val="002969FF"/>
    <w:rsid w:val="00296A0C"/>
    <w:rsid w:val="00296DB5"/>
    <w:rsid w:val="00296E61"/>
    <w:rsid w:val="00296FA5"/>
    <w:rsid w:val="00297255"/>
    <w:rsid w:val="0029745F"/>
    <w:rsid w:val="00297665"/>
    <w:rsid w:val="0029790A"/>
    <w:rsid w:val="00297AB5"/>
    <w:rsid w:val="00297B32"/>
    <w:rsid w:val="00297BCB"/>
    <w:rsid w:val="00297BE0"/>
    <w:rsid w:val="00297E13"/>
    <w:rsid w:val="002A0B85"/>
    <w:rsid w:val="002A0C65"/>
    <w:rsid w:val="002A1161"/>
    <w:rsid w:val="002A1498"/>
    <w:rsid w:val="002A1618"/>
    <w:rsid w:val="002A1D00"/>
    <w:rsid w:val="002A1E4F"/>
    <w:rsid w:val="002A2352"/>
    <w:rsid w:val="002A2472"/>
    <w:rsid w:val="002A25AD"/>
    <w:rsid w:val="002A27C2"/>
    <w:rsid w:val="002A28A1"/>
    <w:rsid w:val="002A29EA"/>
    <w:rsid w:val="002A2ADB"/>
    <w:rsid w:val="002A2B64"/>
    <w:rsid w:val="002A2E15"/>
    <w:rsid w:val="002A343F"/>
    <w:rsid w:val="002A38D0"/>
    <w:rsid w:val="002A3A0A"/>
    <w:rsid w:val="002A3A4F"/>
    <w:rsid w:val="002A3EEB"/>
    <w:rsid w:val="002A40F7"/>
    <w:rsid w:val="002A43D6"/>
    <w:rsid w:val="002A48B5"/>
    <w:rsid w:val="002A4B94"/>
    <w:rsid w:val="002A5186"/>
    <w:rsid w:val="002A529C"/>
    <w:rsid w:val="002A53DE"/>
    <w:rsid w:val="002A558E"/>
    <w:rsid w:val="002A5673"/>
    <w:rsid w:val="002A5769"/>
    <w:rsid w:val="002A5A30"/>
    <w:rsid w:val="002A5B34"/>
    <w:rsid w:val="002A5BD7"/>
    <w:rsid w:val="002A5E92"/>
    <w:rsid w:val="002A5FD1"/>
    <w:rsid w:val="002A6008"/>
    <w:rsid w:val="002A63E2"/>
    <w:rsid w:val="002A6658"/>
    <w:rsid w:val="002A67C0"/>
    <w:rsid w:val="002A6843"/>
    <w:rsid w:val="002A6885"/>
    <w:rsid w:val="002A692A"/>
    <w:rsid w:val="002A6A24"/>
    <w:rsid w:val="002A6A90"/>
    <w:rsid w:val="002A6D02"/>
    <w:rsid w:val="002A7079"/>
    <w:rsid w:val="002A72CF"/>
    <w:rsid w:val="002A7636"/>
    <w:rsid w:val="002A76E8"/>
    <w:rsid w:val="002A779A"/>
    <w:rsid w:val="002A77A3"/>
    <w:rsid w:val="002A7BC9"/>
    <w:rsid w:val="002A7D50"/>
    <w:rsid w:val="002B0015"/>
    <w:rsid w:val="002B0167"/>
    <w:rsid w:val="002B0359"/>
    <w:rsid w:val="002B0611"/>
    <w:rsid w:val="002B0613"/>
    <w:rsid w:val="002B070D"/>
    <w:rsid w:val="002B0A80"/>
    <w:rsid w:val="002B0A84"/>
    <w:rsid w:val="002B0B23"/>
    <w:rsid w:val="002B0CC4"/>
    <w:rsid w:val="002B0E8B"/>
    <w:rsid w:val="002B1437"/>
    <w:rsid w:val="002B1450"/>
    <w:rsid w:val="002B160F"/>
    <w:rsid w:val="002B16E1"/>
    <w:rsid w:val="002B1734"/>
    <w:rsid w:val="002B176B"/>
    <w:rsid w:val="002B1A75"/>
    <w:rsid w:val="002B1B23"/>
    <w:rsid w:val="002B1DF3"/>
    <w:rsid w:val="002B1F6A"/>
    <w:rsid w:val="002B2076"/>
    <w:rsid w:val="002B209E"/>
    <w:rsid w:val="002B2175"/>
    <w:rsid w:val="002B2364"/>
    <w:rsid w:val="002B23A8"/>
    <w:rsid w:val="002B2423"/>
    <w:rsid w:val="002B256C"/>
    <w:rsid w:val="002B28E8"/>
    <w:rsid w:val="002B2A86"/>
    <w:rsid w:val="002B2EA5"/>
    <w:rsid w:val="002B2F27"/>
    <w:rsid w:val="002B3047"/>
    <w:rsid w:val="002B30B7"/>
    <w:rsid w:val="002B3267"/>
    <w:rsid w:val="002B3627"/>
    <w:rsid w:val="002B38FD"/>
    <w:rsid w:val="002B3AC4"/>
    <w:rsid w:val="002B3C7B"/>
    <w:rsid w:val="002B3D0C"/>
    <w:rsid w:val="002B3E82"/>
    <w:rsid w:val="002B4098"/>
    <w:rsid w:val="002B42E4"/>
    <w:rsid w:val="002B43D3"/>
    <w:rsid w:val="002B440D"/>
    <w:rsid w:val="002B44FB"/>
    <w:rsid w:val="002B48C1"/>
    <w:rsid w:val="002B492A"/>
    <w:rsid w:val="002B4A22"/>
    <w:rsid w:val="002B4B73"/>
    <w:rsid w:val="002B4B88"/>
    <w:rsid w:val="002B4C48"/>
    <w:rsid w:val="002B4C59"/>
    <w:rsid w:val="002B4E50"/>
    <w:rsid w:val="002B519D"/>
    <w:rsid w:val="002B54DF"/>
    <w:rsid w:val="002B582F"/>
    <w:rsid w:val="002B58E8"/>
    <w:rsid w:val="002B6606"/>
    <w:rsid w:val="002B69EB"/>
    <w:rsid w:val="002B6E9D"/>
    <w:rsid w:val="002B71D7"/>
    <w:rsid w:val="002B76CF"/>
    <w:rsid w:val="002B781C"/>
    <w:rsid w:val="002B7901"/>
    <w:rsid w:val="002B7CE5"/>
    <w:rsid w:val="002B7D3D"/>
    <w:rsid w:val="002B7F82"/>
    <w:rsid w:val="002C0041"/>
    <w:rsid w:val="002C017E"/>
    <w:rsid w:val="002C0215"/>
    <w:rsid w:val="002C0238"/>
    <w:rsid w:val="002C0645"/>
    <w:rsid w:val="002C07A4"/>
    <w:rsid w:val="002C07E8"/>
    <w:rsid w:val="002C082B"/>
    <w:rsid w:val="002C08BB"/>
    <w:rsid w:val="002C0E84"/>
    <w:rsid w:val="002C1030"/>
    <w:rsid w:val="002C1099"/>
    <w:rsid w:val="002C109D"/>
    <w:rsid w:val="002C1117"/>
    <w:rsid w:val="002C1150"/>
    <w:rsid w:val="002C12B9"/>
    <w:rsid w:val="002C1442"/>
    <w:rsid w:val="002C1687"/>
    <w:rsid w:val="002C1A42"/>
    <w:rsid w:val="002C1EEA"/>
    <w:rsid w:val="002C2118"/>
    <w:rsid w:val="002C21FA"/>
    <w:rsid w:val="002C2362"/>
    <w:rsid w:val="002C23BB"/>
    <w:rsid w:val="002C27AF"/>
    <w:rsid w:val="002C2875"/>
    <w:rsid w:val="002C2919"/>
    <w:rsid w:val="002C296F"/>
    <w:rsid w:val="002C29B8"/>
    <w:rsid w:val="002C2D7E"/>
    <w:rsid w:val="002C33E8"/>
    <w:rsid w:val="002C3838"/>
    <w:rsid w:val="002C3B37"/>
    <w:rsid w:val="002C3E54"/>
    <w:rsid w:val="002C3FD6"/>
    <w:rsid w:val="002C4271"/>
    <w:rsid w:val="002C4335"/>
    <w:rsid w:val="002C4344"/>
    <w:rsid w:val="002C43CD"/>
    <w:rsid w:val="002C44A2"/>
    <w:rsid w:val="002C4572"/>
    <w:rsid w:val="002C464A"/>
    <w:rsid w:val="002C4A24"/>
    <w:rsid w:val="002C4D81"/>
    <w:rsid w:val="002C50FC"/>
    <w:rsid w:val="002C51B9"/>
    <w:rsid w:val="002C525E"/>
    <w:rsid w:val="002C5303"/>
    <w:rsid w:val="002C5576"/>
    <w:rsid w:val="002C5A2C"/>
    <w:rsid w:val="002C5A7B"/>
    <w:rsid w:val="002C5BA7"/>
    <w:rsid w:val="002C5BD0"/>
    <w:rsid w:val="002C5DF7"/>
    <w:rsid w:val="002C604E"/>
    <w:rsid w:val="002C6230"/>
    <w:rsid w:val="002C63C2"/>
    <w:rsid w:val="002C6840"/>
    <w:rsid w:val="002C686B"/>
    <w:rsid w:val="002C68BC"/>
    <w:rsid w:val="002C6A65"/>
    <w:rsid w:val="002C6F5F"/>
    <w:rsid w:val="002C711F"/>
    <w:rsid w:val="002C7156"/>
    <w:rsid w:val="002C71C8"/>
    <w:rsid w:val="002C7447"/>
    <w:rsid w:val="002C79B7"/>
    <w:rsid w:val="002C7CAF"/>
    <w:rsid w:val="002C7D78"/>
    <w:rsid w:val="002C7ECB"/>
    <w:rsid w:val="002C7EEB"/>
    <w:rsid w:val="002D00F2"/>
    <w:rsid w:val="002D01E5"/>
    <w:rsid w:val="002D0810"/>
    <w:rsid w:val="002D0862"/>
    <w:rsid w:val="002D0A61"/>
    <w:rsid w:val="002D0E5C"/>
    <w:rsid w:val="002D0E6A"/>
    <w:rsid w:val="002D0F43"/>
    <w:rsid w:val="002D0FCD"/>
    <w:rsid w:val="002D105F"/>
    <w:rsid w:val="002D11FF"/>
    <w:rsid w:val="002D1567"/>
    <w:rsid w:val="002D1A95"/>
    <w:rsid w:val="002D1C55"/>
    <w:rsid w:val="002D2090"/>
    <w:rsid w:val="002D2877"/>
    <w:rsid w:val="002D2AA1"/>
    <w:rsid w:val="002D2D17"/>
    <w:rsid w:val="002D30EC"/>
    <w:rsid w:val="002D335A"/>
    <w:rsid w:val="002D3438"/>
    <w:rsid w:val="002D358E"/>
    <w:rsid w:val="002D3674"/>
    <w:rsid w:val="002D38EB"/>
    <w:rsid w:val="002D3EA4"/>
    <w:rsid w:val="002D425E"/>
    <w:rsid w:val="002D43D5"/>
    <w:rsid w:val="002D4475"/>
    <w:rsid w:val="002D45D5"/>
    <w:rsid w:val="002D48E0"/>
    <w:rsid w:val="002D517A"/>
    <w:rsid w:val="002D520A"/>
    <w:rsid w:val="002D561A"/>
    <w:rsid w:val="002D56F3"/>
    <w:rsid w:val="002D57BA"/>
    <w:rsid w:val="002D5956"/>
    <w:rsid w:val="002D597D"/>
    <w:rsid w:val="002D59E7"/>
    <w:rsid w:val="002D5CB0"/>
    <w:rsid w:val="002D601E"/>
    <w:rsid w:val="002D6213"/>
    <w:rsid w:val="002D6354"/>
    <w:rsid w:val="002D6671"/>
    <w:rsid w:val="002D688B"/>
    <w:rsid w:val="002D6923"/>
    <w:rsid w:val="002D6ADB"/>
    <w:rsid w:val="002D6D61"/>
    <w:rsid w:val="002D6E45"/>
    <w:rsid w:val="002D745B"/>
    <w:rsid w:val="002D747D"/>
    <w:rsid w:val="002D7604"/>
    <w:rsid w:val="002D7762"/>
    <w:rsid w:val="002D7780"/>
    <w:rsid w:val="002D7CA2"/>
    <w:rsid w:val="002D7F11"/>
    <w:rsid w:val="002E007A"/>
    <w:rsid w:val="002E0513"/>
    <w:rsid w:val="002E05E4"/>
    <w:rsid w:val="002E0747"/>
    <w:rsid w:val="002E0812"/>
    <w:rsid w:val="002E0904"/>
    <w:rsid w:val="002E0A74"/>
    <w:rsid w:val="002E0CAD"/>
    <w:rsid w:val="002E0DE6"/>
    <w:rsid w:val="002E0DE7"/>
    <w:rsid w:val="002E0F17"/>
    <w:rsid w:val="002E107E"/>
    <w:rsid w:val="002E137B"/>
    <w:rsid w:val="002E19E4"/>
    <w:rsid w:val="002E1A14"/>
    <w:rsid w:val="002E1A98"/>
    <w:rsid w:val="002E1ACD"/>
    <w:rsid w:val="002E1BAD"/>
    <w:rsid w:val="002E1C6A"/>
    <w:rsid w:val="002E1D00"/>
    <w:rsid w:val="002E1DF6"/>
    <w:rsid w:val="002E1E51"/>
    <w:rsid w:val="002E1F17"/>
    <w:rsid w:val="002E24EE"/>
    <w:rsid w:val="002E287A"/>
    <w:rsid w:val="002E287B"/>
    <w:rsid w:val="002E29BD"/>
    <w:rsid w:val="002E3390"/>
    <w:rsid w:val="002E3454"/>
    <w:rsid w:val="002E3682"/>
    <w:rsid w:val="002E3702"/>
    <w:rsid w:val="002E382C"/>
    <w:rsid w:val="002E3950"/>
    <w:rsid w:val="002E3B28"/>
    <w:rsid w:val="002E3C3E"/>
    <w:rsid w:val="002E3C97"/>
    <w:rsid w:val="002E405C"/>
    <w:rsid w:val="002E442A"/>
    <w:rsid w:val="002E45A8"/>
    <w:rsid w:val="002E4960"/>
    <w:rsid w:val="002E4BA5"/>
    <w:rsid w:val="002E4BE5"/>
    <w:rsid w:val="002E4DC5"/>
    <w:rsid w:val="002E4FAB"/>
    <w:rsid w:val="002E4FBD"/>
    <w:rsid w:val="002E515E"/>
    <w:rsid w:val="002E5203"/>
    <w:rsid w:val="002E530E"/>
    <w:rsid w:val="002E553B"/>
    <w:rsid w:val="002E569E"/>
    <w:rsid w:val="002E5706"/>
    <w:rsid w:val="002E5717"/>
    <w:rsid w:val="002E5813"/>
    <w:rsid w:val="002E5858"/>
    <w:rsid w:val="002E5994"/>
    <w:rsid w:val="002E5A7A"/>
    <w:rsid w:val="002E5D9F"/>
    <w:rsid w:val="002E6193"/>
    <w:rsid w:val="002E682C"/>
    <w:rsid w:val="002E683D"/>
    <w:rsid w:val="002E691B"/>
    <w:rsid w:val="002E696C"/>
    <w:rsid w:val="002E6F29"/>
    <w:rsid w:val="002E70DB"/>
    <w:rsid w:val="002E71EA"/>
    <w:rsid w:val="002E73E5"/>
    <w:rsid w:val="002E76E1"/>
    <w:rsid w:val="002E76F3"/>
    <w:rsid w:val="002E78E8"/>
    <w:rsid w:val="002E7D88"/>
    <w:rsid w:val="002E7EEC"/>
    <w:rsid w:val="002E7F63"/>
    <w:rsid w:val="002F0BCB"/>
    <w:rsid w:val="002F0F66"/>
    <w:rsid w:val="002F0F67"/>
    <w:rsid w:val="002F115A"/>
    <w:rsid w:val="002F11C8"/>
    <w:rsid w:val="002F192E"/>
    <w:rsid w:val="002F1960"/>
    <w:rsid w:val="002F1EE2"/>
    <w:rsid w:val="002F1FEF"/>
    <w:rsid w:val="002F2198"/>
    <w:rsid w:val="002F233C"/>
    <w:rsid w:val="002F2509"/>
    <w:rsid w:val="002F252E"/>
    <w:rsid w:val="002F256C"/>
    <w:rsid w:val="002F2A6C"/>
    <w:rsid w:val="002F2B01"/>
    <w:rsid w:val="002F2DE5"/>
    <w:rsid w:val="002F3218"/>
    <w:rsid w:val="002F358E"/>
    <w:rsid w:val="002F3622"/>
    <w:rsid w:val="002F37BC"/>
    <w:rsid w:val="002F3E53"/>
    <w:rsid w:val="002F3F58"/>
    <w:rsid w:val="002F44F3"/>
    <w:rsid w:val="002F46EC"/>
    <w:rsid w:val="002F47FA"/>
    <w:rsid w:val="002F493D"/>
    <w:rsid w:val="002F4C8D"/>
    <w:rsid w:val="002F4D8C"/>
    <w:rsid w:val="002F4FD3"/>
    <w:rsid w:val="002F546E"/>
    <w:rsid w:val="002F565D"/>
    <w:rsid w:val="002F5B33"/>
    <w:rsid w:val="002F5D96"/>
    <w:rsid w:val="002F5F3A"/>
    <w:rsid w:val="002F5F59"/>
    <w:rsid w:val="002F5FE8"/>
    <w:rsid w:val="002F62F3"/>
    <w:rsid w:val="002F6321"/>
    <w:rsid w:val="002F6361"/>
    <w:rsid w:val="002F63DA"/>
    <w:rsid w:val="002F648F"/>
    <w:rsid w:val="002F6B49"/>
    <w:rsid w:val="002F6DFD"/>
    <w:rsid w:val="002F6F95"/>
    <w:rsid w:val="002F703D"/>
    <w:rsid w:val="002F747A"/>
    <w:rsid w:val="002F763C"/>
    <w:rsid w:val="002F783C"/>
    <w:rsid w:val="002F78D0"/>
    <w:rsid w:val="002F78E8"/>
    <w:rsid w:val="002F7B96"/>
    <w:rsid w:val="002F7DC9"/>
    <w:rsid w:val="002F7E5D"/>
    <w:rsid w:val="002F7FB5"/>
    <w:rsid w:val="003001EC"/>
    <w:rsid w:val="00300345"/>
    <w:rsid w:val="003006DC"/>
    <w:rsid w:val="0030076D"/>
    <w:rsid w:val="00300889"/>
    <w:rsid w:val="003009F8"/>
    <w:rsid w:val="00300B57"/>
    <w:rsid w:val="00300C72"/>
    <w:rsid w:val="00300CE6"/>
    <w:rsid w:val="00300D18"/>
    <w:rsid w:val="0030102F"/>
    <w:rsid w:val="00301048"/>
    <w:rsid w:val="0030119C"/>
    <w:rsid w:val="00301732"/>
    <w:rsid w:val="00301870"/>
    <w:rsid w:val="00302099"/>
    <w:rsid w:val="003020D2"/>
    <w:rsid w:val="003020D9"/>
    <w:rsid w:val="00302207"/>
    <w:rsid w:val="00302337"/>
    <w:rsid w:val="0030251F"/>
    <w:rsid w:val="003028B3"/>
    <w:rsid w:val="00302940"/>
    <w:rsid w:val="00302B1C"/>
    <w:rsid w:val="00302B22"/>
    <w:rsid w:val="00302BAC"/>
    <w:rsid w:val="00302F67"/>
    <w:rsid w:val="00303663"/>
    <w:rsid w:val="0030366A"/>
    <w:rsid w:val="0030378A"/>
    <w:rsid w:val="003039F4"/>
    <w:rsid w:val="00303F75"/>
    <w:rsid w:val="0030434E"/>
    <w:rsid w:val="0030454C"/>
    <w:rsid w:val="00304783"/>
    <w:rsid w:val="00304C3C"/>
    <w:rsid w:val="0030520A"/>
    <w:rsid w:val="00305279"/>
    <w:rsid w:val="00305521"/>
    <w:rsid w:val="00305A97"/>
    <w:rsid w:val="00305AD7"/>
    <w:rsid w:val="00305B46"/>
    <w:rsid w:val="00305B58"/>
    <w:rsid w:val="00305F07"/>
    <w:rsid w:val="00306050"/>
    <w:rsid w:val="00306295"/>
    <w:rsid w:val="00307642"/>
    <w:rsid w:val="003076F8"/>
    <w:rsid w:val="003079D7"/>
    <w:rsid w:val="00307D74"/>
    <w:rsid w:val="00307FC0"/>
    <w:rsid w:val="003107CA"/>
    <w:rsid w:val="00310804"/>
    <w:rsid w:val="0031098B"/>
    <w:rsid w:val="00310A5A"/>
    <w:rsid w:val="00310A80"/>
    <w:rsid w:val="00310AB8"/>
    <w:rsid w:val="00310C9E"/>
    <w:rsid w:val="00310E34"/>
    <w:rsid w:val="00310EAA"/>
    <w:rsid w:val="00310EF2"/>
    <w:rsid w:val="00310FAB"/>
    <w:rsid w:val="0031108E"/>
    <w:rsid w:val="00311129"/>
    <w:rsid w:val="00311292"/>
    <w:rsid w:val="00311F0A"/>
    <w:rsid w:val="00312058"/>
    <w:rsid w:val="003120D0"/>
    <w:rsid w:val="0031218C"/>
    <w:rsid w:val="003124EA"/>
    <w:rsid w:val="003126F2"/>
    <w:rsid w:val="00312E44"/>
    <w:rsid w:val="00312F6B"/>
    <w:rsid w:val="00312FB5"/>
    <w:rsid w:val="003131E8"/>
    <w:rsid w:val="003132A2"/>
    <w:rsid w:val="0031368D"/>
    <w:rsid w:val="003137F1"/>
    <w:rsid w:val="003137FE"/>
    <w:rsid w:val="00313E93"/>
    <w:rsid w:val="00313EB2"/>
    <w:rsid w:val="00313FD5"/>
    <w:rsid w:val="00313FE6"/>
    <w:rsid w:val="0031401A"/>
    <w:rsid w:val="0031430B"/>
    <w:rsid w:val="003145AA"/>
    <w:rsid w:val="003146D3"/>
    <w:rsid w:val="003148A0"/>
    <w:rsid w:val="00314A19"/>
    <w:rsid w:val="00314DCF"/>
    <w:rsid w:val="00314E39"/>
    <w:rsid w:val="00314FA4"/>
    <w:rsid w:val="003152D4"/>
    <w:rsid w:val="003153BE"/>
    <w:rsid w:val="00315B13"/>
    <w:rsid w:val="00315DCA"/>
    <w:rsid w:val="00315DCB"/>
    <w:rsid w:val="00315F0C"/>
    <w:rsid w:val="00315F1B"/>
    <w:rsid w:val="00315FD3"/>
    <w:rsid w:val="00315FE8"/>
    <w:rsid w:val="003160D7"/>
    <w:rsid w:val="00316256"/>
    <w:rsid w:val="003162AE"/>
    <w:rsid w:val="00316409"/>
    <w:rsid w:val="003167A3"/>
    <w:rsid w:val="00316884"/>
    <w:rsid w:val="0031691A"/>
    <w:rsid w:val="00316B70"/>
    <w:rsid w:val="00316B9D"/>
    <w:rsid w:val="00316E7A"/>
    <w:rsid w:val="0031735F"/>
    <w:rsid w:val="003174EE"/>
    <w:rsid w:val="003175A1"/>
    <w:rsid w:val="003177E5"/>
    <w:rsid w:val="0031798A"/>
    <w:rsid w:val="00320154"/>
    <w:rsid w:val="003201CE"/>
    <w:rsid w:val="003202C1"/>
    <w:rsid w:val="003203EF"/>
    <w:rsid w:val="00320641"/>
    <w:rsid w:val="00320C81"/>
    <w:rsid w:val="00320D89"/>
    <w:rsid w:val="00320EF4"/>
    <w:rsid w:val="00320F52"/>
    <w:rsid w:val="0032102D"/>
    <w:rsid w:val="00321161"/>
    <w:rsid w:val="0032119F"/>
    <w:rsid w:val="00321219"/>
    <w:rsid w:val="0032144E"/>
    <w:rsid w:val="003217A7"/>
    <w:rsid w:val="00321878"/>
    <w:rsid w:val="003218E5"/>
    <w:rsid w:val="00321901"/>
    <w:rsid w:val="003219E1"/>
    <w:rsid w:val="00321CE2"/>
    <w:rsid w:val="00321FC6"/>
    <w:rsid w:val="0032216B"/>
    <w:rsid w:val="003221F4"/>
    <w:rsid w:val="003222D3"/>
    <w:rsid w:val="00322349"/>
    <w:rsid w:val="003224B5"/>
    <w:rsid w:val="00322502"/>
    <w:rsid w:val="0032271E"/>
    <w:rsid w:val="003227D0"/>
    <w:rsid w:val="00322841"/>
    <w:rsid w:val="00322981"/>
    <w:rsid w:val="003229EC"/>
    <w:rsid w:val="00322A36"/>
    <w:rsid w:val="00322D4B"/>
    <w:rsid w:val="00322DF1"/>
    <w:rsid w:val="00322E2C"/>
    <w:rsid w:val="00322ED8"/>
    <w:rsid w:val="003233BC"/>
    <w:rsid w:val="00323984"/>
    <w:rsid w:val="003239B6"/>
    <w:rsid w:val="00323A9A"/>
    <w:rsid w:val="00323B6C"/>
    <w:rsid w:val="00323F0D"/>
    <w:rsid w:val="003240CE"/>
    <w:rsid w:val="003240E4"/>
    <w:rsid w:val="00324214"/>
    <w:rsid w:val="00324277"/>
    <w:rsid w:val="003243E4"/>
    <w:rsid w:val="00324990"/>
    <w:rsid w:val="00324BB0"/>
    <w:rsid w:val="00324E69"/>
    <w:rsid w:val="00325122"/>
    <w:rsid w:val="003254A5"/>
    <w:rsid w:val="003254FA"/>
    <w:rsid w:val="0032566E"/>
    <w:rsid w:val="00325705"/>
    <w:rsid w:val="003257AC"/>
    <w:rsid w:val="00325DBC"/>
    <w:rsid w:val="00325F78"/>
    <w:rsid w:val="003261BA"/>
    <w:rsid w:val="0032634E"/>
    <w:rsid w:val="00326883"/>
    <w:rsid w:val="003268D0"/>
    <w:rsid w:val="00326B1F"/>
    <w:rsid w:val="00326D75"/>
    <w:rsid w:val="00327CD0"/>
    <w:rsid w:val="00327DFD"/>
    <w:rsid w:val="00327E36"/>
    <w:rsid w:val="003301B7"/>
    <w:rsid w:val="0033021D"/>
    <w:rsid w:val="003304CA"/>
    <w:rsid w:val="003305F6"/>
    <w:rsid w:val="00330831"/>
    <w:rsid w:val="0033090C"/>
    <w:rsid w:val="00330923"/>
    <w:rsid w:val="00330992"/>
    <w:rsid w:val="00330A9D"/>
    <w:rsid w:val="00330F25"/>
    <w:rsid w:val="00331044"/>
    <w:rsid w:val="0033118C"/>
    <w:rsid w:val="00331231"/>
    <w:rsid w:val="0033146E"/>
    <w:rsid w:val="003314F4"/>
    <w:rsid w:val="00331606"/>
    <w:rsid w:val="003316DF"/>
    <w:rsid w:val="003318C2"/>
    <w:rsid w:val="00331B0F"/>
    <w:rsid w:val="00331B67"/>
    <w:rsid w:val="00331CA6"/>
    <w:rsid w:val="003320D5"/>
    <w:rsid w:val="0033216B"/>
    <w:rsid w:val="003324D5"/>
    <w:rsid w:val="00332510"/>
    <w:rsid w:val="00332564"/>
    <w:rsid w:val="003325D9"/>
    <w:rsid w:val="00332610"/>
    <w:rsid w:val="00332623"/>
    <w:rsid w:val="00332644"/>
    <w:rsid w:val="00332A70"/>
    <w:rsid w:val="00332AB8"/>
    <w:rsid w:val="00332B3C"/>
    <w:rsid w:val="0033334E"/>
    <w:rsid w:val="00333513"/>
    <w:rsid w:val="00333672"/>
    <w:rsid w:val="003336E3"/>
    <w:rsid w:val="003337D6"/>
    <w:rsid w:val="00333B77"/>
    <w:rsid w:val="00333E90"/>
    <w:rsid w:val="00333EA6"/>
    <w:rsid w:val="003341D8"/>
    <w:rsid w:val="00334298"/>
    <w:rsid w:val="00334421"/>
    <w:rsid w:val="00334489"/>
    <w:rsid w:val="003344EC"/>
    <w:rsid w:val="00334501"/>
    <w:rsid w:val="0033465F"/>
    <w:rsid w:val="0033467F"/>
    <w:rsid w:val="0033472C"/>
    <w:rsid w:val="0033477F"/>
    <w:rsid w:val="00334864"/>
    <w:rsid w:val="00334E3E"/>
    <w:rsid w:val="00334F9B"/>
    <w:rsid w:val="00335670"/>
    <w:rsid w:val="00335BCC"/>
    <w:rsid w:val="00335EEA"/>
    <w:rsid w:val="0033625D"/>
    <w:rsid w:val="003362F8"/>
    <w:rsid w:val="00336466"/>
    <w:rsid w:val="003365C3"/>
    <w:rsid w:val="0033664C"/>
    <w:rsid w:val="0033666E"/>
    <w:rsid w:val="00336E83"/>
    <w:rsid w:val="00337071"/>
    <w:rsid w:val="003373C9"/>
    <w:rsid w:val="003374A2"/>
    <w:rsid w:val="00337638"/>
    <w:rsid w:val="003376D0"/>
    <w:rsid w:val="003376EA"/>
    <w:rsid w:val="003378A0"/>
    <w:rsid w:val="00337D1F"/>
    <w:rsid w:val="00340079"/>
    <w:rsid w:val="003401BA"/>
    <w:rsid w:val="003406F1"/>
    <w:rsid w:val="00340708"/>
    <w:rsid w:val="00340752"/>
    <w:rsid w:val="003407D5"/>
    <w:rsid w:val="00340825"/>
    <w:rsid w:val="00340868"/>
    <w:rsid w:val="003409E7"/>
    <w:rsid w:val="003409F9"/>
    <w:rsid w:val="00340ACC"/>
    <w:rsid w:val="00340ADC"/>
    <w:rsid w:val="00340DCC"/>
    <w:rsid w:val="00340F81"/>
    <w:rsid w:val="0034111B"/>
    <w:rsid w:val="003411EB"/>
    <w:rsid w:val="00341275"/>
    <w:rsid w:val="003413A6"/>
    <w:rsid w:val="003416E1"/>
    <w:rsid w:val="003417E7"/>
    <w:rsid w:val="0034199F"/>
    <w:rsid w:val="00341A64"/>
    <w:rsid w:val="00341D2A"/>
    <w:rsid w:val="00341F19"/>
    <w:rsid w:val="00341F2D"/>
    <w:rsid w:val="00342323"/>
    <w:rsid w:val="00342541"/>
    <w:rsid w:val="00342A86"/>
    <w:rsid w:val="00342AAF"/>
    <w:rsid w:val="00342C52"/>
    <w:rsid w:val="00342CDD"/>
    <w:rsid w:val="00342CE6"/>
    <w:rsid w:val="00342F7D"/>
    <w:rsid w:val="00343088"/>
    <w:rsid w:val="0034349D"/>
    <w:rsid w:val="0034364D"/>
    <w:rsid w:val="003436C0"/>
    <w:rsid w:val="003437AB"/>
    <w:rsid w:val="00343C03"/>
    <w:rsid w:val="00343D6B"/>
    <w:rsid w:val="00343FAA"/>
    <w:rsid w:val="0034411A"/>
    <w:rsid w:val="00344214"/>
    <w:rsid w:val="0034434C"/>
    <w:rsid w:val="00344439"/>
    <w:rsid w:val="003444E5"/>
    <w:rsid w:val="00344520"/>
    <w:rsid w:val="003447D6"/>
    <w:rsid w:val="0034488A"/>
    <w:rsid w:val="00344969"/>
    <w:rsid w:val="00344A31"/>
    <w:rsid w:val="00344A80"/>
    <w:rsid w:val="00344BB6"/>
    <w:rsid w:val="00345062"/>
    <w:rsid w:val="00345424"/>
    <w:rsid w:val="00345D91"/>
    <w:rsid w:val="00345E77"/>
    <w:rsid w:val="0034605B"/>
    <w:rsid w:val="0034633D"/>
    <w:rsid w:val="0034647B"/>
    <w:rsid w:val="0034681D"/>
    <w:rsid w:val="0034688A"/>
    <w:rsid w:val="00346A07"/>
    <w:rsid w:val="00346F53"/>
    <w:rsid w:val="00347072"/>
    <w:rsid w:val="0034707A"/>
    <w:rsid w:val="00347232"/>
    <w:rsid w:val="0034731E"/>
    <w:rsid w:val="0034771C"/>
    <w:rsid w:val="003479C6"/>
    <w:rsid w:val="00347BA5"/>
    <w:rsid w:val="00347CD0"/>
    <w:rsid w:val="0035069C"/>
    <w:rsid w:val="003507F0"/>
    <w:rsid w:val="0035094B"/>
    <w:rsid w:val="00350AD7"/>
    <w:rsid w:val="00350B47"/>
    <w:rsid w:val="00350C33"/>
    <w:rsid w:val="00350CAF"/>
    <w:rsid w:val="0035128E"/>
    <w:rsid w:val="00351342"/>
    <w:rsid w:val="0035149C"/>
    <w:rsid w:val="0035153D"/>
    <w:rsid w:val="003515CE"/>
    <w:rsid w:val="003518A4"/>
    <w:rsid w:val="00351B1B"/>
    <w:rsid w:val="00351C5F"/>
    <w:rsid w:val="00351E56"/>
    <w:rsid w:val="00351F4F"/>
    <w:rsid w:val="00352025"/>
    <w:rsid w:val="00352338"/>
    <w:rsid w:val="003523CB"/>
    <w:rsid w:val="00352812"/>
    <w:rsid w:val="0035290F"/>
    <w:rsid w:val="00352B24"/>
    <w:rsid w:val="00352BA0"/>
    <w:rsid w:val="00352EF8"/>
    <w:rsid w:val="003530B7"/>
    <w:rsid w:val="003530C0"/>
    <w:rsid w:val="003530C7"/>
    <w:rsid w:val="003531A7"/>
    <w:rsid w:val="003531D0"/>
    <w:rsid w:val="0035323E"/>
    <w:rsid w:val="00353298"/>
    <w:rsid w:val="00353FB9"/>
    <w:rsid w:val="00354150"/>
    <w:rsid w:val="00354337"/>
    <w:rsid w:val="003543CF"/>
    <w:rsid w:val="00354459"/>
    <w:rsid w:val="0035459D"/>
    <w:rsid w:val="0035460F"/>
    <w:rsid w:val="003547F9"/>
    <w:rsid w:val="0035496B"/>
    <w:rsid w:val="003549B1"/>
    <w:rsid w:val="00354D11"/>
    <w:rsid w:val="00354D99"/>
    <w:rsid w:val="00355174"/>
    <w:rsid w:val="003558B8"/>
    <w:rsid w:val="00355C05"/>
    <w:rsid w:val="00355D3C"/>
    <w:rsid w:val="00355FC0"/>
    <w:rsid w:val="00355FC8"/>
    <w:rsid w:val="003562FE"/>
    <w:rsid w:val="00356392"/>
    <w:rsid w:val="003563EF"/>
    <w:rsid w:val="00356A21"/>
    <w:rsid w:val="00356B06"/>
    <w:rsid w:val="00356BBD"/>
    <w:rsid w:val="00356DA3"/>
    <w:rsid w:val="00356F0A"/>
    <w:rsid w:val="00356F8E"/>
    <w:rsid w:val="0035700B"/>
    <w:rsid w:val="0035759C"/>
    <w:rsid w:val="003575A0"/>
    <w:rsid w:val="00357759"/>
    <w:rsid w:val="00357776"/>
    <w:rsid w:val="00357A9D"/>
    <w:rsid w:val="00357D63"/>
    <w:rsid w:val="00357F91"/>
    <w:rsid w:val="003606AD"/>
    <w:rsid w:val="00360AFA"/>
    <w:rsid w:val="00360EB9"/>
    <w:rsid w:val="0036101D"/>
    <w:rsid w:val="003612EE"/>
    <w:rsid w:val="0036145A"/>
    <w:rsid w:val="00361704"/>
    <w:rsid w:val="0036186F"/>
    <w:rsid w:val="00361883"/>
    <w:rsid w:val="00361B4A"/>
    <w:rsid w:val="0036221F"/>
    <w:rsid w:val="00362407"/>
    <w:rsid w:val="0036288E"/>
    <w:rsid w:val="00362CF0"/>
    <w:rsid w:val="003630E5"/>
    <w:rsid w:val="00363180"/>
    <w:rsid w:val="0036324D"/>
    <w:rsid w:val="003633D9"/>
    <w:rsid w:val="003633DB"/>
    <w:rsid w:val="0036375F"/>
    <w:rsid w:val="00363878"/>
    <w:rsid w:val="003638E5"/>
    <w:rsid w:val="00363DED"/>
    <w:rsid w:val="003640EB"/>
    <w:rsid w:val="00364276"/>
    <w:rsid w:val="003647A3"/>
    <w:rsid w:val="00364A95"/>
    <w:rsid w:val="00364D6B"/>
    <w:rsid w:val="00364DCA"/>
    <w:rsid w:val="00365127"/>
    <w:rsid w:val="003653FA"/>
    <w:rsid w:val="003658E8"/>
    <w:rsid w:val="00365CBA"/>
    <w:rsid w:val="00365CD0"/>
    <w:rsid w:val="00365F04"/>
    <w:rsid w:val="00366071"/>
    <w:rsid w:val="00366CE1"/>
    <w:rsid w:val="00367289"/>
    <w:rsid w:val="00367297"/>
    <w:rsid w:val="0036739F"/>
    <w:rsid w:val="00367475"/>
    <w:rsid w:val="00367632"/>
    <w:rsid w:val="003678AD"/>
    <w:rsid w:val="003678B2"/>
    <w:rsid w:val="00367955"/>
    <w:rsid w:val="00367AE7"/>
    <w:rsid w:val="00367B64"/>
    <w:rsid w:val="00367CA6"/>
    <w:rsid w:val="00370058"/>
    <w:rsid w:val="0037071F"/>
    <w:rsid w:val="003707A7"/>
    <w:rsid w:val="00370C6D"/>
    <w:rsid w:val="00370D4C"/>
    <w:rsid w:val="00370F91"/>
    <w:rsid w:val="00371027"/>
    <w:rsid w:val="00371044"/>
    <w:rsid w:val="003710F4"/>
    <w:rsid w:val="0037121A"/>
    <w:rsid w:val="00371598"/>
    <w:rsid w:val="00371748"/>
    <w:rsid w:val="00371A18"/>
    <w:rsid w:val="00371AF2"/>
    <w:rsid w:val="00371BD6"/>
    <w:rsid w:val="00371BE4"/>
    <w:rsid w:val="00371BFA"/>
    <w:rsid w:val="00371C22"/>
    <w:rsid w:val="0037208C"/>
    <w:rsid w:val="00372095"/>
    <w:rsid w:val="003720F7"/>
    <w:rsid w:val="00372351"/>
    <w:rsid w:val="00372718"/>
    <w:rsid w:val="0037273F"/>
    <w:rsid w:val="00372755"/>
    <w:rsid w:val="00372784"/>
    <w:rsid w:val="00372D5C"/>
    <w:rsid w:val="0037314C"/>
    <w:rsid w:val="00373282"/>
    <w:rsid w:val="003736BF"/>
    <w:rsid w:val="00373708"/>
    <w:rsid w:val="003738AB"/>
    <w:rsid w:val="00373C41"/>
    <w:rsid w:val="00373C66"/>
    <w:rsid w:val="00373CC6"/>
    <w:rsid w:val="00373F3B"/>
    <w:rsid w:val="00374138"/>
    <w:rsid w:val="00374295"/>
    <w:rsid w:val="003743B1"/>
    <w:rsid w:val="0037441C"/>
    <w:rsid w:val="0037457E"/>
    <w:rsid w:val="003745A0"/>
    <w:rsid w:val="00374685"/>
    <w:rsid w:val="0037469E"/>
    <w:rsid w:val="003746F1"/>
    <w:rsid w:val="00374B46"/>
    <w:rsid w:val="00374D05"/>
    <w:rsid w:val="00374D0E"/>
    <w:rsid w:val="00374D29"/>
    <w:rsid w:val="00374E24"/>
    <w:rsid w:val="00374F22"/>
    <w:rsid w:val="00374FE2"/>
    <w:rsid w:val="003751C5"/>
    <w:rsid w:val="00375230"/>
    <w:rsid w:val="0037541D"/>
    <w:rsid w:val="003754E9"/>
    <w:rsid w:val="0037558A"/>
    <w:rsid w:val="0037566C"/>
    <w:rsid w:val="00375690"/>
    <w:rsid w:val="00375750"/>
    <w:rsid w:val="00375E4C"/>
    <w:rsid w:val="00375ED4"/>
    <w:rsid w:val="00376126"/>
    <w:rsid w:val="0037622F"/>
    <w:rsid w:val="0037625C"/>
    <w:rsid w:val="003764BD"/>
    <w:rsid w:val="00376610"/>
    <w:rsid w:val="0037662B"/>
    <w:rsid w:val="003766B8"/>
    <w:rsid w:val="00376815"/>
    <w:rsid w:val="00376A2A"/>
    <w:rsid w:val="00376AD9"/>
    <w:rsid w:val="00376DBC"/>
    <w:rsid w:val="00376EE0"/>
    <w:rsid w:val="0037709A"/>
    <w:rsid w:val="00377119"/>
    <w:rsid w:val="00377478"/>
    <w:rsid w:val="003777D6"/>
    <w:rsid w:val="003779C1"/>
    <w:rsid w:val="00377ADE"/>
    <w:rsid w:val="00377CF0"/>
    <w:rsid w:val="00380022"/>
    <w:rsid w:val="00380161"/>
    <w:rsid w:val="003801ED"/>
    <w:rsid w:val="0038026D"/>
    <w:rsid w:val="00380815"/>
    <w:rsid w:val="00380C7F"/>
    <w:rsid w:val="00380CA1"/>
    <w:rsid w:val="0038141F"/>
    <w:rsid w:val="003814A3"/>
    <w:rsid w:val="00381692"/>
    <w:rsid w:val="003818F1"/>
    <w:rsid w:val="00381978"/>
    <w:rsid w:val="00381BCC"/>
    <w:rsid w:val="00381F6C"/>
    <w:rsid w:val="00381F91"/>
    <w:rsid w:val="00381FB0"/>
    <w:rsid w:val="003821B3"/>
    <w:rsid w:val="0038238E"/>
    <w:rsid w:val="00382564"/>
    <w:rsid w:val="00382605"/>
    <w:rsid w:val="00382740"/>
    <w:rsid w:val="00382B8F"/>
    <w:rsid w:val="00382BBD"/>
    <w:rsid w:val="00382CB4"/>
    <w:rsid w:val="00382ED0"/>
    <w:rsid w:val="00382F17"/>
    <w:rsid w:val="003833D8"/>
    <w:rsid w:val="00383415"/>
    <w:rsid w:val="003836A3"/>
    <w:rsid w:val="00383747"/>
    <w:rsid w:val="003838E8"/>
    <w:rsid w:val="00383D1C"/>
    <w:rsid w:val="00383D62"/>
    <w:rsid w:val="00384151"/>
    <w:rsid w:val="003841DA"/>
    <w:rsid w:val="00384237"/>
    <w:rsid w:val="00384389"/>
    <w:rsid w:val="0038441F"/>
    <w:rsid w:val="003847AB"/>
    <w:rsid w:val="00384ABF"/>
    <w:rsid w:val="00384FC0"/>
    <w:rsid w:val="003851B4"/>
    <w:rsid w:val="003853CD"/>
    <w:rsid w:val="00385417"/>
    <w:rsid w:val="003857C4"/>
    <w:rsid w:val="00385979"/>
    <w:rsid w:val="003859E9"/>
    <w:rsid w:val="00385E79"/>
    <w:rsid w:val="00386000"/>
    <w:rsid w:val="0038626F"/>
    <w:rsid w:val="003862C1"/>
    <w:rsid w:val="00386375"/>
    <w:rsid w:val="00386570"/>
    <w:rsid w:val="00386580"/>
    <w:rsid w:val="0038661A"/>
    <w:rsid w:val="0038686F"/>
    <w:rsid w:val="00386E2C"/>
    <w:rsid w:val="0038714D"/>
    <w:rsid w:val="0038716F"/>
    <w:rsid w:val="003872FD"/>
    <w:rsid w:val="00387572"/>
    <w:rsid w:val="003875C7"/>
    <w:rsid w:val="003875DE"/>
    <w:rsid w:val="003878AD"/>
    <w:rsid w:val="00387FED"/>
    <w:rsid w:val="003904F8"/>
    <w:rsid w:val="003907A0"/>
    <w:rsid w:val="003907A8"/>
    <w:rsid w:val="00390849"/>
    <w:rsid w:val="003908B8"/>
    <w:rsid w:val="00390B30"/>
    <w:rsid w:val="00390DAC"/>
    <w:rsid w:val="00390EDB"/>
    <w:rsid w:val="0039109F"/>
    <w:rsid w:val="00391400"/>
    <w:rsid w:val="0039183E"/>
    <w:rsid w:val="003918E5"/>
    <w:rsid w:val="00391C33"/>
    <w:rsid w:val="00391CCE"/>
    <w:rsid w:val="00391F48"/>
    <w:rsid w:val="00392364"/>
    <w:rsid w:val="003923F7"/>
    <w:rsid w:val="00392569"/>
    <w:rsid w:val="003925AD"/>
    <w:rsid w:val="003926C0"/>
    <w:rsid w:val="00392845"/>
    <w:rsid w:val="00392847"/>
    <w:rsid w:val="00392887"/>
    <w:rsid w:val="003928FF"/>
    <w:rsid w:val="00392A46"/>
    <w:rsid w:val="00392A5E"/>
    <w:rsid w:val="00392B85"/>
    <w:rsid w:val="00392C3D"/>
    <w:rsid w:val="00392E89"/>
    <w:rsid w:val="003930CE"/>
    <w:rsid w:val="00393106"/>
    <w:rsid w:val="00393451"/>
    <w:rsid w:val="003937B9"/>
    <w:rsid w:val="003938B5"/>
    <w:rsid w:val="0039398F"/>
    <w:rsid w:val="00393B84"/>
    <w:rsid w:val="00394001"/>
    <w:rsid w:val="00394035"/>
    <w:rsid w:val="003941F3"/>
    <w:rsid w:val="00394226"/>
    <w:rsid w:val="00394260"/>
    <w:rsid w:val="00394262"/>
    <w:rsid w:val="003942FE"/>
    <w:rsid w:val="0039431E"/>
    <w:rsid w:val="0039462F"/>
    <w:rsid w:val="00394AAB"/>
    <w:rsid w:val="00394BE1"/>
    <w:rsid w:val="00394D11"/>
    <w:rsid w:val="00394E65"/>
    <w:rsid w:val="00394EAE"/>
    <w:rsid w:val="00395421"/>
    <w:rsid w:val="00396189"/>
    <w:rsid w:val="003962AB"/>
    <w:rsid w:val="003962F1"/>
    <w:rsid w:val="003964A0"/>
    <w:rsid w:val="003964EC"/>
    <w:rsid w:val="00396602"/>
    <w:rsid w:val="00396612"/>
    <w:rsid w:val="00396879"/>
    <w:rsid w:val="0039692F"/>
    <w:rsid w:val="00396D18"/>
    <w:rsid w:val="00396D1B"/>
    <w:rsid w:val="00396D5F"/>
    <w:rsid w:val="00396EAF"/>
    <w:rsid w:val="00396F20"/>
    <w:rsid w:val="00396F7F"/>
    <w:rsid w:val="00396FD0"/>
    <w:rsid w:val="00397099"/>
    <w:rsid w:val="003974CF"/>
    <w:rsid w:val="0039756C"/>
    <w:rsid w:val="003978E9"/>
    <w:rsid w:val="00397905"/>
    <w:rsid w:val="0039793D"/>
    <w:rsid w:val="003979B6"/>
    <w:rsid w:val="00397A65"/>
    <w:rsid w:val="00397BA5"/>
    <w:rsid w:val="003A02AE"/>
    <w:rsid w:val="003A05F7"/>
    <w:rsid w:val="003A0A5B"/>
    <w:rsid w:val="003A0B10"/>
    <w:rsid w:val="003A0B94"/>
    <w:rsid w:val="003A0C1E"/>
    <w:rsid w:val="003A0C28"/>
    <w:rsid w:val="003A0E05"/>
    <w:rsid w:val="003A0FA2"/>
    <w:rsid w:val="003A123A"/>
    <w:rsid w:val="003A136C"/>
    <w:rsid w:val="003A16AF"/>
    <w:rsid w:val="003A16B4"/>
    <w:rsid w:val="003A1984"/>
    <w:rsid w:val="003A1A7F"/>
    <w:rsid w:val="003A1B3E"/>
    <w:rsid w:val="003A1B76"/>
    <w:rsid w:val="003A214B"/>
    <w:rsid w:val="003A223C"/>
    <w:rsid w:val="003A24F7"/>
    <w:rsid w:val="003A26CD"/>
    <w:rsid w:val="003A28A8"/>
    <w:rsid w:val="003A2A03"/>
    <w:rsid w:val="003A2BD3"/>
    <w:rsid w:val="003A312A"/>
    <w:rsid w:val="003A3304"/>
    <w:rsid w:val="003A3693"/>
    <w:rsid w:val="003A405F"/>
    <w:rsid w:val="003A4134"/>
    <w:rsid w:val="003A414F"/>
    <w:rsid w:val="003A4226"/>
    <w:rsid w:val="003A4585"/>
    <w:rsid w:val="003A487E"/>
    <w:rsid w:val="003A4943"/>
    <w:rsid w:val="003A4DCC"/>
    <w:rsid w:val="003A4DF2"/>
    <w:rsid w:val="003A4E3C"/>
    <w:rsid w:val="003A4F90"/>
    <w:rsid w:val="003A506A"/>
    <w:rsid w:val="003A5618"/>
    <w:rsid w:val="003A57F1"/>
    <w:rsid w:val="003A5B24"/>
    <w:rsid w:val="003A5BDF"/>
    <w:rsid w:val="003A5D1D"/>
    <w:rsid w:val="003A61A7"/>
    <w:rsid w:val="003A63E9"/>
    <w:rsid w:val="003A677B"/>
    <w:rsid w:val="003A69FC"/>
    <w:rsid w:val="003A6FF5"/>
    <w:rsid w:val="003A7171"/>
    <w:rsid w:val="003A75DB"/>
    <w:rsid w:val="003A7645"/>
    <w:rsid w:val="003A7826"/>
    <w:rsid w:val="003A7F72"/>
    <w:rsid w:val="003A7FD8"/>
    <w:rsid w:val="003B04A5"/>
    <w:rsid w:val="003B0843"/>
    <w:rsid w:val="003B0872"/>
    <w:rsid w:val="003B09D7"/>
    <w:rsid w:val="003B0C09"/>
    <w:rsid w:val="003B13CE"/>
    <w:rsid w:val="003B152C"/>
    <w:rsid w:val="003B1C3C"/>
    <w:rsid w:val="003B1C75"/>
    <w:rsid w:val="003B206C"/>
    <w:rsid w:val="003B2172"/>
    <w:rsid w:val="003B2297"/>
    <w:rsid w:val="003B23B9"/>
    <w:rsid w:val="003B245D"/>
    <w:rsid w:val="003B28A3"/>
    <w:rsid w:val="003B29CC"/>
    <w:rsid w:val="003B2C2D"/>
    <w:rsid w:val="003B2C88"/>
    <w:rsid w:val="003B2FE6"/>
    <w:rsid w:val="003B34BC"/>
    <w:rsid w:val="003B3F14"/>
    <w:rsid w:val="003B3FC4"/>
    <w:rsid w:val="003B400A"/>
    <w:rsid w:val="003B4435"/>
    <w:rsid w:val="003B459B"/>
    <w:rsid w:val="003B45ED"/>
    <w:rsid w:val="003B460E"/>
    <w:rsid w:val="003B4646"/>
    <w:rsid w:val="003B4973"/>
    <w:rsid w:val="003B4D1E"/>
    <w:rsid w:val="003B4DC6"/>
    <w:rsid w:val="003B521A"/>
    <w:rsid w:val="003B527E"/>
    <w:rsid w:val="003B5503"/>
    <w:rsid w:val="003B5521"/>
    <w:rsid w:val="003B562C"/>
    <w:rsid w:val="003B5867"/>
    <w:rsid w:val="003B594A"/>
    <w:rsid w:val="003B5984"/>
    <w:rsid w:val="003B59AE"/>
    <w:rsid w:val="003B59C6"/>
    <w:rsid w:val="003B5A62"/>
    <w:rsid w:val="003B5A67"/>
    <w:rsid w:val="003B5B0C"/>
    <w:rsid w:val="003B5D6B"/>
    <w:rsid w:val="003B61CF"/>
    <w:rsid w:val="003B61F8"/>
    <w:rsid w:val="003B6270"/>
    <w:rsid w:val="003B6653"/>
    <w:rsid w:val="003B67A4"/>
    <w:rsid w:val="003B6A7A"/>
    <w:rsid w:val="003B6B60"/>
    <w:rsid w:val="003B6F7F"/>
    <w:rsid w:val="003B6FF3"/>
    <w:rsid w:val="003B70B2"/>
    <w:rsid w:val="003B7149"/>
    <w:rsid w:val="003B727F"/>
    <w:rsid w:val="003B744B"/>
    <w:rsid w:val="003B751B"/>
    <w:rsid w:val="003B790F"/>
    <w:rsid w:val="003B7C9F"/>
    <w:rsid w:val="003C02D8"/>
    <w:rsid w:val="003C062D"/>
    <w:rsid w:val="003C0688"/>
    <w:rsid w:val="003C0A50"/>
    <w:rsid w:val="003C0AB3"/>
    <w:rsid w:val="003C0EB5"/>
    <w:rsid w:val="003C0FAC"/>
    <w:rsid w:val="003C1340"/>
    <w:rsid w:val="003C13DC"/>
    <w:rsid w:val="003C142C"/>
    <w:rsid w:val="003C1495"/>
    <w:rsid w:val="003C152F"/>
    <w:rsid w:val="003C155E"/>
    <w:rsid w:val="003C16E6"/>
    <w:rsid w:val="003C1821"/>
    <w:rsid w:val="003C1955"/>
    <w:rsid w:val="003C1A39"/>
    <w:rsid w:val="003C1E90"/>
    <w:rsid w:val="003C2184"/>
    <w:rsid w:val="003C251E"/>
    <w:rsid w:val="003C259B"/>
    <w:rsid w:val="003C261B"/>
    <w:rsid w:val="003C272D"/>
    <w:rsid w:val="003C2E26"/>
    <w:rsid w:val="003C30F8"/>
    <w:rsid w:val="003C3190"/>
    <w:rsid w:val="003C350C"/>
    <w:rsid w:val="003C355B"/>
    <w:rsid w:val="003C3A6F"/>
    <w:rsid w:val="003C3B2D"/>
    <w:rsid w:val="003C3C65"/>
    <w:rsid w:val="003C44D8"/>
    <w:rsid w:val="003C45F0"/>
    <w:rsid w:val="003C4905"/>
    <w:rsid w:val="003C4CF2"/>
    <w:rsid w:val="003C4FBE"/>
    <w:rsid w:val="003C5160"/>
    <w:rsid w:val="003C51FA"/>
    <w:rsid w:val="003C5243"/>
    <w:rsid w:val="003C53D4"/>
    <w:rsid w:val="003C55D5"/>
    <w:rsid w:val="003C5600"/>
    <w:rsid w:val="003C57CC"/>
    <w:rsid w:val="003C5829"/>
    <w:rsid w:val="003C58C7"/>
    <w:rsid w:val="003C5B32"/>
    <w:rsid w:val="003C6084"/>
    <w:rsid w:val="003C628B"/>
    <w:rsid w:val="003C652C"/>
    <w:rsid w:val="003C663B"/>
    <w:rsid w:val="003C6BDB"/>
    <w:rsid w:val="003C6BEF"/>
    <w:rsid w:val="003C6DE1"/>
    <w:rsid w:val="003C6E94"/>
    <w:rsid w:val="003C6EF2"/>
    <w:rsid w:val="003C7318"/>
    <w:rsid w:val="003C7393"/>
    <w:rsid w:val="003C74AD"/>
    <w:rsid w:val="003C795A"/>
    <w:rsid w:val="003C797E"/>
    <w:rsid w:val="003C7AEE"/>
    <w:rsid w:val="003C7B8A"/>
    <w:rsid w:val="003D0133"/>
    <w:rsid w:val="003D01FC"/>
    <w:rsid w:val="003D03B9"/>
    <w:rsid w:val="003D0746"/>
    <w:rsid w:val="003D07A3"/>
    <w:rsid w:val="003D0A50"/>
    <w:rsid w:val="003D0B37"/>
    <w:rsid w:val="003D0B76"/>
    <w:rsid w:val="003D0BA0"/>
    <w:rsid w:val="003D0C54"/>
    <w:rsid w:val="003D116D"/>
    <w:rsid w:val="003D11D7"/>
    <w:rsid w:val="003D1370"/>
    <w:rsid w:val="003D13FB"/>
    <w:rsid w:val="003D15C1"/>
    <w:rsid w:val="003D16BC"/>
    <w:rsid w:val="003D1A0D"/>
    <w:rsid w:val="003D1B44"/>
    <w:rsid w:val="003D1C19"/>
    <w:rsid w:val="003D1E05"/>
    <w:rsid w:val="003D1EDE"/>
    <w:rsid w:val="003D1F13"/>
    <w:rsid w:val="003D20FA"/>
    <w:rsid w:val="003D2104"/>
    <w:rsid w:val="003D233F"/>
    <w:rsid w:val="003D263D"/>
    <w:rsid w:val="003D26AF"/>
    <w:rsid w:val="003D277A"/>
    <w:rsid w:val="003D2A63"/>
    <w:rsid w:val="003D3206"/>
    <w:rsid w:val="003D3269"/>
    <w:rsid w:val="003D34F6"/>
    <w:rsid w:val="003D37E4"/>
    <w:rsid w:val="003D38C5"/>
    <w:rsid w:val="003D3C74"/>
    <w:rsid w:val="003D3DDC"/>
    <w:rsid w:val="003D3E5F"/>
    <w:rsid w:val="003D3EDD"/>
    <w:rsid w:val="003D3F37"/>
    <w:rsid w:val="003D4429"/>
    <w:rsid w:val="003D44C4"/>
    <w:rsid w:val="003D47E9"/>
    <w:rsid w:val="003D4857"/>
    <w:rsid w:val="003D492A"/>
    <w:rsid w:val="003D4A30"/>
    <w:rsid w:val="003D50DA"/>
    <w:rsid w:val="003D53A8"/>
    <w:rsid w:val="003D5B6C"/>
    <w:rsid w:val="003D5C09"/>
    <w:rsid w:val="003D5EAD"/>
    <w:rsid w:val="003D657E"/>
    <w:rsid w:val="003D686B"/>
    <w:rsid w:val="003D6AC7"/>
    <w:rsid w:val="003D6F99"/>
    <w:rsid w:val="003D7466"/>
    <w:rsid w:val="003D786B"/>
    <w:rsid w:val="003D78D1"/>
    <w:rsid w:val="003D7961"/>
    <w:rsid w:val="003D7C7B"/>
    <w:rsid w:val="003D7E5F"/>
    <w:rsid w:val="003E013A"/>
    <w:rsid w:val="003E022C"/>
    <w:rsid w:val="003E0316"/>
    <w:rsid w:val="003E0445"/>
    <w:rsid w:val="003E0619"/>
    <w:rsid w:val="003E08B2"/>
    <w:rsid w:val="003E09CB"/>
    <w:rsid w:val="003E0AD5"/>
    <w:rsid w:val="003E0B45"/>
    <w:rsid w:val="003E0BEE"/>
    <w:rsid w:val="003E0CB5"/>
    <w:rsid w:val="003E0E80"/>
    <w:rsid w:val="003E14F2"/>
    <w:rsid w:val="003E18D5"/>
    <w:rsid w:val="003E1E2F"/>
    <w:rsid w:val="003E1FE7"/>
    <w:rsid w:val="003E2042"/>
    <w:rsid w:val="003E21ED"/>
    <w:rsid w:val="003E2233"/>
    <w:rsid w:val="003E22F0"/>
    <w:rsid w:val="003E250E"/>
    <w:rsid w:val="003E2A48"/>
    <w:rsid w:val="003E2A86"/>
    <w:rsid w:val="003E2C03"/>
    <w:rsid w:val="003E2C8D"/>
    <w:rsid w:val="003E2FCD"/>
    <w:rsid w:val="003E2FE7"/>
    <w:rsid w:val="003E30D4"/>
    <w:rsid w:val="003E30FC"/>
    <w:rsid w:val="003E3212"/>
    <w:rsid w:val="003E33CE"/>
    <w:rsid w:val="003E3538"/>
    <w:rsid w:val="003E36A3"/>
    <w:rsid w:val="003E37DE"/>
    <w:rsid w:val="003E39CE"/>
    <w:rsid w:val="003E3AC5"/>
    <w:rsid w:val="003E3B21"/>
    <w:rsid w:val="003E3CD4"/>
    <w:rsid w:val="003E3DDE"/>
    <w:rsid w:val="003E3EEF"/>
    <w:rsid w:val="003E4184"/>
    <w:rsid w:val="003E4359"/>
    <w:rsid w:val="003E444F"/>
    <w:rsid w:val="003E44F6"/>
    <w:rsid w:val="003E45E2"/>
    <w:rsid w:val="003E4779"/>
    <w:rsid w:val="003E477C"/>
    <w:rsid w:val="003E4854"/>
    <w:rsid w:val="003E4CE4"/>
    <w:rsid w:val="003E4D15"/>
    <w:rsid w:val="003E5162"/>
    <w:rsid w:val="003E51DC"/>
    <w:rsid w:val="003E5271"/>
    <w:rsid w:val="003E52CF"/>
    <w:rsid w:val="003E5463"/>
    <w:rsid w:val="003E5738"/>
    <w:rsid w:val="003E5888"/>
    <w:rsid w:val="003E62D4"/>
    <w:rsid w:val="003E696B"/>
    <w:rsid w:val="003E698D"/>
    <w:rsid w:val="003E69BC"/>
    <w:rsid w:val="003E6ADF"/>
    <w:rsid w:val="003E6AF1"/>
    <w:rsid w:val="003E6BCF"/>
    <w:rsid w:val="003E6D02"/>
    <w:rsid w:val="003E7456"/>
    <w:rsid w:val="003E750F"/>
    <w:rsid w:val="003E785C"/>
    <w:rsid w:val="003E7967"/>
    <w:rsid w:val="003E7ECC"/>
    <w:rsid w:val="003F0798"/>
    <w:rsid w:val="003F0EE2"/>
    <w:rsid w:val="003F102D"/>
    <w:rsid w:val="003F10E4"/>
    <w:rsid w:val="003F1169"/>
    <w:rsid w:val="003F127A"/>
    <w:rsid w:val="003F1481"/>
    <w:rsid w:val="003F14AD"/>
    <w:rsid w:val="003F1BA9"/>
    <w:rsid w:val="003F1F54"/>
    <w:rsid w:val="003F2062"/>
    <w:rsid w:val="003F21BC"/>
    <w:rsid w:val="003F2273"/>
    <w:rsid w:val="003F22A1"/>
    <w:rsid w:val="003F241F"/>
    <w:rsid w:val="003F2614"/>
    <w:rsid w:val="003F2776"/>
    <w:rsid w:val="003F2A65"/>
    <w:rsid w:val="003F2C7D"/>
    <w:rsid w:val="003F2EF8"/>
    <w:rsid w:val="003F2FDC"/>
    <w:rsid w:val="003F304F"/>
    <w:rsid w:val="003F30C4"/>
    <w:rsid w:val="003F352A"/>
    <w:rsid w:val="003F38AA"/>
    <w:rsid w:val="003F38DD"/>
    <w:rsid w:val="003F3A09"/>
    <w:rsid w:val="003F3E7C"/>
    <w:rsid w:val="003F4068"/>
    <w:rsid w:val="003F4158"/>
    <w:rsid w:val="003F424A"/>
    <w:rsid w:val="003F45D5"/>
    <w:rsid w:val="003F4774"/>
    <w:rsid w:val="003F484D"/>
    <w:rsid w:val="003F4989"/>
    <w:rsid w:val="003F4C65"/>
    <w:rsid w:val="003F4F1A"/>
    <w:rsid w:val="003F4F29"/>
    <w:rsid w:val="003F50FD"/>
    <w:rsid w:val="003F556E"/>
    <w:rsid w:val="003F5A8A"/>
    <w:rsid w:val="003F5BA6"/>
    <w:rsid w:val="003F61C6"/>
    <w:rsid w:val="003F61F1"/>
    <w:rsid w:val="003F657B"/>
    <w:rsid w:val="003F658B"/>
    <w:rsid w:val="003F66E1"/>
    <w:rsid w:val="003F67B6"/>
    <w:rsid w:val="003F68D7"/>
    <w:rsid w:val="003F6AE5"/>
    <w:rsid w:val="003F6B42"/>
    <w:rsid w:val="003F6C4F"/>
    <w:rsid w:val="003F6DF4"/>
    <w:rsid w:val="003F7068"/>
    <w:rsid w:val="003F708E"/>
    <w:rsid w:val="003F756E"/>
    <w:rsid w:val="003F75F1"/>
    <w:rsid w:val="003F7ABC"/>
    <w:rsid w:val="003F7EDE"/>
    <w:rsid w:val="003F7F5A"/>
    <w:rsid w:val="004004AE"/>
    <w:rsid w:val="004004D7"/>
    <w:rsid w:val="0040052E"/>
    <w:rsid w:val="004005C1"/>
    <w:rsid w:val="004008A4"/>
    <w:rsid w:val="00400AAC"/>
    <w:rsid w:val="00400B84"/>
    <w:rsid w:val="00400C67"/>
    <w:rsid w:val="00400C72"/>
    <w:rsid w:val="00400D9E"/>
    <w:rsid w:val="00400EFD"/>
    <w:rsid w:val="0040135E"/>
    <w:rsid w:val="00401586"/>
    <w:rsid w:val="00401593"/>
    <w:rsid w:val="00401A19"/>
    <w:rsid w:val="00401BB2"/>
    <w:rsid w:val="00401EDB"/>
    <w:rsid w:val="0040217E"/>
    <w:rsid w:val="0040232F"/>
    <w:rsid w:val="004025DD"/>
    <w:rsid w:val="004027EB"/>
    <w:rsid w:val="00402B09"/>
    <w:rsid w:val="00402C7B"/>
    <w:rsid w:val="00402E3C"/>
    <w:rsid w:val="00402E7F"/>
    <w:rsid w:val="0040316C"/>
    <w:rsid w:val="004031D7"/>
    <w:rsid w:val="004031FE"/>
    <w:rsid w:val="00403376"/>
    <w:rsid w:val="00403A02"/>
    <w:rsid w:val="00403A34"/>
    <w:rsid w:val="00403D75"/>
    <w:rsid w:val="00403EE9"/>
    <w:rsid w:val="00404294"/>
    <w:rsid w:val="0040438C"/>
    <w:rsid w:val="004043C2"/>
    <w:rsid w:val="004043FD"/>
    <w:rsid w:val="004046B2"/>
    <w:rsid w:val="0040477F"/>
    <w:rsid w:val="004048F7"/>
    <w:rsid w:val="00404A23"/>
    <w:rsid w:val="00404DF8"/>
    <w:rsid w:val="00405279"/>
    <w:rsid w:val="00405438"/>
    <w:rsid w:val="004054AE"/>
    <w:rsid w:val="00405944"/>
    <w:rsid w:val="00405B49"/>
    <w:rsid w:val="00405B7E"/>
    <w:rsid w:val="00405CF4"/>
    <w:rsid w:val="0040605B"/>
    <w:rsid w:val="004060C3"/>
    <w:rsid w:val="0040618C"/>
    <w:rsid w:val="004063C4"/>
    <w:rsid w:val="004065C8"/>
    <w:rsid w:val="004066AC"/>
    <w:rsid w:val="00406BD8"/>
    <w:rsid w:val="00406D29"/>
    <w:rsid w:val="00406EE2"/>
    <w:rsid w:val="00406FA3"/>
    <w:rsid w:val="004073FA"/>
    <w:rsid w:val="0040746F"/>
    <w:rsid w:val="004077E4"/>
    <w:rsid w:val="00407A76"/>
    <w:rsid w:val="00407AD4"/>
    <w:rsid w:val="00407D46"/>
    <w:rsid w:val="00407D8E"/>
    <w:rsid w:val="00407E91"/>
    <w:rsid w:val="00407F96"/>
    <w:rsid w:val="00410039"/>
    <w:rsid w:val="004102BB"/>
    <w:rsid w:val="00410387"/>
    <w:rsid w:val="00410C8F"/>
    <w:rsid w:val="00410EB2"/>
    <w:rsid w:val="004110D7"/>
    <w:rsid w:val="004115B1"/>
    <w:rsid w:val="004115F4"/>
    <w:rsid w:val="00411762"/>
    <w:rsid w:val="00411A6D"/>
    <w:rsid w:val="00411D7F"/>
    <w:rsid w:val="00411D80"/>
    <w:rsid w:val="00412032"/>
    <w:rsid w:val="004123DE"/>
    <w:rsid w:val="004123F4"/>
    <w:rsid w:val="00412405"/>
    <w:rsid w:val="00412422"/>
    <w:rsid w:val="00412645"/>
    <w:rsid w:val="0041284E"/>
    <w:rsid w:val="00412899"/>
    <w:rsid w:val="0041296C"/>
    <w:rsid w:val="00412E89"/>
    <w:rsid w:val="00412EA9"/>
    <w:rsid w:val="00412FE8"/>
    <w:rsid w:val="004132CF"/>
    <w:rsid w:val="004134CD"/>
    <w:rsid w:val="00413501"/>
    <w:rsid w:val="00413E62"/>
    <w:rsid w:val="004140F3"/>
    <w:rsid w:val="0041421A"/>
    <w:rsid w:val="004144AF"/>
    <w:rsid w:val="004145F6"/>
    <w:rsid w:val="004149B7"/>
    <w:rsid w:val="00414C2B"/>
    <w:rsid w:val="00414CC7"/>
    <w:rsid w:val="00414D4E"/>
    <w:rsid w:val="00414E89"/>
    <w:rsid w:val="0041517B"/>
    <w:rsid w:val="0041531A"/>
    <w:rsid w:val="00415346"/>
    <w:rsid w:val="004154FD"/>
    <w:rsid w:val="0041563D"/>
    <w:rsid w:val="00415663"/>
    <w:rsid w:val="00415710"/>
    <w:rsid w:val="004157C9"/>
    <w:rsid w:val="00415AF3"/>
    <w:rsid w:val="00415AF9"/>
    <w:rsid w:val="00415C9D"/>
    <w:rsid w:val="00415D55"/>
    <w:rsid w:val="004160F9"/>
    <w:rsid w:val="00416144"/>
    <w:rsid w:val="00416357"/>
    <w:rsid w:val="0041656A"/>
    <w:rsid w:val="0041674E"/>
    <w:rsid w:val="00416AAD"/>
    <w:rsid w:val="00416C4D"/>
    <w:rsid w:val="00416FFB"/>
    <w:rsid w:val="00417017"/>
    <w:rsid w:val="00417048"/>
    <w:rsid w:val="004172E4"/>
    <w:rsid w:val="004174F9"/>
    <w:rsid w:val="0041759A"/>
    <w:rsid w:val="0041775A"/>
    <w:rsid w:val="004177C3"/>
    <w:rsid w:val="00417A88"/>
    <w:rsid w:val="0042003E"/>
    <w:rsid w:val="00420241"/>
    <w:rsid w:val="00420377"/>
    <w:rsid w:val="00420422"/>
    <w:rsid w:val="004205DB"/>
    <w:rsid w:val="004206F2"/>
    <w:rsid w:val="00420983"/>
    <w:rsid w:val="00420D1A"/>
    <w:rsid w:val="00420EE8"/>
    <w:rsid w:val="00421009"/>
    <w:rsid w:val="004210F6"/>
    <w:rsid w:val="0042124D"/>
    <w:rsid w:val="00421301"/>
    <w:rsid w:val="0042154B"/>
    <w:rsid w:val="00421959"/>
    <w:rsid w:val="00421B06"/>
    <w:rsid w:val="00421B62"/>
    <w:rsid w:val="00421C02"/>
    <w:rsid w:val="00421C7B"/>
    <w:rsid w:val="00421CB5"/>
    <w:rsid w:val="00421E10"/>
    <w:rsid w:val="0042226D"/>
    <w:rsid w:val="00422290"/>
    <w:rsid w:val="0042233A"/>
    <w:rsid w:val="0042293F"/>
    <w:rsid w:val="00422A2C"/>
    <w:rsid w:val="00422D0A"/>
    <w:rsid w:val="0042346E"/>
    <w:rsid w:val="004234EE"/>
    <w:rsid w:val="00423B0F"/>
    <w:rsid w:val="00423B86"/>
    <w:rsid w:val="00423D58"/>
    <w:rsid w:val="00424387"/>
    <w:rsid w:val="00424830"/>
    <w:rsid w:val="004248D2"/>
    <w:rsid w:val="004248E6"/>
    <w:rsid w:val="004249F5"/>
    <w:rsid w:val="004249FA"/>
    <w:rsid w:val="00424A49"/>
    <w:rsid w:val="00424B92"/>
    <w:rsid w:val="00424BDA"/>
    <w:rsid w:val="00424E28"/>
    <w:rsid w:val="00424E74"/>
    <w:rsid w:val="00424ECB"/>
    <w:rsid w:val="004250C0"/>
    <w:rsid w:val="004250CE"/>
    <w:rsid w:val="00425171"/>
    <w:rsid w:val="004251DD"/>
    <w:rsid w:val="00425535"/>
    <w:rsid w:val="00425723"/>
    <w:rsid w:val="00425938"/>
    <w:rsid w:val="00425DEB"/>
    <w:rsid w:val="00425F81"/>
    <w:rsid w:val="00426319"/>
    <w:rsid w:val="00426660"/>
    <w:rsid w:val="0042684F"/>
    <w:rsid w:val="004269C2"/>
    <w:rsid w:val="00427024"/>
    <w:rsid w:val="004270AB"/>
    <w:rsid w:val="0042713A"/>
    <w:rsid w:val="0042717E"/>
    <w:rsid w:val="0042748E"/>
    <w:rsid w:val="00427536"/>
    <w:rsid w:val="00427755"/>
    <w:rsid w:val="004278C6"/>
    <w:rsid w:val="00427D5E"/>
    <w:rsid w:val="004302E1"/>
    <w:rsid w:val="00430308"/>
    <w:rsid w:val="00430370"/>
    <w:rsid w:val="00430500"/>
    <w:rsid w:val="004306C3"/>
    <w:rsid w:val="00430B10"/>
    <w:rsid w:val="00430B60"/>
    <w:rsid w:val="00430DB4"/>
    <w:rsid w:val="0043130A"/>
    <w:rsid w:val="0043175D"/>
    <w:rsid w:val="0043176E"/>
    <w:rsid w:val="0043181D"/>
    <w:rsid w:val="00431949"/>
    <w:rsid w:val="00431B13"/>
    <w:rsid w:val="00431C94"/>
    <w:rsid w:val="00431E3D"/>
    <w:rsid w:val="00431E4E"/>
    <w:rsid w:val="00432529"/>
    <w:rsid w:val="00432837"/>
    <w:rsid w:val="00432FDB"/>
    <w:rsid w:val="004330AE"/>
    <w:rsid w:val="004331A6"/>
    <w:rsid w:val="00433272"/>
    <w:rsid w:val="00433279"/>
    <w:rsid w:val="0043327C"/>
    <w:rsid w:val="00433442"/>
    <w:rsid w:val="0043351B"/>
    <w:rsid w:val="00433588"/>
    <w:rsid w:val="00433605"/>
    <w:rsid w:val="004336CA"/>
    <w:rsid w:val="004339FC"/>
    <w:rsid w:val="00433BEB"/>
    <w:rsid w:val="00433CD0"/>
    <w:rsid w:val="00433DA8"/>
    <w:rsid w:val="00433E31"/>
    <w:rsid w:val="004341E5"/>
    <w:rsid w:val="004343D6"/>
    <w:rsid w:val="004344B6"/>
    <w:rsid w:val="00434924"/>
    <w:rsid w:val="00434A9E"/>
    <w:rsid w:val="00434B9E"/>
    <w:rsid w:val="00434C17"/>
    <w:rsid w:val="00434D3C"/>
    <w:rsid w:val="004351F0"/>
    <w:rsid w:val="0043527A"/>
    <w:rsid w:val="0043534B"/>
    <w:rsid w:val="004356D2"/>
    <w:rsid w:val="004357EB"/>
    <w:rsid w:val="00435C70"/>
    <w:rsid w:val="00435CBC"/>
    <w:rsid w:val="004361E9"/>
    <w:rsid w:val="004364D0"/>
    <w:rsid w:val="00436587"/>
    <w:rsid w:val="004365D8"/>
    <w:rsid w:val="0043660A"/>
    <w:rsid w:val="004366F8"/>
    <w:rsid w:val="004366F9"/>
    <w:rsid w:val="0043671A"/>
    <w:rsid w:val="00436B33"/>
    <w:rsid w:val="00436CA4"/>
    <w:rsid w:val="00436DF3"/>
    <w:rsid w:val="00436E7C"/>
    <w:rsid w:val="00436EAC"/>
    <w:rsid w:val="00437202"/>
    <w:rsid w:val="004374DE"/>
    <w:rsid w:val="00437541"/>
    <w:rsid w:val="004375A2"/>
    <w:rsid w:val="00437604"/>
    <w:rsid w:val="00437628"/>
    <w:rsid w:val="00437689"/>
    <w:rsid w:val="00437892"/>
    <w:rsid w:val="00437A6D"/>
    <w:rsid w:val="00437B85"/>
    <w:rsid w:val="00440012"/>
    <w:rsid w:val="004401E7"/>
    <w:rsid w:val="0044033B"/>
    <w:rsid w:val="004403DB"/>
    <w:rsid w:val="0044064F"/>
    <w:rsid w:val="00440851"/>
    <w:rsid w:val="00440A93"/>
    <w:rsid w:val="00440B86"/>
    <w:rsid w:val="00440DC4"/>
    <w:rsid w:val="00440E93"/>
    <w:rsid w:val="00440F3D"/>
    <w:rsid w:val="00441053"/>
    <w:rsid w:val="00441117"/>
    <w:rsid w:val="004411E6"/>
    <w:rsid w:val="004412A6"/>
    <w:rsid w:val="004414D2"/>
    <w:rsid w:val="00441A2C"/>
    <w:rsid w:val="00441B4F"/>
    <w:rsid w:val="00441C07"/>
    <w:rsid w:val="004421E4"/>
    <w:rsid w:val="004426DA"/>
    <w:rsid w:val="0044277E"/>
    <w:rsid w:val="00442D01"/>
    <w:rsid w:val="00442F2C"/>
    <w:rsid w:val="00443258"/>
    <w:rsid w:val="00443314"/>
    <w:rsid w:val="00443329"/>
    <w:rsid w:val="0044336D"/>
    <w:rsid w:val="00443404"/>
    <w:rsid w:val="0044374B"/>
    <w:rsid w:val="00443778"/>
    <w:rsid w:val="0044397A"/>
    <w:rsid w:val="00443B2A"/>
    <w:rsid w:val="00443D86"/>
    <w:rsid w:val="00443DCB"/>
    <w:rsid w:val="00443DF6"/>
    <w:rsid w:val="0044403D"/>
    <w:rsid w:val="00444192"/>
    <w:rsid w:val="004443C2"/>
    <w:rsid w:val="004444C4"/>
    <w:rsid w:val="0044453C"/>
    <w:rsid w:val="004448A3"/>
    <w:rsid w:val="004449DB"/>
    <w:rsid w:val="00444A58"/>
    <w:rsid w:val="00444D00"/>
    <w:rsid w:val="00444FFA"/>
    <w:rsid w:val="0044510F"/>
    <w:rsid w:val="004452F5"/>
    <w:rsid w:val="004452FE"/>
    <w:rsid w:val="0044537B"/>
    <w:rsid w:val="004453FE"/>
    <w:rsid w:val="004458B5"/>
    <w:rsid w:val="004459BF"/>
    <w:rsid w:val="00445C5C"/>
    <w:rsid w:val="00445D27"/>
    <w:rsid w:val="00445DD0"/>
    <w:rsid w:val="004464CC"/>
    <w:rsid w:val="00446C08"/>
    <w:rsid w:val="00446FC6"/>
    <w:rsid w:val="00447188"/>
    <w:rsid w:val="0044749D"/>
    <w:rsid w:val="00447749"/>
    <w:rsid w:val="00447887"/>
    <w:rsid w:val="00447C3A"/>
    <w:rsid w:val="00447E83"/>
    <w:rsid w:val="00447F94"/>
    <w:rsid w:val="00447FD3"/>
    <w:rsid w:val="00450128"/>
    <w:rsid w:val="004501C8"/>
    <w:rsid w:val="004502B2"/>
    <w:rsid w:val="00450324"/>
    <w:rsid w:val="00450810"/>
    <w:rsid w:val="0045082C"/>
    <w:rsid w:val="00450916"/>
    <w:rsid w:val="00450D26"/>
    <w:rsid w:val="00450FE9"/>
    <w:rsid w:val="004514B7"/>
    <w:rsid w:val="00451674"/>
    <w:rsid w:val="004516DA"/>
    <w:rsid w:val="0045173F"/>
    <w:rsid w:val="00451825"/>
    <w:rsid w:val="004519E7"/>
    <w:rsid w:val="00451CB5"/>
    <w:rsid w:val="00451D90"/>
    <w:rsid w:val="0045213A"/>
    <w:rsid w:val="004521BF"/>
    <w:rsid w:val="00452447"/>
    <w:rsid w:val="0045284E"/>
    <w:rsid w:val="0045287C"/>
    <w:rsid w:val="00452B44"/>
    <w:rsid w:val="00452BA8"/>
    <w:rsid w:val="00452D1B"/>
    <w:rsid w:val="00452D49"/>
    <w:rsid w:val="00452E45"/>
    <w:rsid w:val="00452EF9"/>
    <w:rsid w:val="00453149"/>
    <w:rsid w:val="004531E6"/>
    <w:rsid w:val="0045324D"/>
    <w:rsid w:val="0045329D"/>
    <w:rsid w:val="00453620"/>
    <w:rsid w:val="0045367D"/>
    <w:rsid w:val="004536FD"/>
    <w:rsid w:val="00453E76"/>
    <w:rsid w:val="0045437A"/>
    <w:rsid w:val="004544A0"/>
    <w:rsid w:val="0045455B"/>
    <w:rsid w:val="00454836"/>
    <w:rsid w:val="00454844"/>
    <w:rsid w:val="004549FA"/>
    <w:rsid w:val="00454E22"/>
    <w:rsid w:val="00454F48"/>
    <w:rsid w:val="00455019"/>
    <w:rsid w:val="00455118"/>
    <w:rsid w:val="0045524B"/>
    <w:rsid w:val="0045524C"/>
    <w:rsid w:val="004552D2"/>
    <w:rsid w:val="00455376"/>
    <w:rsid w:val="0045549A"/>
    <w:rsid w:val="00455BA9"/>
    <w:rsid w:val="00455C52"/>
    <w:rsid w:val="00455CB1"/>
    <w:rsid w:val="00455E31"/>
    <w:rsid w:val="0045619F"/>
    <w:rsid w:val="00456257"/>
    <w:rsid w:val="00456477"/>
    <w:rsid w:val="004564AE"/>
    <w:rsid w:val="004565D7"/>
    <w:rsid w:val="00456690"/>
    <w:rsid w:val="00456765"/>
    <w:rsid w:val="00456819"/>
    <w:rsid w:val="004568BF"/>
    <w:rsid w:val="00456F55"/>
    <w:rsid w:val="00457467"/>
    <w:rsid w:val="004577E1"/>
    <w:rsid w:val="00457966"/>
    <w:rsid w:val="00457AD5"/>
    <w:rsid w:val="00457B1B"/>
    <w:rsid w:val="00457CCA"/>
    <w:rsid w:val="00457DE7"/>
    <w:rsid w:val="00457F42"/>
    <w:rsid w:val="00457F88"/>
    <w:rsid w:val="00457FF9"/>
    <w:rsid w:val="00460530"/>
    <w:rsid w:val="00460815"/>
    <w:rsid w:val="0046092E"/>
    <w:rsid w:val="00460A24"/>
    <w:rsid w:val="00460B3A"/>
    <w:rsid w:val="00460D2C"/>
    <w:rsid w:val="0046101C"/>
    <w:rsid w:val="004612C5"/>
    <w:rsid w:val="00461593"/>
    <w:rsid w:val="004619F7"/>
    <w:rsid w:val="00461BB2"/>
    <w:rsid w:val="00461CEF"/>
    <w:rsid w:val="0046201C"/>
    <w:rsid w:val="004628AD"/>
    <w:rsid w:val="004629E1"/>
    <w:rsid w:val="00462D6E"/>
    <w:rsid w:val="004632E5"/>
    <w:rsid w:val="00463685"/>
    <w:rsid w:val="00463831"/>
    <w:rsid w:val="00463E35"/>
    <w:rsid w:val="00464060"/>
    <w:rsid w:val="00464290"/>
    <w:rsid w:val="004643C1"/>
    <w:rsid w:val="004648AC"/>
    <w:rsid w:val="00464A92"/>
    <w:rsid w:val="00464AF2"/>
    <w:rsid w:val="00464D3F"/>
    <w:rsid w:val="00464FBD"/>
    <w:rsid w:val="004653A5"/>
    <w:rsid w:val="004655D2"/>
    <w:rsid w:val="00465910"/>
    <w:rsid w:val="00465CCA"/>
    <w:rsid w:val="00465CD2"/>
    <w:rsid w:val="00465DAC"/>
    <w:rsid w:val="00465DFC"/>
    <w:rsid w:val="00465FC7"/>
    <w:rsid w:val="00466363"/>
    <w:rsid w:val="004664BF"/>
    <w:rsid w:val="004664D4"/>
    <w:rsid w:val="004665AB"/>
    <w:rsid w:val="0046678B"/>
    <w:rsid w:val="00466AEB"/>
    <w:rsid w:val="00466C3F"/>
    <w:rsid w:val="00466EC9"/>
    <w:rsid w:val="00466F37"/>
    <w:rsid w:val="004670D9"/>
    <w:rsid w:val="00467256"/>
    <w:rsid w:val="00467533"/>
    <w:rsid w:val="00467684"/>
    <w:rsid w:val="004679EB"/>
    <w:rsid w:val="00467C9A"/>
    <w:rsid w:val="00467D57"/>
    <w:rsid w:val="004701EA"/>
    <w:rsid w:val="00470334"/>
    <w:rsid w:val="0047054D"/>
    <w:rsid w:val="004708C1"/>
    <w:rsid w:val="00470B5E"/>
    <w:rsid w:val="00470BEE"/>
    <w:rsid w:val="0047102E"/>
    <w:rsid w:val="004711BB"/>
    <w:rsid w:val="0047132E"/>
    <w:rsid w:val="00471483"/>
    <w:rsid w:val="004719E3"/>
    <w:rsid w:val="004719F8"/>
    <w:rsid w:val="00472044"/>
    <w:rsid w:val="0047266F"/>
    <w:rsid w:val="00472982"/>
    <w:rsid w:val="00472A0F"/>
    <w:rsid w:val="00472B6A"/>
    <w:rsid w:val="00473635"/>
    <w:rsid w:val="00473655"/>
    <w:rsid w:val="004739C5"/>
    <w:rsid w:val="00473BA9"/>
    <w:rsid w:val="00473BD5"/>
    <w:rsid w:val="00473D55"/>
    <w:rsid w:val="00473E24"/>
    <w:rsid w:val="00473F22"/>
    <w:rsid w:val="00474214"/>
    <w:rsid w:val="004748AD"/>
    <w:rsid w:val="00474A6E"/>
    <w:rsid w:val="00474CCD"/>
    <w:rsid w:val="00474E00"/>
    <w:rsid w:val="00475171"/>
    <w:rsid w:val="004753D2"/>
    <w:rsid w:val="0047541F"/>
    <w:rsid w:val="004755BF"/>
    <w:rsid w:val="004755DB"/>
    <w:rsid w:val="004758E2"/>
    <w:rsid w:val="00475D74"/>
    <w:rsid w:val="00475F57"/>
    <w:rsid w:val="00476146"/>
    <w:rsid w:val="0047616F"/>
    <w:rsid w:val="004761A1"/>
    <w:rsid w:val="0047629E"/>
    <w:rsid w:val="004763F0"/>
    <w:rsid w:val="00476413"/>
    <w:rsid w:val="0047652C"/>
    <w:rsid w:val="0047676A"/>
    <w:rsid w:val="00476772"/>
    <w:rsid w:val="00476AE8"/>
    <w:rsid w:val="00476EB4"/>
    <w:rsid w:val="00476F1B"/>
    <w:rsid w:val="0047716E"/>
    <w:rsid w:val="004774CB"/>
    <w:rsid w:val="0047762A"/>
    <w:rsid w:val="004777AD"/>
    <w:rsid w:val="0047790E"/>
    <w:rsid w:val="00477930"/>
    <w:rsid w:val="00477AF2"/>
    <w:rsid w:val="00477D60"/>
    <w:rsid w:val="00480148"/>
    <w:rsid w:val="0048037E"/>
    <w:rsid w:val="004805EA"/>
    <w:rsid w:val="00480637"/>
    <w:rsid w:val="0048069A"/>
    <w:rsid w:val="004806F3"/>
    <w:rsid w:val="00480B40"/>
    <w:rsid w:val="00480CE9"/>
    <w:rsid w:val="0048128B"/>
    <w:rsid w:val="004812B8"/>
    <w:rsid w:val="004813C1"/>
    <w:rsid w:val="00481A32"/>
    <w:rsid w:val="00481C5A"/>
    <w:rsid w:val="004823E0"/>
    <w:rsid w:val="00482575"/>
    <w:rsid w:val="00482670"/>
    <w:rsid w:val="00482762"/>
    <w:rsid w:val="0048277C"/>
    <w:rsid w:val="00482825"/>
    <w:rsid w:val="004828DF"/>
    <w:rsid w:val="004829F7"/>
    <w:rsid w:val="00482AFB"/>
    <w:rsid w:val="00482B89"/>
    <w:rsid w:val="00482C01"/>
    <w:rsid w:val="00482C8E"/>
    <w:rsid w:val="00482CB5"/>
    <w:rsid w:val="00482E57"/>
    <w:rsid w:val="00483347"/>
    <w:rsid w:val="00483749"/>
    <w:rsid w:val="00483A45"/>
    <w:rsid w:val="00483B16"/>
    <w:rsid w:val="00483D35"/>
    <w:rsid w:val="00483EDA"/>
    <w:rsid w:val="004840EA"/>
    <w:rsid w:val="004841AC"/>
    <w:rsid w:val="004841E0"/>
    <w:rsid w:val="004845D5"/>
    <w:rsid w:val="004847D5"/>
    <w:rsid w:val="00484889"/>
    <w:rsid w:val="00484A32"/>
    <w:rsid w:val="00484BD7"/>
    <w:rsid w:val="00484BDA"/>
    <w:rsid w:val="00484C42"/>
    <w:rsid w:val="00484EB4"/>
    <w:rsid w:val="004850CD"/>
    <w:rsid w:val="004853CC"/>
    <w:rsid w:val="0048571E"/>
    <w:rsid w:val="004859FA"/>
    <w:rsid w:val="00485A04"/>
    <w:rsid w:val="00485ACE"/>
    <w:rsid w:val="00486152"/>
    <w:rsid w:val="004861DA"/>
    <w:rsid w:val="004865B3"/>
    <w:rsid w:val="00486A94"/>
    <w:rsid w:val="00486CAF"/>
    <w:rsid w:val="00486E90"/>
    <w:rsid w:val="00486EF1"/>
    <w:rsid w:val="00487025"/>
    <w:rsid w:val="0048743E"/>
    <w:rsid w:val="004874C0"/>
    <w:rsid w:val="004874C2"/>
    <w:rsid w:val="00487806"/>
    <w:rsid w:val="0048783B"/>
    <w:rsid w:val="00487C17"/>
    <w:rsid w:val="00487C1B"/>
    <w:rsid w:val="00487E26"/>
    <w:rsid w:val="00487E3E"/>
    <w:rsid w:val="00487E49"/>
    <w:rsid w:val="00487F98"/>
    <w:rsid w:val="00490065"/>
    <w:rsid w:val="0049009C"/>
    <w:rsid w:val="00490287"/>
    <w:rsid w:val="004905B8"/>
    <w:rsid w:val="0049075B"/>
    <w:rsid w:val="004908CF"/>
    <w:rsid w:val="00490955"/>
    <w:rsid w:val="0049099D"/>
    <w:rsid w:val="004909D1"/>
    <w:rsid w:val="00490A4F"/>
    <w:rsid w:val="00490A95"/>
    <w:rsid w:val="00490D24"/>
    <w:rsid w:val="00490D86"/>
    <w:rsid w:val="00490F11"/>
    <w:rsid w:val="00491359"/>
    <w:rsid w:val="004915BA"/>
    <w:rsid w:val="004917FE"/>
    <w:rsid w:val="00491A02"/>
    <w:rsid w:val="00491EC0"/>
    <w:rsid w:val="00492139"/>
    <w:rsid w:val="00492305"/>
    <w:rsid w:val="00492311"/>
    <w:rsid w:val="00492611"/>
    <w:rsid w:val="004928FC"/>
    <w:rsid w:val="00492C8C"/>
    <w:rsid w:val="00493159"/>
    <w:rsid w:val="00493359"/>
    <w:rsid w:val="004933C8"/>
    <w:rsid w:val="00493CB5"/>
    <w:rsid w:val="004941B5"/>
    <w:rsid w:val="004943FA"/>
    <w:rsid w:val="004944F3"/>
    <w:rsid w:val="00494604"/>
    <w:rsid w:val="004946B7"/>
    <w:rsid w:val="004946C3"/>
    <w:rsid w:val="004946D6"/>
    <w:rsid w:val="0049492F"/>
    <w:rsid w:val="00494A45"/>
    <w:rsid w:val="00494BB3"/>
    <w:rsid w:val="00494FA7"/>
    <w:rsid w:val="0049546C"/>
    <w:rsid w:val="00495602"/>
    <w:rsid w:val="0049597D"/>
    <w:rsid w:val="00495B82"/>
    <w:rsid w:val="00495D56"/>
    <w:rsid w:val="00495E5E"/>
    <w:rsid w:val="00495EB9"/>
    <w:rsid w:val="00495F99"/>
    <w:rsid w:val="0049604E"/>
    <w:rsid w:val="004962B1"/>
    <w:rsid w:val="00496556"/>
    <w:rsid w:val="004965E2"/>
    <w:rsid w:val="004966E9"/>
    <w:rsid w:val="0049670B"/>
    <w:rsid w:val="00496E2E"/>
    <w:rsid w:val="0049703D"/>
    <w:rsid w:val="004970EE"/>
    <w:rsid w:val="00497259"/>
    <w:rsid w:val="00497518"/>
    <w:rsid w:val="00497667"/>
    <w:rsid w:val="0049771D"/>
    <w:rsid w:val="00497A9A"/>
    <w:rsid w:val="00497BD1"/>
    <w:rsid w:val="00497BE4"/>
    <w:rsid w:val="00497D41"/>
    <w:rsid w:val="004A0616"/>
    <w:rsid w:val="004A0733"/>
    <w:rsid w:val="004A0876"/>
    <w:rsid w:val="004A0B1F"/>
    <w:rsid w:val="004A0BD6"/>
    <w:rsid w:val="004A0D3C"/>
    <w:rsid w:val="004A110C"/>
    <w:rsid w:val="004A1473"/>
    <w:rsid w:val="004A15D2"/>
    <w:rsid w:val="004A1726"/>
    <w:rsid w:val="004A1874"/>
    <w:rsid w:val="004A1A15"/>
    <w:rsid w:val="004A1CF3"/>
    <w:rsid w:val="004A29BF"/>
    <w:rsid w:val="004A2EFC"/>
    <w:rsid w:val="004A2F3C"/>
    <w:rsid w:val="004A2FC3"/>
    <w:rsid w:val="004A30F5"/>
    <w:rsid w:val="004A380D"/>
    <w:rsid w:val="004A3A25"/>
    <w:rsid w:val="004A3EB2"/>
    <w:rsid w:val="004A3F6C"/>
    <w:rsid w:val="004A41C8"/>
    <w:rsid w:val="004A422A"/>
    <w:rsid w:val="004A4283"/>
    <w:rsid w:val="004A485B"/>
    <w:rsid w:val="004A48FA"/>
    <w:rsid w:val="004A4D31"/>
    <w:rsid w:val="004A4F30"/>
    <w:rsid w:val="004A5972"/>
    <w:rsid w:val="004A5A05"/>
    <w:rsid w:val="004A5A6C"/>
    <w:rsid w:val="004A5B69"/>
    <w:rsid w:val="004A5C0D"/>
    <w:rsid w:val="004A62C8"/>
    <w:rsid w:val="004A6316"/>
    <w:rsid w:val="004A64FE"/>
    <w:rsid w:val="004A65B0"/>
    <w:rsid w:val="004A6DCF"/>
    <w:rsid w:val="004A6E92"/>
    <w:rsid w:val="004A6F46"/>
    <w:rsid w:val="004A70B6"/>
    <w:rsid w:val="004A713D"/>
    <w:rsid w:val="004A7653"/>
    <w:rsid w:val="004A768D"/>
    <w:rsid w:val="004A7D90"/>
    <w:rsid w:val="004A7EFC"/>
    <w:rsid w:val="004B05DA"/>
    <w:rsid w:val="004B0681"/>
    <w:rsid w:val="004B088F"/>
    <w:rsid w:val="004B09BE"/>
    <w:rsid w:val="004B0EFB"/>
    <w:rsid w:val="004B1038"/>
    <w:rsid w:val="004B10D2"/>
    <w:rsid w:val="004B11C0"/>
    <w:rsid w:val="004B131C"/>
    <w:rsid w:val="004B13A6"/>
    <w:rsid w:val="004B1FBF"/>
    <w:rsid w:val="004B20A4"/>
    <w:rsid w:val="004B2274"/>
    <w:rsid w:val="004B2318"/>
    <w:rsid w:val="004B231B"/>
    <w:rsid w:val="004B2425"/>
    <w:rsid w:val="004B244D"/>
    <w:rsid w:val="004B251C"/>
    <w:rsid w:val="004B2625"/>
    <w:rsid w:val="004B28A5"/>
    <w:rsid w:val="004B2BE3"/>
    <w:rsid w:val="004B2D33"/>
    <w:rsid w:val="004B2D55"/>
    <w:rsid w:val="004B2EA8"/>
    <w:rsid w:val="004B32BF"/>
    <w:rsid w:val="004B359F"/>
    <w:rsid w:val="004B36EC"/>
    <w:rsid w:val="004B37F5"/>
    <w:rsid w:val="004B3986"/>
    <w:rsid w:val="004B3B8B"/>
    <w:rsid w:val="004B3BD0"/>
    <w:rsid w:val="004B3BDC"/>
    <w:rsid w:val="004B3C47"/>
    <w:rsid w:val="004B3C5A"/>
    <w:rsid w:val="004B3D27"/>
    <w:rsid w:val="004B3F94"/>
    <w:rsid w:val="004B401E"/>
    <w:rsid w:val="004B4064"/>
    <w:rsid w:val="004B476B"/>
    <w:rsid w:val="004B478E"/>
    <w:rsid w:val="004B4813"/>
    <w:rsid w:val="004B488A"/>
    <w:rsid w:val="004B4A59"/>
    <w:rsid w:val="004B4B98"/>
    <w:rsid w:val="004B4BE1"/>
    <w:rsid w:val="004B5396"/>
    <w:rsid w:val="004B5453"/>
    <w:rsid w:val="004B547E"/>
    <w:rsid w:val="004B5629"/>
    <w:rsid w:val="004B56A0"/>
    <w:rsid w:val="004B573D"/>
    <w:rsid w:val="004B59DD"/>
    <w:rsid w:val="004B5B92"/>
    <w:rsid w:val="004B5F62"/>
    <w:rsid w:val="004B62C2"/>
    <w:rsid w:val="004B64B0"/>
    <w:rsid w:val="004B65EB"/>
    <w:rsid w:val="004B6643"/>
    <w:rsid w:val="004B6710"/>
    <w:rsid w:val="004B6D5C"/>
    <w:rsid w:val="004B6DB9"/>
    <w:rsid w:val="004B72C9"/>
    <w:rsid w:val="004B766D"/>
    <w:rsid w:val="004B77E6"/>
    <w:rsid w:val="004B79BE"/>
    <w:rsid w:val="004B7A42"/>
    <w:rsid w:val="004B7AEC"/>
    <w:rsid w:val="004B7B9E"/>
    <w:rsid w:val="004B7E86"/>
    <w:rsid w:val="004C0659"/>
    <w:rsid w:val="004C06BE"/>
    <w:rsid w:val="004C0787"/>
    <w:rsid w:val="004C0A6D"/>
    <w:rsid w:val="004C0C57"/>
    <w:rsid w:val="004C1027"/>
    <w:rsid w:val="004C1095"/>
    <w:rsid w:val="004C109D"/>
    <w:rsid w:val="004C10CE"/>
    <w:rsid w:val="004C11C7"/>
    <w:rsid w:val="004C1300"/>
    <w:rsid w:val="004C13AE"/>
    <w:rsid w:val="004C1432"/>
    <w:rsid w:val="004C148D"/>
    <w:rsid w:val="004C179B"/>
    <w:rsid w:val="004C1D67"/>
    <w:rsid w:val="004C1D8B"/>
    <w:rsid w:val="004C1E35"/>
    <w:rsid w:val="004C20C3"/>
    <w:rsid w:val="004C2323"/>
    <w:rsid w:val="004C2483"/>
    <w:rsid w:val="004C248D"/>
    <w:rsid w:val="004C2927"/>
    <w:rsid w:val="004C2B02"/>
    <w:rsid w:val="004C2B2D"/>
    <w:rsid w:val="004C2C08"/>
    <w:rsid w:val="004C2DB9"/>
    <w:rsid w:val="004C3078"/>
    <w:rsid w:val="004C323F"/>
    <w:rsid w:val="004C3281"/>
    <w:rsid w:val="004C34B4"/>
    <w:rsid w:val="004C355A"/>
    <w:rsid w:val="004C3935"/>
    <w:rsid w:val="004C3CE7"/>
    <w:rsid w:val="004C4563"/>
    <w:rsid w:val="004C4674"/>
    <w:rsid w:val="004C4C01"/>
    <w:rsid w:val="004C4D0E"/>
    <w:rsid w:val="004C4DBB"/>
    <w:rsid w:val="004C4F81"/>
    <w:rsid w:val="004C5003"/>
    <w:rsid w:val="004C536A"/>
    <w:rsid w:val="004C53CE"/>
    <w:rsid w:val="004C5A28"/>
    <w:rsid w:val="004C5D5A"/>
    <w:rsid w:val="004C6158"/>
    <w:rsid w:val="004C615E"/>
    <w:rsid w:val="004C62C0"/>
    <w:rsid w:val="004C6568"/>
    <w:rsid w:val="004C658F"/>
    <w:rsid w:val="004C6AFF"/>
    <w:rsid w:val="004C6B33"/>
    <w:rsid w:val="004C6B46"/>
    <w:rsid w:val="004C6BBE"/>
    <w:rsid w:val="004C6BE7"/>
    <w:rsid w:val="004C6F34"/>
    <w:rsid w:val="004C6FA2"/>
    <w:rsid w:val="004C704C"/>
    <w:rsid w:val="004C732F"/>
    <w:rsid w:val="004C745B"/>
    <w:rsid w:val="004C749C"/>
    <w:rsid w:val="004C77BA"/>
    <w:rsid w:val="004C77DD"/>
    <w:rsid w:val="004C7E3C"/>
    <w:rsid w:val="004C7E56"/>
    <w:rsid w:val="004C7EDC"/>
    <w:rsid w:val="004C7FE3"/>
    <w:rsid w:val="004D022B"/>
    <w:rsid w:val="004D03D8"/>
    <w:rsid w:val="004D05AF"/>
    <w:rsid w:val="004D05F3"/>
    <w:rsid w:val="004D0B49"/>
    <w:rsid w:val="004D0DA3"/>
    <w:rsid w:val="004D0F1C"/>
    <w:rsid w:val="004D1023"/>
    <w:rsid w:val="004D123E"/>
    <w:rsid w:val="004D1380"/>
    <w:rsid w:val="004D1385"/>
    <w:rsid w:val="004D1521"/>
    <w:rsid w:val="004D16FA"/>
    <w:rsid w:val="004D190A"/>
    <w:rsid w:val="004D1999"/>
    <w:rsid w:val="004D1C2C"/>
    <w:rsid w:val="004D1C8C"/>
    <w:rsid w:val="004D1DE3"/>
    <w:rsid w:val="004D1E96"/>
    <w:rsid w:val="004D2449"/>
    <w:rsid w:val="004D2607"/>
    <w:rsid w:val="004D27BB"/>
    <w:rsid w:val="004D27F2"/>
    <w:rsid w:val="004D2834"/>
    <w:rsid w:val="004D2937"/>
    <w:rsid w:val="004D2D34"/>
    <w:rsid w:val="004D305C"/>
    <w:rsid w:val="004D308D"/>
    <w:rsid w:val="004D3331"/>
    <w:rsid w:val="004D3570"/>
    <w:rsid w:val="004D3759"/>
    <w:rsid w:val="004D380B"/>
    <w:rsid w:val="004D3A08"/>
    <w:rsid w:val="004D3FCD"/>
    <w:rsid w:val="004D42B9"/>
    <w:rsid w:val="004D44E4"/>
    <w:rsid w:val="004D45A1"/>
    <w:rsid w:val="004D47B7"/>
    <w:rsid w:val="004D4962"/>
    <w:rsid w:val="004D49AB"/>
    <w:rsid w:val="004D4B6E"/>
    <w:rsid w:val="004D4EB7"/>
    <w:rsid w:val="004D5290"/>
    <w:rsid w:val="004D54AB"/>
    <w:rsid w:val="004D577E"/>
    <w:rsid w:val="004D57CB"/>
    <w:rsid w:val="004D5A21"/>
    <w:rsid w:val="004D5D88"/>
    <w:rsid w:val="004D6038"/>
    <w:rsid w:val="004D668B"/>
    <w:rsid w:val="004D66B9"/>
    <w:rsid w:val="004D67AF"/>
    <w:rsid w:val="004D6863"/>
    <w:rsid w:val="004D76E4"/>
    <w:rsid w:val="004D7854"/>
    <w:rsid w:val="004D78F5"/>
    <w:rsid w:val="004D7954"/>
    <w:rsid w:val="004D7D13"/>
    <w:rsid w:val="004E00C7"/>
    <w:rsid w:val="004E01D3"/>
    <w:rsid w:val="004E01E2"/>
    <w:rsid w:val="004E0555"/>
    <w:rsid w:val="004E06CA"/>
    <w:rsid w:val="004E0C6A"/>
    <w:rsid w:val="004E0F13"/>
    <w:rsid w:val="004E0FB7"/>
    <w:rsid w:val="004E11E7"/>
    <w:rsid w:val="004E1282"/>
    <w:rsid w:val="004E15BD"/>
    <w:rsid w:val="004E1894"/>
    <w:rsid w:val="004E199F"/>
    <w:rsid w:val="004E1AB4"/>
    <w:rsid w:val="004E1AFD"/>
    <w:rsid w:val="004E1C02"/>
    <w:rsid w:val="004E1EC5"/>
    <w:rsid w:val="004E2075"/>
    <w:rsid w:val="004E2076"/>
    <w:rsid w:val="004E2397"/>
    <w:rsid w:val="004E27F9"/>
    <w:rsid w:val="004E28A1"/>
    <w:rsid w:val="004E2BA3"/>
    <w:rsid w:val="004E2C01"/>
    <w:rsid w:val="004E2EF2"/>
    <w:rsid w:val="004E35C4"/>
    <w:rsid w:val="004E3714"/>
    <w:rsid w:val="004E3DF1"/>
    <w:rsid w:val="004E417C"/>
    <w:rsid w:val="004E43DA"/>
    <w:rsid w:val="004E43DF"/>
    <w:rsid w:val="004E4606"/>
    <w:rsid w:val="004E4699"/>
    <w:rsid w:val="004E4889"/>
    <w:rsid w:val="004E490F"/>
    <w:rsid w:val="004E4914"/>
    <w:rsid w:val="004E4998"/>
    <w:rsid w:val="004E5013"/>
    <w:rsid w:val="004E5064"/>
    <w:rsid w:val="004E53F4"/>
    <w:rsid w:val="004E568B"/>
    <w:rsid w:val="004E5796"/>
    <w:rsid w:val="004E5A18"/>
    <w:rsid w:val="004E5A3F"/>
    <w:rsid w:val="004E5CB2"/>
    <w:rsid w:val="004E5DC8"/>
    <w:rsid w:val="004E5FF5"/>
    <w:rsid w:val="004E6438"/>
    <w:rsid w:val="004E6453"/>
    <w:rsid w:val="004E690E"/>
    <w:rsid w:val="004E6995"/>
    <w:rsid w:val="004E76D2"/>
    <w:rsid w:val="004E7821"/>
    <w:rsid w:val="004E7853"/>
    <w:rsid w:val="004E7BD9"/>
    <w:rsid w:val="004E7EAB"/>
    <w:rsid w:val="004F03BC"/>
    <w:rsid w:val="004F0528"/>
    <w:rsid w:val="004F06CF"/>
    <w:rsid w:val="004F07AE"/>
    <w:rsid w:val="004F086B"/>
    <w:rsid w:val="004F091A"/>
    <w:rsid w:val="004F0AB7"/>
    <w:rsid w:val="004F0AE9"/>
    <w:rsid w:val="004F0B29"/>
    <w:rsid w:val="004F0BE7"/>
    <w:rsid w:val="004F0C29"/>
    <w:rsid w:val="004F0D61"/>
    <w:rsid w:val="004F0E66"/>
    <w:rsid w:val="004F1066"/>
    <w:rsid w:val="004F113E"/>
    <w:rsid w:val="004F13D2"/>
    <w:rsid w:val="004F163B"/>
    <w:rsid w:val="004F1843"/>
    <w:rsid w:val="004F1C8F"/>
    <w:rsid w:val="004F1CC5"/>
    <w:rsid w:val="004F1CEA"/>
    <w:rsid w:val="004F210A"/>
    <w:rsid w:val="004F214E"/>
    <w:rsid w:val="004F228C"/>
    <w:rsid w:val="004F234E"/>
    <w:rsid w:val="004F2563"/>
    <w:rsid w:val="004F280E"/>
    <w:rsid w:val="004F2BE7"/>
    <w:rsid w:val="004F2C47"/>
    <w:rsid w:val="004F2E1F"/>
    <w:rsid w:val="004F3265"/>
    <w:rsid w:val="004F36C0"/>
    <w:rsid w:val="004F375E"/>
    <w:rsid w:val="004F399D"/>
    <w:rsid w:val="004F3A24"/>
    <w:rsid w:val="004F4158"/>
    <w:rsid w:val="004F4344"/>
    <w:rsid w:val="004F43E3"/>
    <w:rsid w:val="004F4514"/>
    <w:rsid w:val="004F4C9B"/>
    <w:rsid w:val="004F4D5D"/>
    <w:rsid w:val="004F4E1C"/>
    <w:rsid w:val="004F4E85"/>
    <w:rsid w:val="004F4EF2"/>
    <w:rsid w:val="004F4F3B"/>
    <w:rsid w:val="004F4F91"/>
    <w:rsid w:val="004F4FD2"/>
    <w:rsid w:val="004F5149"/>
    <w:rsid w:val="004F52BA"/>
    <w:rsid w:val="004F52ED"/>
    <w:rsid w:val="004F5628"/>
    <w:rsid w:val="004F5C07"/>
    <w:rsid w:val="004F5C4D"/>
    <w:rsid w:val="004F6FA9"/>
    <w:rsid w:val="004F713E"/>
    <w:rsid w:val="004F7330"/>
    <w:rsid w:val="004F79B0"/>
    <w:rsid w:val="004F7CEC"/>
    <w:rsid w:val="004F7F75"/>
    <w:rsid w:val="0050017F"/>
    <w:rsid w:val="005001A8"/>
    <w:rsid w:val="005002E4"/>
    <w:rsid w:val="0050031F"/>
    <w:rsid w:val="005003CE"/>
    <w:rsid w:val="00500720"/>
    <w:rsid w:val="00500817"/>
    <w:rsid w:val="00500AE3"/>
    <w:rsid w:val="00500B03"/>
    <w:rsid w:val="00500B67"/>
    <w:rsid w:val="00500B6E"/>
    <w:rsid w:val="00500BE0"/>
    <w:rsid w:val="0050107B"/>
    <w:rsid w:val="005015D3"/>
    <w:rsid w:val="0050181E"/>
    <w:rsid w:val="00501899"/>
    <w:rsid w:val="00501952"/>
    <w:rsid w:val="00501F2F"/>
    <w:rsid w:val="00501F8E"/>
    <w:rsid w:val="005020DF"/>
    <w:rsid w:val="005022E2"/>
    <w:rsid w:val="00502461"/>
    <w:rsid w:val="0050268C"/>
    <w:rsid w:val="00502734"/>
    <w:rsid w:val="0050307A"/>
    <w:rsid w:val="005030AA"/>
    <w:rsid w:val="00503149"/>
    <w:rsid w:val="0050317A"/>
    <w:rsid w:val="0050341A"/>
    <w:rsid w:val="005034B9"/>
    <w:rsid w:val="0050368B"/>
    <w:rsid w:val="00503A7E"/>
    <w:rsid w:val="00503BEC"/>
    <w:rsid w:val="00503F07"/>
    <w:rsid w:val="00503FA8"/>
    <w:rsid w:val="005042AD"/>
    <w:rsid w:val="005043DD"/>
    <w:rsid w:val="0050440C"/>
    <w:rsid w:val="00504618"/>
    <w:rsid w:val="00504629"/>
    <w:rsid w:val="0050465F"/>
    <w:rsid w:val="00504853"/>
    <w:rsid w:val="00504982"/>
    <w:rsid w:val="00504A19"/>
    <w:rsid w:val="00504A1B"/>
    <w:rsid w:val="00504B85"/>
    <w:rsid w:val="00504DCF"/>
    <w:rsid w:val="00504F24"/>
    <w:rsid w:val="0050516F"/>
    <w:rsid w:val="0050520C"/>
    <w:rsid w:val="0050535F"/>
    <w:rsid w:val="005053D9"/>
    <w:rsid w:val="005054B6"/>
    <w:rsid w:val="005055AA"/>
    <w:rsid w:val="00505931"/>
    <w:rsid w:val="00505D4C"/>
    <w:rsid w:val="0050613E"/>
    <w:rsid w:val="005066D7"/>
    <w:rsid w:val="005067E6"/>
    <w:rsid w:val="00506810"/>
    <w:rsid w:val="005069D0"/>
    <w:rsid w:val="00506AD4"/>
    <w:rsid w:val="00506F34"/>
    <w:rsid w:val="0050739E"/>
    <w:rsid w:val="00507469"/>
    <w:rsid w:val="00507795"/>
    <w:rsid w:val="00507853"/>
    <w:rsid w:val="00507BA5"/>
    <w:rsid w:val="00510378"/>
    <w:rsid w:val="0051037F"/>
    <w:rsid w:val="005103FA"/>
    <w:rsid w:val="00511109"/>
    <w:rsid w:val="0051114F"/>
    <w:rsid w:val="00511171"/>
    <w:rsid w:val="005112B1"/>
    <w:rsid w:val="005115DD"/>
    <w:rsid w:val="00511A42"/>
    <w:rsid w:val="00511CF5"/>
    <w:rsid w:val="00511E20"/>
    <w:rsid w:val="00511F09"/>
    <w:rsid w:val="005121E9"/>
    <w:rsid w:val="0051229F"/>
    <w:rsid w:val="00512BD6"/>
    <w:rsid w:val="00512CC5"/>
    <w:rsid w:val="00512E09"/>
    <w:rsid w:val="00513317"/>
    <w:rsid w:val="00513393"/>
    <w:rsid w:val="00513453"/>
    <w:rsid w:val="00513534"/>
    <w:rsid w:val="00513735"/>
    <w:rsid w:val="005137FF"/>
    <w:rsid w:val="0051380A"/>
    <w:rsid w:val="00513837"/>
    <w:rsid w:val="005138A2"/>
    <w:rsid w:val="00513923"/>
    <w:rsid w:val="00513CA0"/>
    <w:rsid w:val="00513DE9"/>
    <w:rsid w:val="00513ECF"/>
    <w:rsid w:val="0051404F"/>
    <w:rsid w:val="005140C2"/>
    <w:rsid w:val="005143E5"/>
    <w:rsid w:val="005146F0"/>
    <w:rsid w:val="005147FB"/>
    <w:rsid w:val="005148A4"/>
    <w:rsid w:val="00514AFF"/>
    <w:rsid w:val="00514C78"/>
    <w:rsid w:val="00514D26"/>
    <w:rsid w:val="00514D58"/>
    <w:rsid w:val="00514DF7"/>
    <w:rsid w:val="00514EA1"/>
    <w:rsid w:val="00514EC4"/>
    <w:rsid w:val="00514F0E"/>
    <w:rsid w:val="005151FA"/>
    <w:rsid w:val="00515574"/>
    <w:rsid w:val="005155B8"/>
    <w:rsid w:val="00515614"/>
    <w:rsid w:val="00515926"/>
    <w:rsid w:val="005159EC"/>
    <w:rsid w:val="00515AE6"/>
    <w:rsid w:val="00515B74"/>
    <w:rsid w:val="00515CBF"/>
    <w:rsid w:val="00515D6E"/>
    <w:rsid w:val="00515EAF"/>
    <w:rsid w:val="00515FFF"/>
    <w:rsid w:val="0051638D"/>
    <w:rsid w:val="00516441"/>
    <w:rsid w:val="00516668"/>
    <w:rsid w:val="005167E4"/>
    <w:rsid w:val="005168A4"/>
    <w:rsid w:val="0051690E"/>
    <w:rsid w:val="00516CF7"/>
    <w:rsid w:val="00517129"/>
    <w:rsid w:val="00517186"/>
    <w:rsid w:val="00517245"/>
    <w:rsid w:val="005172BE"/>
    <w:rsid w:val="005172CC"/>
    <w:rsid w:val="005172F8"/>
    <w:rsid w:val="00517413"/>
    <w:rsid w:val="0051743F"/>
    <w:rsid w:val="0051746B"/>
    <w:rsid w:val="00517758"/>
    <w:rsid w:val="005177EC"/>
    <w:rsid w:val="005179C9"/>
    <w:rsid w:val="00517C7E"/>
    <w:rsid w:val="00517D53"/>
    <w:rsid w:val="00517D9E"/>
    <w:rsid w:val="00517DEA"/>
    <w:rsid w:val="005201F3"/>
    <w:rsid w:val="00520A15"/>
    <w:rsid w:val="00520BD7"/>
    <w:rsid w:val="00520E64"/>
    <w:rsid w:val="00520ECB"/>
    <w:rsid w:val="0052133F"/>
    <w:rsid w:val="00521724"/>
    <w:rsid w:val="005217CF"/>
    <w:rsid w:val="00521A7E"/>
    <w:rsid w:val="00521E3B"/>
    <w:rsid w:val="00521F7A"/>
    <w:rsid w:val="005220BB"/>
    <w:rsid w:val="00522532"/>
    <w:rsid w:val="005228F0"/>
    <w:rsid w:val="00522A53"/>
    <w:rsid w:val="00522A6C"/>
    <w:rsid w:val="00522B38"/>
    <w:rsid w:val="00522C1B"/>
    <w:rsid w:val="00522E26"/>
    <w:rsid w:val="00522F47"/>
    <w:rsid w:val="0052315C"/>
    <w:rsid w:val="00523225"/>
    <w:rsid w:val="0052339C"/>
    <w:rsid w:val="00523400"/>
    <w:rsid w:val="00523597"/>
    <w:rsid w:val="0052368F"/>
    <w:rsid w:val="00523850"/>
    <w:rsid w:val="00523888"/>
    <w:rsid w:val="00523C60"/>
    <w:rsid w:val="00523C73"/>
    <w:rsid w:val="00523D9D"/>
    <w:rsid w:val="0052415C"/>
    <w:rsid w:val="005242F2"/>
    <w:rsid w:val="00524302"/>
    <w:rsid w:val="00524435"/>
    <w:rsid w:val="00524501"/>
    <w:rsid w:val="00524888"/>
    <w:rsid w:val="00524ABB"/>
    <w:rsid w:val="00524C88"/>
    <w:rsid w:val="00524EBF"/>
    <w:rsid w:val="00525061"/>
    <w:rsid w:val="00525152"/>
    <w:rsid w:val="00525234"/>
    <w:rsid w:val="00525257"/>
    <w:rsid w:val="00525276"/>
    <w:rsid w:val="005252C5"/>
    <w:rsid w:val="005253D6"/>
    <w:rsid w:val="005257D0"/>
    <w:rsid w:val="005258B1"/>
    <w:rsid w:val="00525BEC"/>
    <w:rsid w:val="00525C73"/>
    <w:rsid w:val="00525EA6"/>
    <w:rsid w:val="00525EDC"/>
    <w:rsid w:val="00525F10"/>
    <w:rsid w:val="0052614F"/>
    <w:rsid w:val="005262F4"/>
    <w:rsid w:val="005263F5"/>
    <w:rsid w:val="005264AD"/>
    <w:rsid w:val="005265CC"/>
    <w:rsid w:val="00526912"/>
    <w:rsid w:val="00526B51"/>
    <w:rsid w:val="00526EE7"/>
    <w:rsid w:val="00526F04"/>
    <w:rsid w:val="00527530"/>
    <w:rsid w:val="005275DC"/>
    <w:rsid w:val="0052764B"/>
    <w:rsid w:val="005279C8"/>
    <w:rsid w:val="00527E0A"/>
    <w:rsid w:val="00527FE4"/>
    <w:rsid w:val="005303FD"/>
    <w:rsid w:val="0053063E"/>
    <w:rsid w:val="0053099D"/>
    <w:rsid w:val="005309FA"/>
    <w:rsid w:val="00530A5B"/>
    <w:rsid w:val="00530A80"/>
    <w:rsid w:val="00530E89"/>
    <w:rsid w:val="0053104E"/>
    <w:rsid w:val="0053112F"/>
    <w:rsid w:val="00531285"/>
    <w:rsid w:val="00531343"/>
    <w:rsid w:val="005314AC"/>
    <w:rsid w:val="005316F8"/>
    <w:rsid w:val="005319C0"/>
    <w:rsid w:val="005319C1"/>
    <w:rsid w:val="00531CCC"/>
    <w:rsid w:val="00531E8B"/>
    <w:rsid w:val="00531FDD"/>
    <w:rsid w:val="005320D5"/>
    <w:rsid w:val="00532237"/>
    <w:rsid w:val="0053231F"/>
    <w:rsid w:val="005323E2"/>
    <w:rsid w:val="005325C8"/>
    <w:rsid w:val="00532786"/>
    <w:rsid w:val="00533253"/>
    <w:rsid w:val="005335C5"/>
    <w:rsid w:val="00533694"/>
    <w:rsid w:val="00533B01"/>
    <w:rsid w:val="00533B69"/>
    <w:rsid w:val="00533E54"/>
    <w:rsid w:val="00533EA3"/>
    <w:rsid w:val="00533EE8"/>
    <w:rsid w:val="00533F8A"/>
    <w:rsid w:val="00534029"/>
    <w:rsid w:val="00534156"/>
    <w:rsid w:val="005348A4"/>
    <w:rsid w:val="005348A5"/>
    <w:rsid w:val="005349EB"/>
    <w:rsid w:val="00534B15"/>
    <w:rsid w:val="00534FB4"/>
    <w:rsid w:val="00535179"/>
    <w:rsid w:val="005351D2"/>
    <w:rsid w:val="00535339"/>
    <w:rsid w:val="00535544"/>
    <w:rsid w:val="0053572D"/>
    <w:rsid w:val="00535999"/>
    <w:rsid w:val="00535A15"/>
    <w:rsid w:val="00535DA1"/>
    <w:rsid w:val="00535DA3"/>
    <w:rsid w:val="005360F7"/>
    <w:rsid w:val="00536197"/>
    <w:rsid w:val="005362F7"/>
    <w:rsid w:val="005364CD"/>
    <w:rsid w:val="005366E3"/>
    <w:rsid w:val="00536B94"/>
    <w:rsid w:val="00536CEA"/>
    <w:rsid w:val="00536E0A"/>
    <w:rsid w:val="00537503"/>
    <w:rsid w:val="0053767E"/>
    <w:rsid w:val="00537A57"/>
    <w:rsid w:val="00537C11"/>
    <w:rsid w:val="00537C59"/>
    <w:rsid w:val="00537CF3"/>
    <w:rsid w:val="00537D78"/>
    <w:rsid w:val="00537E09"/>
    <w:rsid w:val="005400A4"/>
    <w:rsid w:val="0054027E"/>
    <w:rsid w:val="00540724"/>
    <w:rsid w:val="0054079B"/>
    <w:rsid w:val="005407F9"/>
    <w:rsid w:val="0054084F"/>
    <w:rsid w:val="00540877"/>
    <w:rsid w:val="0054088F"/>
    <w:rsid w:val="0054093D"/>
    <w:rsid w:val="0054109A"/>
    <w:rsid w:val="0054170C"/>
    <w:rsid w:val="0054192F"/>
    <w:rsid w:val="005419C9"/>
    <w:rsid w:val="00541A23"/>
    <w:rsid w:val="00541A59"/>
    <w:rsid w:val="00541AC2"/>
    <w:rsid w:val="0054201C"/>
    <w:rsid w:val="0054242C"/>
    <w:rsid w:val="00542585"/>
    <w:rsid w:val="005426B2"/>
    <w:rsid w:val="00542932"/>
    <w:rsid w:val="00542C4E"/>
    <w:rsid w:val="00542CA4"/>
    <w:rsid w:val="00542CE7"/>
    <w:rsid w:val="00542CF2"/>
    <w:rsid w:val="00542F6B"/>
    <w:rsid w:val="00542FD7"/>
    <w:rsid w:val="0054302C"/>
    <w:rsid w:val="00543167"/>
    <w:rsid w:val="00543185"/>
    <w:rsid w:val="0054337E"/>
    <w:rsid w:val="0054382B"/>
    <w:rsid w:val="00543918"/>
    <w:rsid w:val="00543952"/>
    <w:rsid w:val="00543956"/>
    <w:rsid w:val="00543C03"/>
    <w:rsid w:val="00543F06"/>
    <w:rsid w:val="00544625"/>
    <w:rsid w:val="0054468F"/>
    <w:rsid w:val="00544708"/>
    <w:rsid w:val="005449CD"/>
    <w:rsid w:val="00544FDD"/>
    <w:rsid w:val="005451A1"/>
    <w:rsid w:val="00545230"/>
    <w:rsid w:val="005453AB"/>
    <w:rsid w:val="0054562C"/>
    <w:rsid w:val="005456B6"/>
    <w:rsid w:val="0054575B"/>
    <w:rsid w:val="00545A11"/>
    <w:rsid w:val="00545CE0"/>
    <w:rsid w:val="00545D7E"/>
    <w:rsid w:val="00545EE2"/>
    <w:rsid w:val="00545F83"/>
    <w:rsid w:val="00546AC9"/>
    <w:rsid w:val="00547039"/>
    <w:rsid w:val="005470D7"/>
    <w:rsid w:val="005473D7"/>
    <w:rsid w:val="0054741E"/>
    <w:rsid w:val="005477A2"/>
    <w:rsid w:val="00547B29"/>
    <w:rsid w:val="00547E3E"/>
    <w:rsid w:val="00547E73"/>
    <w:rsid w:val="0055002E"/>
    <w:rsid w:val="00550668"/>
    <w:rsid w:val="00550687"/>
    <w:rsid w:val="005507D5"/>
    <w:rsid w:val="0055089B"/>
    <w:rsid w:val="005509A7"/>
    <w:rsid w:val="00550AF4"/>
    <w:rsid w:val="00550B30"/>
    <w:rsid w:val="00550BE1"/>
    <w:rsid w:val="00550C35"/>
    <w:rsid w:val="00550F7A"/>
    <w:rsid w:val="005516F4"/>
    <w:rsid w:val="00551AD9"/>
    <w:rsid w:val="00551B51"/>
    <w:rsid w:val="00552068"/>
    <w:rsid w:val="005520C4"/>
    <w:rsid w:val="0055223D"/>
    <w:rsid w:val="0055246A"/>
    <w:rsid w:val="005526CB"/>
    <w:rsid w:val="00552989"/>
    <w:rsid w:val="00552AD1"/>
    <w:rsid w:val="00552F26"/>
    <w:rsid w:val="0055326B"/>
    <w:rsid w:val="00553433"/>
    <w:rsid w:val="0055351E"/>
    <w:rsid w:val="00553786"/>
    <w:rsid w:val="005537C9"/>
    <w:rsid w:val="005539D9"/>
    <w:rsid w:val="00553ACA"/>
    <w:rsid w:val="00553B42"/>
    <w:rsid w:val="00553D17"/>
    <w:rsid w:val="00553F69"/>
    <w:rsid w:val="00554022"/>
    <w:rsid w:val="0055426E"/>
    <w:rsid w:val="005543C0"/>
    <w:rsid w:val="00554407"/>
    <w:rsid w:val="00554467"/>
    <w:rsid w:val="005545D5"/>
    <w:rsid w:val="00554AA5"/>
    <w:rsid w:val="00554C25"/>
    <w:rsid w:val="00554DB8"/>
    <w:rsid w:val="00554EF7"/>
    <w:rsid w:val="00555060"/>
    <w:rsid w:val="005551CF"/>
    <w:rsid w:val="005552A4"/>
    <w:rsid w:val="00555408"/>
    <w:rsid w:val="0055557C"/>
    <w:rsid w:val="005556CE"/>
    <w:rsid w:val="00555AB6"/>
    <w:rsid w:val="00555EF3"/>
    <w:rsid w:val="005561F7"/>
    <w:rsid w:val="00556260"/>
    <w:rsid w:val="0055630A"/>
    <w:rsid w:val="005563EA"/>
    <w:rsid w:val="0055654E"/>
    <w:rsid w:val="00556643"/>
    <w:rsid w:val="00556745"/>
    <w:rsid w:val="00556893"/>
    <w:rsid w:val="00556959"/>
    <w:rsid w:val="00556DDB"/>
    <w:rsid w:val="00556EDA"/>
    <w:rsid w:val="00556F15"/>
    <w:rsid w:val="00556F8D"/>
    <w:rsid w:val="005571A9"/>
    <w:rsid w:val="005574A6"/>
    <w:rsid w:val="005575B3"/>
    <w:rsid w:val="0055762D"/>
    <w:rsid w:val="005576C5"/>
    <w:rsid w:val="00557713"/>
    <w:rsid w:val="0055793B"/>
    <w:rsid w:val="00557CAC"/>
    <w:rsid w:val="00557F63"/>
    <w:rsid w:val="005601D4"/>
    <w:rsid w:val="0056025A"/>
    <w:rsid w:val="00560297"/>
    <w:rsid w:val="005604F8"/>
    <w:rsid w:val="005604F9"/>
    <w:rsid w:val="005605AB"/>
    <w:rsid w:val="00560755"/>
    <w:rsid w:val="00560851"/>
    <w:rsid w:val="00560903"/>
    <w:rsid w:val="00560A3A"/>
    <w:rsid w:val="00560DDE"/>
    <w:rsid w:val="00560F1C"/>
    <w:rsid w:val="005611F4"/>
    <w:rsid w:val="00561280"/>
    <w:rsid w:val="0056166F"/>
    <w:rsid w:val="005617E1"/>
    <w:rsid w:val="00561B08"/>
    <w:rsid w:val="00561DCB"/>
    <w:rsid w:val="005620DC"/>
    <w:rsid w:val="00562189"/>
    <w:rsid w:val="00562295"/>
    <w:rsid w:val="00562470"/>
    <w:rsid w:val="0056266E"/>
    <w:rsid w:val="005626DB"/>
    <w:rsid w:val="00562948"/>
    <w:rsid w:val="0056296F"/>
    <w:rsid w:val="00562B11"/>
    <w:rsid w:val="00562B1E"/>
    <w:rsid w:val="00562B7C"/>
    <w:rsid w:val="00562C32"/>
    <w:rsid w:val="00562C3A"/>
    <w:rsid w:val="00562DD0"/>
    <w:rsid w:val="00562F1A"/>
    <w:rsid w:val="0056340F"/>
    <w:rsid w:val="005634AA"/>
    <w:rsid w:val="0056360A"/>
    <w:rsid w:val="0056373D"/>
    <w:rsid w:val="005638C8"/>
    <w:rsid w:val="00563C68"/>
    <w:rsid w:val="00563E5D"/>
    <w:rsid w:val="00563E99"/>
    <w:rsid w:val="005644C4"/>
    <w:rsid w:val="00564901"/>
    <w:rsid w:val="00564976"/>
    <w:rsid w:val="00564B63"/>
    <w:rsid w:val="00564E8A"/>
    <w:rsid w:val="005653CA"/>
    <w:rsid w:val="005654A1"/>
    <w:rsid w:val="005655E7"/>
    <w:rsid w:val="00565C34"/>
    <w:rsid w:val="00565DA6"/>
    <w:rsid w:val="00565E7B"/>
    <w:rsid w:val="00565E84"/>
    <w:rsid w:val="00565EDE"/>
    <w:rsid w:val="00566088"/>
    <w:rsid w:val="00566343"/>
    <w:rsid w:val="00566382"/>
    <w:rsid w:val="0056647F"/>
    <w:rsid w:val="0056660B"/>
    <w:rsid w:val="00566704"/>
    <w:rsid w:val="00566B35"/>
    <w:rsid w:val="00567293"/>
    <w:rsid w:val="0056732D"/>
    <w:rsid w:val="005678FD"/>
    <w:rsid w:val="00567B54"/>
    <w:rsid w:val="00567DD9"/>
    <w:rsid w:val="00570066"/>
    <w:rsid w:val="0057007A"/>
    <w:rsid w:val="005702C5"/>
    <w:rsid w:val="00570781"/>
    <w:rsid w:val="00570846"/>
    <w:rsid w:val="005708EC"/>
    <w:rsid w:val="00570A0D"/>
    <w:rsid w:val="00570AA4"/>
    <w:rsid w:val="00570C6A"/>
    <w:rsid w:val="00570EF2"/>
    <w:rsid w:val="00570F36"/>
    <w:rsid w:val="0057133D"/>
    <w:rsid w:val="005714A4"/>
    <w:rsid w:val="00571828"/>
    <w:rsid w:val="00571A24"/>
    <w:rsid w:val="00571C32"/>
    <w:rsid w:val="00571F6C"/>
    <w:rsid w:val="00571F99"/>
    <w:rsid w:val="00571FFF"/>
    <w:rsid w:val="005721F7"/>
    <w:rsid w:val="005725D6"/>
    <w:rsid w:val="00572858"/>
    <w:rsid w:val="00572910"/>
    <w:rsid w:val="00572A2A"/>
    <w:rsid w:val="00572A6C"/>
    <w:rsid w:val="00572F2A"/>
    <w:rsid w:val="00573135"/>
    <w:rsid w:val="00573162"/>
    <w:rsid w:val="0057324A"/>
    <w:rsid w:val="00573313"/>
    <w:rsid w:val="00573608"/>
    <w:rsid w:val="0057372F"/>
    <w:rsid w:val="00573870"/>
    <w:rsid w:val="00573A8F"/>
    <w:rsid w:val="00573B82"/>
    <w:rsid w:val="00573CBA"/>
    <w:rsid w:val="00573D11"/>
    <w:rsid w:val="00573E02"/>
    <w:rsid w:val="005741A3"/>
    <w:rsid w:val="005741E1"/>
    <w:rsid w:val="0057443C"/>
    <w:rsid w:val="0057465D"/>
    <w:rsid w:val="0057470D"/>
    <w:rsid w:val="005748B4"/>
    <w:rsid w:val="005748C9"/>
    <w:rsid w:val="00574B74"/>
    <w:rsid w:val="00574E0E"/>
    <w:rsid w:val="00574EF1"/>
    <w:rsid w:val="00574FDC"/>
    <w:rsid w:val="0057576E"/>
    <w:rsid w:val="0057585B"/>
    <w:rsid w:val="0057588B"/>
    <w:rsid w:val="0057598C"/>
    <w:rsid w:val="00575AE0"/>
    <w:rsid w:val="00575AE4"/>
    <w:rsid w:val="005762AE"/>
    <w:rsid w:val="005764DB"/>
    <w:rsid w:val="0057677E"/>
    <w:rsid w:val="00576A2D"/>
    <w:rsid w:val="00576C17"/>
    <w:rsid w:val="00576D02"/>
    <w:rsid w:val="00576E0F"/>
    <w:rsid w:val="0057722F"/>
    <w:rsid w:val="00577560"/>
    <w:rsid w:val="00577616"/>
    <w:rsid w:val="00577E15"/>
    <w:rsid w:val="00577FF0"/>
    <w:rsid w:val="00580175"/>
    <w:rsid w:val="005801DF"/>
    <w:rsid w:val="00580295"/>
    <w:rsid w:val="005802CD"/>
    <w:rsid w:val="00580375"/>
    <w:rsid w:val="00580378"/>
    <w:rsid w:val="005803B8"/>
    <w:rsid w:val="005807F3"/>
    <w:rsid w:val="00580824"/>
    <w:rsid w:val="005808F6"/>
    <w:rsid w:val="00580B22"/>
    <w:rsid w:val="00580D68"/>
    <w:rsid w:val="00580F80"/>
    <w:rsid w:val="00580F9B"/>
    <w:rsid w:val="00580FC2"/>
    <w:rsid w:val="00580FD5"/>
    <w:rsid w:val="00580FF9"/>
    <w:rsid w:val="00581056"/>
    <w:rsid w:val="005811CF"/>
    <w:rsid w:val="0058121B"/>
    <w:rsid w:val="00581277"/>
    <w:rsid w:val="005813F7"/>
    <w:rsid w:val="00581595"/>
    <w:rsid w:val="00581706"/>
    <w:rsid w:val="00581847"/>
    <w:rsid w:val="005819F9"/>
    <w:rsid w:val="00581AFE"/>
    <w:rsid w:val="00581C20"/>
    <w:rsid w:val="00581C29"/>
    <w:rsid w:val="00581C4A"/>
    <w:rsid w:val="00581EB5"/>
    <w:rsid w:val="005820D4"/>
    <w:rsid w:val="00582112"/>
    <w:rsid w:val="00582114"/>
    <w:rsid w:val="005821C3"/>
    <w:rsid w:val="00582398"/>
    <w:rsid w:val="005829B9"/>
    <w:rsid w:val="00582A81"/>
    <w:rsid w:val="00582AF7"/>
    <w:rsid w:val="00582C66"/>
    <w:rsid w:val="00582D6D"/>
    <w:rsid w:val="00582DA1"/>
    <w:rsid w:val="00582FC0"/>
    <w:rsid w:val="0058369D"/>
    <w:rsid w:val="00584031"/>
    <w:rsid w:val="00584065"/>
    <w:rsid w:val="0058432A"/>
    <w:rsid w:val="0058475F"/>
    <w:rsid w:val="005848F5"/>
    <w:rsid w:val="00584A22"/>
    <w:rsid w:val="00584D35"/>
    <w:rsid w:val="00584D5A"/>
    <w:rsid w:val="00584E10"/>
    <w:rsid w:val="00584E1D"/>
    <w:rsid w:val="00584E2E"/>
    <w:rsid w:val="00584E8C"/>
    <w:rsid w:val="005851FA"/>
    <w:rsid w:val="00585230"/>
    <w:rsid w:val="0058559D"/>
    <w:rsid w:val="0058562A"/>
    <w:rsid w:val="00585697"/>
    <w:rsid w:val="0058584A"/>
    <w:rsid w:val="005859BF"/>
    <w:rsid w:val="00585AC0"/>
    <w:rsid w:val="00585AC8"/>
    <w:rsid w:val="00585B07"/>
    <w:rsid w:val="0058621E"/>
    <w:rsid w:val="00586557"/>
    <w:rsid w:val="005868A9"/>
    <w:rsid w:val="0058696D"/>
    <w:rsid w:val="00586B9E"/>
    <w:rsid w:val="00586DB1"/>
    <w:rsid w:val="005870D7"/>
    <w:rsid w:val="0058731D"/>
    <w:rsid w:val="00587BB9"/>
    <w:rsid w:val="00587CAA"/>
    <w:rsid w:val="00587F0E"/>
    <w:rsid w:val="00587F62"/>
    <w:rsid w:val="0059009F"/>
    <w:rsid w:val="005901C4"/>
    <w:rsid w:val="0059040F"/>
    <w:rsid w:val="0059077F"/>
    <w:rsid w:val="005907EA"/>
    <w:rsid w:val="00590B43"/>
    <w:rsid w:val="00590D4C"/>
    <w:rsid w:val="0059188A"/>
    <w:rsid w:val="00591E4E"/>
    <w:rsid w:val="00591F0F"/>
    <w:rsid w:val="00591F83"/>
    <w:rsid w:val="00592054"/>
    <w:rsid w:val="005922D1"/>
    <w:rsid w:val="00592555"/>
    <w:rsid w:val="005925F0"/>
    <w:rsid w:val="0059276E"/>
    <w:rsid w:val="0059297C"/>
    <w:rsid w:val="00592F3C"/>
    <w:rsid w:val="00593001"/>
    <w:rsid w:val="0059334C"/>
    <w:rsid w:val="00593462"/>
    <w:rsid w:val="00593561"/>
    <w:rsid w:val="00593A32"/>
    <w:rsid w:val="00593B39"/>
    <w:rsid w:val="00593C5D"/>
    <w:rsid w:val="00593CFD"/>
    <w:rsid w:val="00593E60"/>
    <w:rsid w:val="0059415F"/>
    <w:rsid w:val="005941B1"/>
    <w:rsid w:val="00594223"/>
    <w:rsid w:val="00594282"/>
    <w:rsid w:val="0059471A"/>
    <w:rsid w:val="00594CE0"/>
    <w:rsid w:val="00594FFB"/>
    <w:rsid w:val="005952AD"/>
    <w:rsid w:val="00595308"/>
    <w:rsid w:val="00595681"/>
    <w:rsid w:val="005958D4"/>
    <w:rsid w:val="00595BF6"/>
    <w:rsid w:val="00595C3D"/>
    <w:rsid w:val="00595E37"/>
    <w:rsid w:val="00595E65"/>
    <w:rsid w:val="00595EB0"/>
    <w:rsid w:val="00595F07"/>
    <w:rsid w:val="005962CF"/>
    <w:rsid w:val="00596351"/>
    <w:rsid w:val="005963C2"/>
    <w:rsid w:val="00596479"/>
    <w:rsid w:val="00596759"/>
    <w:rsid w:val="0059676C"/>
    <w:rsid w:val="00596879"/>
    <w:rsid w:val="00596944"/>
    <w:rsid w:val="00596DDA"/>
    <w:rsid w:val="00596F3D"/>
    <w:rsid w:val="00596F9E"/>
    <w:rsid w:val="005970E5"/>
    <w:rsid w:val="00597412"/>
    <w:rsid w:val="00597429"/>
    <w:rsid w:val="00597473"/>
    <w:rsid w:val="0059752C"/>
    <w:rsid w:val="005975D0"/>
    <w:rsid w:val="0059763C"/>
    <w:rsid w:val="005976CE"/>
    <w:rsid w:val="005977BB"/>
    <w:rsid w:val="005978B6"/>
    <w:rsid w:val="005979BE"/>
    <w:rsid w:val="00597ADE"/>
    <w:rsid w:val="00597BB7"/>
    <w:rsid w:val="00597BCE"/>
    <w:rsid w:val="00597CC8"/>
    <w:rsid w:val="00597F9D"/>
    <w:rsid w:val="005A0257"/>
    <w:rsid w:val="005A05A0"/>
    <w:rsid w:val="005A05E8"/>
    <w:rsid w:val="005A06FA"/>
    <w:rsid w:val="005A0B8B"/>
    <w:rsid w:val="005A0C9D"/>
    <w:rsid w:val="005A0DBE"/>
    <w:rsid w:val="005A0F34"/>
    <w:rsid w:val="005A0FAD"/>
    <w:rsid w:val="005A0FF2"/>
    <w:rsid w:val="005A12D7"/>
    <w:rsid w:val="005A1370"/>
    <w:rsid w:val="005A16D7"/>
    <w:rsid w:val="005A196B"/>
    <w:rsid w:val="005A1A2E"/>
    <w:rsid w:val="005A1D92"/>
    <w:rsid w:val="005A2062"/>
    <w:rsid w:val="005A2080"/>
    <w:rsid w:val="005A2238"/>
    <w:rsid w:val="005A242D"/>
    <w:rsid w:val="005A2516"/>
    <w:rsid w:val="005A2645"/>
    <w:rsid w:val="005A279B"/>
    <w:rsid w:val="005A2D35"/>
    <w:rsid w:val="005A3223"/>
    <w:rsid w:val="005A325B"/>
    <w:rsid w:val="005A3296"/>
    <w:rsid w:val="005A3501"/>
    <w:rsid w:val="005A371D"/>
    <w:rsid w:val="005A3749"/>
    <w:rsid w:val="005A384F"/>
    <w:rsid w:val="005A3BF5"/>
    <w:rsid w:val="005A40E6"/>
    <w:rsid w:val="005A4326"/>
    <w:rsid w:val="005A4405"/>
    <w:rsid w:val="005A4446"/>
    <w:rsid w:val="005A4468"/>
    <w:rsid w:val="005A44B0"/>
    <w:rsid w:val="005A4688"/>
    <w:rsid w:val="005A46AF"/>
    <w:rsid w:val="005A4BD6"/>
    <w:rsid w:val="005A4F20"/>
    <w:rsid w:val="005A56F8"/>
    <w:rsid w:val="005A5768"/>
    <w:rsid w:val="005A58FA"/>
    <w:rsid w:val="005A5B5D"/>
    <w:rsid w:val="005A5BF4"/>
    <w:rsid w:val="005A5EC5"/>
    <w:rsid w:val="005A607D"/>
    <w:rsid w:val="005A617B"/>
    <w:rsid w:val="005A621C"/>
    <w:rsid w:val="005A6546"/>
    <w:rsid w:val="005A6569"/>
    <w:rsid w:val="005A6599"/>
    <w:rsid w:val="005A65D3"/>
    <w:rsid w:val="005A678C"/>
    <w:rsid w:val="005A6790"/>
    <w:rsid w:val="005A727E"/>
    <w:rsid w:val="005A747D"/>
    <w:rsid w:val="005A7498"/>
    <w:rsid w:val="005A74EF"/>
    <w:rsid w:val="005A76C1"/>
    <w:rsid w:val="005A7877"/>
    <w:rsid w:val="005A788C"/>
    <w:rsid w:val="005A7A8B"/>
    <w:rsid w:val="005A7C80"/>
    <w:rsid w:val="005A7DAD"/>
    <w:rsid w:val="005A7F95"/>
    <w:rsid w:val="005B0122"/>
    <w:rsid w:val="005B0210"/>
    <w:rsid w:val="005B027C"/>
    <w:rsid w:val="005B0570"/>
    <w:rsid w:val="005B07AE"/>
    <w:rsid w:val="005B085E"/>
    <w:rsid w:val="005B0BB0"/>
    <w:rsid w:val="005B0C1B"/>
    <w:rsid w:val="005B0E80"/>
    <w:rsid w:val="005B0E95"/>
    <w:rsid w:val="005B0FE2"/>
    <w:rsid w:val="005B1058"/>
    <w:rsid w:val="005B1346"/>
    <w:rsid w:val="005B1373"/>
    <w:rsid w:val="005B1552"/>
    <w:rsid w:val="005B16AE"/>
    <w:rsid w:val="005B172D"/>
    <w:rsid w:val="005B1902"/>
    <w:rsid w:val="005B1A35"/>
    <w:rsid w:val="005B1B74"/>
    <w:rsid w:val="005B1BBD"/>
    <w:rsid w:val="005B24EC"/>
    <w:rsid w:val="005B26A3"/>
    <w:rsid w:val="005B26CA"/>
    <w:rsid w:val="005B276E"/>
    <w:rsid w:val="005B2855"/>
    <w:rsid w:val="005B2C5C"/>
    <w:rsid w:val="005B2CC0"/>
    <w:rsid w:val="005B2EDC"/>
    <w:rsid w:val="005B300D"/>
    <w:rsid w:val="005B3308"/>
    <w:rsid w:val="005B336A"/>
    <w:rsid w:val="005B35B9"/>
    <w:rsid w:val="005B3687"/>
    <w:rsid w:val="005B373F"/>
    <w:rsid w:val="005B3988"/>
    <w:rsid w:val="005B432F"/>
    <w:rsid w:val="005B44D2"/>
    <w:rsid w:val="005B44F9"/>
    <w:rsid w:val="005B4555"/>
    <w:rsid w:val="005B4694"/>
    <w:rsid w:val="005B46B4"/>
    <w:rsid w:val="005B4B12"/>
    <w:rsid w:val="005B4BB4"/>
    <w:rsid w:val="005B4BD7"/>
    <w:rsid w:val="005B52FD"/>
    <w:rsid w:val="005B531A"/>
    <w:rsid w:val="005B555E"/>
    <w:rsid w:val="005B5667"/>
    <w:rsid w:val="005B5914"/>
    <w:rsid w:val="005B5926"/>
    <w:rsid w:val="005B59B7"/>
    <w:rsid w:val="005B5CAB"/>
    <w:rsid w:val="005B5CAD"/>
    <w:rsid w:val="005B6372"/>
    <w:rsid w:val="005B6493"/>
    <w:rsid w:val="005B6AF5"/>
    <w:rsid w:val="005B6D25"/>
    <w:rsid w:val="005B6F20"/>
    <w:rsid w:val="005B7044"/>
    <w:rsid w:val="005B7098"/>
    <w:rsid w:val="005B7160"/>
    <w:rsid w:val="005B7625"/>
    <w:rsid w:val="005B7701"/>
    <w:rsid w:val="005B7D29"/>
    <w:rsid w:val="005C0B81"/>
    <w:rsid w:val="005C0C65"/>
    <w:rsid w:val="005C0D88"/>
    <w:rsid w:val="005C0D8F"/>
    <w:rsid w:val="005C0ED7"/>
    <w:rsid w:val="005C1112"/>
    <w:rsid w:val="005C1476"/>
    <w:rsid w:val="005C1490"/>
    <w:rsid w:val="005C15A3"/>
    <w:rsid w:val="005C16DC"/>
    <w:rsid w:val="005C1721"/>
    <w:rsid w:val="005C1873"/>
    <w:rsid w:val="005C189E"/>
    <w:rsid w:val="005C1BA4"/>
    <w:rsid w:val="005C1BC3"/>
    <w:rsid w:val="005C1C75"/>
    <w:rsid w:val="005C1F0B"/>
    <w:rsid w:val="005C1F48"/>
    <w:rsid w:val="005C1F76"/>
    <w:rsid w:val="005C1FDD"/>
    <w:rsid w:val="005C2086"/>
    <w:rsid w:val="005C22AE"/>
    <w:rsid w:val="005C2688"/>
    <w:rsid w:val="005C272D"/>
    <w:rsid w:val="005C2A92"/>
    <w:rsid w:val="005C2ABA"/>
    <w:rsid w:val="005C2B44"/>
    <w:rsid w:val="005C2CD1"/>
    <w:rsid w:val="005C2F01"/>
    <w:rsid w:val="005C30F5"/>
    <w:rsid w:val="005C31B8"/>
    <w:rsid w:val="005C3A02"/>
    <w:rsid w:val="005C3B05"/>
    <w:rsid w:val="005C3DE5"/>
    <w:rsid w:val="005C3E10"/>
    <w:rsid w:val="005C4034"/>
    <w:rsid w:val="005C405F"/>
    <w:rsid w:val="005C4345"/>
    <w:rsid w:val="005C4475"/>
    <w:rsid w:val="005C4618"/>
    <w:rsid w:val="005C4A44"/>
    <w:rsid w:val="005C4B73"/>
    <w:rsid w:val="005C4DE3"/>
    <w:rsid w:val="005C5226"/>
    <w:rsid w:val="005C5419"/>
    <w:rsid w:val="005C5BCA"/>
    <w:rsid w:val="005C5F20"/>
    <w:rsid w:val="005C6205"/>
    <w:rsid w:val="005C64C4"/>
    <w:rsid w:val="005C64CF"/>
    <w:rsid w:val="005C6621"/>
    <w:rsid w:val="005C684D"/>
    <w:rsid w:val="005C6870"/>
    <w:rsid w:val="005C697C"/>
    <w:rsid w:val="005C6BCC"/>
    <w:rsid w:val="005C6D80"/>
    <w:rsid w:val="005C7183"/>
    <w:rsid w:val="005C740A"/>
    <w:rsid w:val="005C76A4"/>
    <w:rsid w:val="005C77B0"/>
    <w:rsid w:val="005C78F8"/>
    <w:rsid w:val="005C7A6A"/>
    <w:rsid w:val="005C7B4B"/>
    <w:rsid w:val="005C7BA2"/>
    <w:rsid w:val="005C7D52"/>
    <w:rsid w:val="005C7D5C"/>
    <w:rsid w:val="005C7D77"/>
    <w:rsid w:val="005C7D89"/>
    <w:rsid w:val="005D0099"/>
    <w:rsid w:val="005D0215"/>
    <w:rsid w:val="005D0305"/>
    <w:rsid w:val="005D030C"/>
    <w:rsid w:val="005D0B71"/>
    <w:rsid w:val="005D0CEA"/>
    <w:rsid w:val="005D0EB2"/>
    <w:rsid w:val="005D101E"/>
    <w:rsid w:val="005D1117"/>
    <w:rsid w:val="005D15D5"/>
    <w:rsid w:val="005D1AF0"/>
    <w:rsid w:val="005D1B22"/>
    <w:rsid w:val="005D1B33"/>
    <w:rsid w:val="005D1D64"/>
    <w:rsid w:val="005D1E8F"/>
    <w:rsid w:val="005D1F47"/>
    <w:rsid w:val="005D23EF"/>
    <w:rsid w:val="005D26B2"/>
    <w:rsid w:val="005D2C01"/>
    <w:rsid w:val="005D2DF5"/>
    <w:rsid w:val="005D3210"/>
    <w:rsid w:val="005D3403"/>
    <w:rsid w:val="005D35E5"/>
    <w:rsid w:val="005D37E2"/>
    <w:rsid w:val="005D383F"/>
    <w:rsid w:val="005D3C1A"/>
    <w:rsid w:val="005D3D7D"/>
    <w:rsid w:val="005D4207"/>
    <w:rsid w:val="005D42C3"/>
    <w:rsid w:val="005D42CB"/>
    <w:rsid w:val="005D4539"/>
    <w:rsid w:val="005D46AE"/>
    <w:rsid w:val="005D48FB"/>
    <w:rsid w:val="005D4C44"/>
    <w:rsid w:val="005D51D7"/>
    <w:rsid w:val="005D522B"/>
    <w:rsid w:val="005D52D4"/>
    <w:rsid w:val="005D53D7"/>
    <w:rsid w:val="005D53DF"/>
    <w:rsid w:val="005D5552"/>
    <w:rsid w:val="005D56C4"/>
    <w:rsid w:val="005D5828"/>
    <w:rsid w:val="005D58EC"/>
    <w:rsid w:val="005D5B05"/>
    <w:rsid w:val="005D5DE0"/>
    <w:rsid w:val="005D5F60"/>
    <w:rsid w:val="005D60AC"/>
    <w:rsid w:val="005D616B"/>
    <w:rsid w:val="005D6182"/>
    <w:rsid w:val="005D62C0"/>
    <w:rsid w:val="005D63F1"/>
    <w:rsid w:val="005D64D0"/>
    <w:rsid w:val="005D68BF"/>
    <w:rsid w:val="005D6904"/>
    <w:rsid w:val="005D69EB"/>
    <w:rsid w:val="005D6A06"/>
    <w:rsid w:val="005D6D5E"/>
    <w:rsid w:val="005D6EBC"/>
    <w:rsid w:val="005D720E"/>
    <w:rsid w:val="005D750C"/>
    <w:rsid w:val="005D7706"/>
    <w:rsid w:val="005D77E1"/>
    <w:rsid w:val="005D7883"/>
    <w:rsid w:val="005D7B22"/>
    <w:rsid w:val="005D7B36"/>
    <w:rsid w:val="005D7FD3"/>
    <w:rsid w:val="005E0052"/>
    <w:rsid w:val="005E01E6"/>
    <w:rsid w:val="005E03C2"/>
    <w:rsid w:val="005E048C"/>
    <w:rsid w:val="005E0693"/>
    <w:rsid w:val="005E0735"/>
    <w:rsid w:val="005E09BE"/>
    <w:rsid w:val="005E0C48"/>
    <w:rsid w:val="005E0C4B"/>
    <w:rsid w:val="005E1130"/>
    <w:rsid w:val="005E12FF"/>
    <w:rsid w:val="005E136A"/>
    <w:rsid w:val="005E15AA"/>
    <w:rsid w:val="005E199C"/>
    <w:rsid w:val="005E1A97"/>
    <w:rsid w:val="005E1CDE"/>
    <w:rsid w:val="005E1DC1"/>
    <w:rsid w:val="005E1EC8"/>
    <w:rsid w:val="005E207E"/>
    <w:rsid w:val="005E223C"/>
    <w:rsid w:val="005E237D"/>
    <w:rsid w:val="005E2A71"/>
    <w:rsid w:val="005E31A1"/>
    <w:rsid w:val="005E31FF"/>
    <w:rsid w:val="005E32E2"/>
    <w:rsid w:val="005E330E"/>
    <w:rsid w:val="005E3640"/>
    <w:rsid w:val="005E36B4"/>
    <w:rsid w:val="005E3A8E"/>
    <w:rsid w:val="005E3B32"/>
    <w:rsid w:val="005E3E4D"/>
    <w:rsid w:val="005E407B"/>
    <w:rsid w:val="005E40EA"/>
    <w:rsid w:val="005E43F9"/>
    <w:rsid w:val="005E443A"/>
    <w:rsid w:val="005E459A"/>
    <w:rsid w:val="005E464B"/>
    <w:rsid w:val="005E47D6"/>
    <w:rsid w:val="005E4A59"/>
    <w:rsid w:val="005E4C33"/>
    <w:rsid w:val="005E4C54"/>
    <w:rsid w:val="005E5090"/>
    <w:rsid w:val="005E50A9"/>
    <w:rsid w:val="005E55C3"/>
    <w:rsid w:val="005E568F"/>
    <w:rsid w:val="005E577C"/>
    <w:rsid w:val="005E5ADF"/>
    <w:rsid w:val="005E5B27"/>
    <w:rsid w:val="005E5BBB"/>
    <w:rsid w:val="005E5E6D"/>
    <w:rsid w:val="005E60A1"/>
    <w:rsid w:val="005E61AA"/>
    <w:rsid w:val="005E6398"/>
    <w:rsid w:val="005E6411"/>
    <w:rsid w:val="005E644F"/>
    <w:rsid w:val="005E68E4"/>
    <w:rsid w:val="005E69B4"/>
    <w:rsid w:val="005E69C2"/>
    <w:rsid w:val="005E6A77"/>
    <w:rsid w:val="005E6E5C"/>
    <w:rsid w:val="005E707B"/>
    <w:rsid w:val="005E70CA"/>
    <w:rsid w:val="005E70DE"/>
    <w:rsid w:val="005E71D0"/>
    <w:rsid w:val="005E729B"/>
    <w:rsid w:val="005E75AC"/>
    <w:rsid w:val="005E76D0"/>
    <w:rsid w:val="005E7AB5"/>
    <w:rsid w:val="005E7FDF"/>
    <w:rsid w:val="005F019A"/>
    <w:rsid w:val="005F01E0"/>
    <w:rsid w:val="005F05D7"/>
    <w:rsid w:val="005F0623"/>
    <w:rsid w:val="005F0897"/>
    <w:rsid w:val="005F0D51"/>
    <w:rsid w:val="005F0F7C"/>
    <w:rsid w:val="005F1248"/>
    <w:rsid w:val="005F12AF"/>
    <w:rsid w:val="005F1446"/>
    <w:rsid w:val="005F14A0"/>
    <w:rsid w:val="005F19E5"/>
    <w:rsid w:val="005F1BF6"/>
    <w:rsid w:val="005F1E12"/>
    <w:rsid w:val="005F22F0"/>
    <w:rsid w:val="005F254F"/>
    <w:rsid w:val="005F272F"/>
    <w:rsid w:val="005F2773"/>
    <w:rsid w:val="005F2AC5"/>
    <w:rsid w:val="005F2BD6"/>
    <w:rsid w:val="005F2C1A"/>
    <w:rsid w:val="005F2C24"/>
    <w:rsid w:val="005F2C66"/>
    <w:rsid w:val="005F2CD6"/>
    <w:rsid w:val="005F2D37"/>
    <w:rsid w:val="005F2D8A"/>
    <w:rsid w:val="005F2DDC"/>
    <w:rsid w:val="005F304C"/>
    <w:rsid w:val="005F30C8"/>
    <w:rsid w:val="005F33BE"/>
    <w:rsid w:val="005F35CB"/>
    <w:rsid w:val="005F3801"/>
    <w:rsid w:val="005F3A64"/>
    <w:rsid w:val="005F3C74"/>
    <w:rsid w:val="005F3DA2"/>
    <w:rsid w:val="005F405F"/>
    <w:rsid w:val="005F411E"/>
    <w:rsid w:val="005F4148"/>
    <w:rsid w:val="005F423F"/>
    <w:rsid w:val="005F4394"/>
    <w:rsid w:val="005F49DA"/>
    <w:rsid w:val="005F4A98"/>
    <w:rsid w:val="005F4DCA"/>
    <w:rsid w:val="005F4DE0"/>
    <w:rsid w:val="005F5361"/>
    <w:rsid w:val="005F53B1"/>
    <w:rsid w:val="005F54AC"/>
    <w:rsid w:val="005F5715"/>
    <w:rsid w:val="005F571D"/>
    <w:rsid w:val="005F58CC"/>
    <w:rsid w:val="005F5BB2"/>
    <w:rsid w:val="005F5C7E"/>
    <w:rsid w:val="005F6057"/>
    <w:rsid w:val="005F66BB"/>
    <w:rsid w:val="005F6FAB"/>
    <w:rsid w:val="005F700A"/>
    <w:rsid w:val="005F7116"/>
    <w:rsid w:val="005F71FA"/>
    <w:rsid w:val="005F729B"/>
    <w:rsid w:val="005F72B5"/>
    <w:rsid w:val="005F7321"/>
    <w:rsid w:val="005F77C8"/>
    <w:rsid w:val="005F791B"/>
    <w:rsid w:val="005F7A5F"/>
    <w:rsid w:val="005F7ABE"/>
    <w:rsid w:val="0060008E"/>
    <w:rsid w:val="0060020E"/>
    <w:rsid w:val="0060024A"/>
    <w:rsid w:val="00600A52"/>
    <w:rsid w:val="00600AA3"/>
    <w:rsid w:val="00600B60"/>
    <w:rsid w:val="00600DAA"/>
    <w:rsid w:val="006010E6"/>
    <w:rsid w:val="00601334"/>
    <w:rsid w:val="00601426"/>
    <w:rsid w:val="006018FA"/>
    <w:rsid w:val="006019DC"/>
    <w:rsid w:val="006019EA"/>
    <w:rsid w:val="006019F1"/>
    <w:rsid w:val="006023B3"/>
    <w:rsid w:val="006024CC"/>
    <w:rsid w:val="00602543"/>
    <w:rsid w:val="00602695"/>
    <w:rsid w:val="0060272D"/>
    <w:rsid w:val="00602907"/>
    <w:rsid w:val="00602A7D"/>
    <w:rsid w:val="00602BE5"/>
    <w:rsid w:val="00602C9E"/>
    <w:rsid w:val="0060326D"/>
    <w:rsid w:val="00603481"/>
    <w:rsid w:val="006034CB"/>
    <w:rsid w:val="00603B3D"/>
    <w:rsid w:val="00603E16"/>
    <w:rsid w:val="00604015"/>
    <w:rsid w:val="006040EC"/>
    <w:rsid w:val="00604200"/>
    <w:rsid w:val="00604284"/>
    <w:rsid w:val="006043A5"/>
    <w:rsid w:val="006045DE"/>
    <w:rsid w:val="006048EC"/>
    <w:rsid w:val="0060492F"/>
    <w:rsid w:val="00604966"/>
    <w:rsid w:val="00604E80"/>
    <w:rsid w:val="00604EFB"/>
    <w:rsid w:val="0060517B"/>
    <w:rsid w:val="006054DE"/>
    <w:rsid w:val="00605C86"/>
    <w:rsid w:val="00605ECD"/>
    <w:rsid w:val="00605F4E"/>
    <w:rsid w:val="00606507"/>
    <w:rsid w:val="0060666A"/>
    <w:rsid w:val="006069C3"/>
    <w:rsid w:val="0060723C"/>
    <w:rsid w:val="006073D8"/>
    <w:rsid w:val="006073EC"/>
    <w:rsid w:val="006075CA"/>
    <w:rsid w:val="0060762C"/>
    <w:rsid w:val="00607651"/>
    <w:rsid w:val="00607671"/>
    <w:rsid w:val="006077BC"/>
    <w:rsid w:val="006077F3"/>
    <w:rsid w:val="00607937"/>
    <w:rsid w:val="0060793E"/>
    <w:rsid w:val="00607B31"/>
    <w:rsid w:val="00607CAD"/>
    <w:rsid w:val="00610086"/>
    <w:rsid w:val="0061016D"/>
    <w:rsid w:val="0061038A"/>
    <w:rsid w:val="006103A5"/>
    <w:rsid w:val="0061043A"/>
    <w:rsid w:val="006109B5"/>
    <w:rsid w:val="00610A6D"/>
    <w:rsid w:val="00610CED"/>
    <w:rsid w:val="00610F8D"/>
    <w:rsid w:val="00610FA7"/>
    <w:rsid w:val="0061113C"/>
    <w:rsid w:val="0061122E"/>
    <w:rsid w:val="00611697"/>
    <w:rsid w:val="006116C8"/>
    <w:rsid w:val="0061171D"/>
    <w:rsid w:val="00611816"/>
    <w:rsid w:val="00611C7B"/>
    <w:rsid w:val="0061208B"/>
    <w:rsid w:val="006120D2"/>
    <w:rsid w:val="00612121"/>
    <w:rsid w:val="0061227B"/>
    <w:rsid w:val="006124D4"/>
    <w:rsid w:val="00612687"/>
    <w:rsid w:val="00612786"/>
    <w:rsid w:val="00612859"/>
    <w:rsid w:val="00612962"/>
    <w:rsid w:val="006129A8"/>
    <w:rsid w:val="00612B18"/>
    <w:rsid w:val="00612D08"/>
    <w:rsid w:val="0061319F"/>
    <w:rsid w:val="0061337C"/>
    <w:rsid w:val="006135AA"/>
    <w:rsid w:val="006135FE"/>
    <w:rsid w:val="00613603"/>
    <w:rsid w:val="0061362E"/>
    <w:rsid w:val="00613865"/>
    <w:rsid w:val="006138B3"/>
    <w:rsid w:val="00613B06"/>
    <w:rsid w:val="00613D3F"/>
    <w:rsid w:val="00613D4A"/>
    <w:rsid w:val="00613DC9"/>
    <w:rsid w:val="00613F46"/>
    <w:rsid w:val="0061409D"/>
    <w:rsid w:val="00614610"/>
    <w:rsid w:val="0061496A"/>
    <w:rsid w:val="00614A65"/>
    <w:rsid w:val="00614A8C"/>
    <w:rsid w:val="00614DA6"/>
    <w:rsid w:val="00614DB5"/>
    <w:rsid w:val="006152A1"/>
    <w:rsid w:val="00615314"/>
    <w:rsid w:val="0061531F"/>
    <w:rsid w:val="006157C5"/>
    <w:rsid w:val="00615811"/>
    <w:rsid w:val="00615871"/>
    <w:rsid w:val="00615BB9"/>
    <w:rsid w:val="00615E3F"/>
    <w:rsid w:val="00615F75"/>
    <w:rsid w:val="00616077"/>
    <w:rsid w:val="00616178"/>
    <w:rsid w:val="00616190"/>
    <w:rsid w:val="00616195"/>
    <w:rsid w:val="0061639A"/>
    <w:rsid w:val="0061639D"/>
    <w:rsid w:val="006164BB"/>
    <w:rsid w:val="00616953"/>
    <w:rsid w:val="00616ACA"/>
    <w:rsid w:val="00616AD0"/>
    <w:rsid w:val="00616B0E"/>
    <w:rsid w:val="00617439"/>
    <w:rsid w:val="00617441"/>
    <w:rsid w:val="00617512"/>
    <w:rsid w:val="00617836"/>
    <w:rsid w:val="006178AA"/>
    <w:rsid w:val="00617D34"/>
    <w:rsid w:val="00617DA7"/>
    <w:rsid w:val="00617DAA"/>
    <w:rsid w:val="00617F32"/>
    <w:rsid w:val="0062003A"/>
    <w:rsid w:val="006204DF"/>
    <w:rsid w:val="00620503"/>
    <w:rsid w:val="00620518"/>
    <w:rsid w:val="006209C6"/>
    <w:rsid w:val="006209D3"/>
    <w:rsid w:val="00620B3E"/>
    <w:rsid w:val="00620BBE"/>
    <w:rsid w:val="00620DC3"/>
    <w:rsid w:val="00620E98"/>
    <w:rsid w:val="00620EE3"/>
    <w:rsid w:val="00620F20"/>
    <w:rsid w:val="00620F73"/>
    <w:rsid w:val="0062106E"/>
    <w:rsid w:val="0062172A"/>
    <w:rsid w:val="0062192F"/>
    <w:rsid w:val="00621EA5"/>
    <w:rsid w:val="00621F40"/>
    <w:rsid w:val="00622080"/>
    <w:rsid w:val="00622251"/>
    <w:rsid w:val="0062245F"/>
    <w:rsid w:val="00622467"/>
    <w:rsid w:val="00622510"/>
    <w:rsid w:val="006225B7"/>
    <w:rsid w:val="006226DF"/>
    <w:rsid w:val="00622731"/>
    <w:rsid w:val="0062288F"/>
    <w:rsid w:val="0062292C"/>
    <w:rsid w:val="00622CCB"/>
    <w:rsid w:val="00622F6B"/>
    <w:rsid w:val="0062316C"/>
    <w:rsid w:val="0062321A"/>
    <w:rsid w:val="00623490"/>
    <w:rsid w:val="006236AE"/>
    <w:rsid w:val="0062375A"/>
    <w:rsid w:val="00623812"/>
    <w:rsid w:val="006238C8"/>
    <w:rsid w:val="00623C98"/>
    <w:rsid w:val="00623F2C"/>
    <w:rsid w:val="00623FD2"/>
    <w:rsid w:val="00624B08"/>
    <w:rsid w:val="00624BAF"/>
    <w:rsid w:val="00624CC3"/>
    <w:rsid w:val="00624D2B"/>
    <w:rsid w:val="006255CA"/>
    <w:rsid w:val="0062581B"/>
    <w:rsid w:val="00625910"/>
    <w:rsid w:val="00625A6C"/>
    <w:rsid w:val="00625B9E"/>
    <w:rsid w:val="00625BAF"/>
    <w:rsid w:val="00625E23"/>
    <w:rsid w:val="00626360"/>
    <w:rsid w:val="006263D5"/>
    <w:rsid w:val="00626456"/>
    <w:rsid w:val="00626641"/>
    <w:rsid w:val="00626977"/>
    <w:rsid w:val="00626D40"/>
    <w:rsid w:val="00627038"/>
    <w:rsid w:val="00627456"/>
    <w:rsid w:val="006274B2"/>
    <w:rsid w:val="00627966"/>
    <w:rsid w:val="00627C9F"/>
    <w:rsid w:val="00627CFE"/>
    <w:rsid w:val="00627D07"/>
    <w:rsid w:val="00630102"/>
    <w:rsid w:val="00630276"/>
    <w:rsid w:val="00630328"/>
    <w:rsid w:val="0063040E"/>
    <w:rsid w:val="00630571"/>
    <w:rsid w:val="00630739"/>
    <w:rsid w:val="006307E5"/>
    <w:rsid w:val="00630B1B"/>
    <w:rsid w:val="00630F97"/>
    <w:rsid w:val="006317EE"/>
    <w:rsid w:val="006318AF"/>
    <w:rsid w:val="00631AB0"/>
    <w:rsid w:val="00631AC2"/>
    <w:rsid w:val="00631C1F"/>
    <w:rsid w:val="00631FB2"/>
    <w:rsid w:val="006320E4"/>
    <w:rsid w:val="00632164"/>
    <w:rsid w:val="00632514"/>
    <w:rsid w:val="0063251B"/>
    <w:rsid w:val="00632615"/>
    <w:rsid w:val="00632854"/>
    <w:rsid w:val="00632A21"/>
    <w:rsid w:val="00632B98"/>
    <w:rsid w:val="00632C8B"/>
    <w:rsid w:val="00632E1F"/>
    <w:rsid w:val="006330CE"/>
    <w:rsid w:val="006330F3"/>
    <w:rsid w:val="00633196"/>
    <w:rsid w:val="00633828"/>
    <w:rsid w:val="006339CC"/>
    <w:rsid w:val="006339D2"/>
    <w:rsid w:val="006339DE"/>
    <w:rsid w:val="00633DFA"/>
    <w:rsid w:val="006341F6"/>
    <w:rsid w:val="006341FB"/>
    <w:rsid w:val="00634420"/>
    <w:rsid w:val="0063458D"/>
    <w:rsid w:val="006345D4"/>
    <w:rsid w:val="006349A8"/>
    <w:rsid w:val="00634C05"/>
    <w:rsid w:val="00634C25"/>
    <w:rsid w:val="00634D10"/>
    <w:rsid w:val="00634DBF"/>
    <w:rsid w:val="00634DEE"/>
    <w:rsid w:val="006350D0"/>
    <w:rsid w:val="006352BD"/>
    <w:rsid w:val="00635564"/>
    <w:rsid w:val="006355FA"/>
    <w:rsid w:val="00635617"/>
    <w:rsid w:val="00635808"/>
    <w:rsid w:val="0063596B"/>
    <w:rsid w:val="00635971"/>
    <w:rsid w:val="00635992"/>
    <w:rsid w:val="00635B72"/>
    <w:rsid w:val="00635BD6"/>
    <w:rsid w:val="00635D3F"/>
    <w:rsid w:val="00636149"/>
    <w:rsid w:val="0063620F"/>
    <w:rsid w:val="00636553"/>
    <w:rsid w:val="006366EB"/>
    <w:rsid w:val="00636818"/>
    <w:rsid w:val="00636A4E"/>
    <w:rsid w:val="00636B2E"/>
    <w:rsid w:val="00637012"/>
    <w:rsid w:val="00637382"/>
    <w:rsid w:val="0063756F"/>
    <w:rsid w:val="00637932"/>
    <w:rsid w:val="00637B54"/>
    <w:rsid w:val="00637C1C"/>
    <w:rsid w:val="00637C92"/>
    <w:rsid w:val="00637D4E"/>
    <w:rsid w:val="00637D73"/>
    <w:rsid w:val="00637EEF"/>
    <w:rsid w:val="00637F0A"/>
    <w:rsid w:val="00637FF4"/>
    <w:rsid w:val="00640141"/>
    <w:rsid w:val="00640677"/>
    <w:rsid w:val="00640859"/>
    <w:rsid w:val="00640921"/>
    <w:rsid w:val="0064095A"/>
    <w:rsid w:val="00640968"/>
    <w:rsid w:val="006409BD"/>
    <w:rsid w:val="00640A0A"/>
    <w:rsid w:val="00640FAB"/>
    <w:rsid w:val="00641089"/>
    <w:rsid w:val="0064108A"/>
    <w:rsid w:val="0064109B"/>
    <w:rsid w:val="006410C7"/>
    <w:rsid w:val="00641432"/>
    <w:rsid w:val="00641541"/>
    <w:rsid w:val="00641BFD"/>
    <w:rsid w:val="00641C4D"/>
    <w:rsid w:val="00641C6D"/>
    <w:rsid w:val="00641CE4"/>
    <w:rsid w:val="00641ECE"/>
    <w:rsid w:val="00641FA7"/>
    <w:rsid w:val="00642345"/>
    <w:rsid w:val="006423CA"/>
    <w:rsid w:val="006424E3"/>
    <w:rsid w:val="0064252B"/>
    <w:rsid w:val="006425D9"/>
    <w:rsid w:val="00642607"/>
    <w:rsid w:val="0064263B"/>
    <w:rsid w:val="00642766"/>
    <w:rsid w:val="006429B8"/>
    <w:rsid w:val="006429E9"/>
    <w:rsid w:val="006429FA"/>
    <w:rsid w:val="00642DAF"/>
    <w:rsid w:val="00642E00"/>
    <w:rsid w:val="00642F29"/>
    <w:rsid w:val="00642F71"/>
    <w:rsid w:val="00642F82"/>
    <w:rsid w:val="00642FD3"/>
    <w:rsid w:val="00643323"/>
    <w:rsid w:val="006434D0"/>
    <w:rsid w:val="00643517"/>
    <w:rsid w:val="00643715"/>
    <w:rsid w:val="0064380D"/>
    <w:rsid w:val="00643813"/>
    <w:rsid w:val="006439DD"/>
    <w:rsid w:val="00643D9E"/>
    <w:rsid w:val="006440A8"/>
    <w:rsid w:val="006440E5"/>
    <w:rsid w:val="00644166"/>
    <w:rsid w:val="00644192"/>
    <w:rsid w:val="0064445F"/>
    <w:rsid w:val="00644738"/>
    <w:rsid w:val="00644A40"/>
    <w:rsid w:val="00644A58"/>
    <w:rsid w:val="00644C50"/>
    <w:rsid w:val="00645096"/>
    <w:rsid w:val="00645274"/>
    <w:rsid w:val="006453AC"/>
    <w:rsid w:val="006453BB"/>
    <w:rsid w:val="006454B5"/>
    <w:rsid w:val="006454ED"/>
    <w:rsid w:val="006457B0"/>
    <w:rsid w:val="006457F8"/>
    <w:rsid w:val="00645889"/>
    <w:rsid w:val="006458F5"/>
    <w:rsid w:val="00645AF1"/>
    <w:rsid w:val="00645B96"/>
    <w:rsid w:val="00645EAC"/>
    <w:rsid w:val="00646044"/>
    <w:rsid w:val="006461F3"/>
    <w:rsid w:val="006462D1"/>
    <w:rsid w:val="0064649F"/>
    <w:rsid w:val="00646503"/>
    <w:rsid w:val="006467E3"/>
    <w:rsid w:val="006467E9"/>
    <w:rsid w:val="00646A80"/>
    <w:rsid w:val="00646B26"/>
    <w:rsid w:val="00646F2D"/>
    <w:rsid w:val="00646FAB"/>
    <w:rsid w:val="0064708F"/>
    <w:rsid w:val="00647097"/>
    <w:rsid w:val="00647484"/>
    <w:rsid w:val="0064759F"/>
    <w:rsid w:val="006477DD"/>
    <w:rsid w:val="006478DC"/>
    <w:rsid w:val="00647988"/>
    <w:rsid w:val="006479ED"/>
    <w:rsid w:val="00647A03"/>
    <w:rsid w:val="00647A86"/>
    <w:rsid w:val="00647A88"/>
    <w:rsid w:val="00647B3F"/>
    <w:rsid w:val="00647BF7"/>
    <w:rsid w:val="00647D53"/>
    <w:rsid w:val="00647DBF"/>
    <w:rsid w:val="00647F9A"/>
    <w:rsid w:val="0065017E"/>
    <w:rsid w:val="00650216"/>
    <w:rsid w:val="00650271"/>
    <w:rsid w:val="006504B1"/>
    <w:rsid w:val="0065057E"/>
    <w:rsid w:val="006505C7"/>
    <w:rsid w:val="006507E4"/>
    <w:rsid w:val="00650DCF"/>
    <w:rsid w:val="00650E8A"/>
    <w:rsid w:val="00651099"/>
    <w:rsid w:val="00651309"/>
    <w:rsid w:val="006513F0"/>
    <w:rsid w:val="00651668"/>
    <w:rsid w:val="00651749"/>
    <w:rsid w:val="00651860"/>
    <w:rsid w:val="00651A8D"/>
    <w:rsid w:val="00651DDA"/>
    <w:rsid w:val="00651E32"/>
    <w:rsid w:val="006521A7"/>
    <w:rsid w:val="00652221"/>
    <w:rsid w:val="00652578"/>
    <w:rsid w:val="0065258B"/>
    <w:rsid w:val="006527B8"/>
    <w:rsid w:val="0065298C"/>
    <w:rsid w:val="00652A20"/>
    <w:rsid w:val="00652A55"/>
    <w:rsid w:val="00652BF6"/>
    <w:rsid w:val="00652C04"/>
    <w:rsid w:val="00652F75"/>
    <w:rsid w:val="0065310C"/>
    <w:rsid w:val="006531AB"/>
    <w:rsid w:val="006535CB"/>
    <w:rsid w:val="00653812"/>
    <w:rsid w:val="0065397B"/>
    <w:rsid w:val="006539DE"/>
    <w:rsid w:val="006539EE"/>
    <w:rsid w:val="00653AAC"/>
    <w:rsid w:val="00653AB7"/>
    <w:rsid w:val="00653E3F"/>
    <w:rsid w:val="0065406F"/>
    <w:rsid w:val="006541C6"/>
    <w:rsid w:val="00654232"/>
    <w:rsid w:val="00654434"/>
    <w:rsid w:val="006548BD"/>
    <w:rsid w:val="00654968"/>
    <w:rsid w:val="0065498E"/>
    <w:rsid w:val="00654CEF"/>
    <w:rsid w:val="00654D51"/>
    <w:rsid w:val="00654E0E"/>
    <w:rsid w:val="006556C8"/>
    <w:rsid w:val="00655D09"/>
    <w:rsid w:val="00655E9D"/>
    <w:rsid w:val="00656300"/>
    <w:rsid w:val="00656715"/>
    <w:rsid w:val="006568D3"/>
    <w:rsid w:val="006569C3"/>
    <w:rsid w:val="00656C9A"/>
    <w:rsid w:val="00656D12"/>
    <w:rsid w:val="006571E7"/>
    <w:rsid w:val="0065749F"/>
    <w:rsid w:val="006574CD"/>
    <w:rsid w:val="006575C2"/>
    <w:rsid w:val="00657728"/>
    <w:rsid w:val="00657731"/>
    <w:rsid w:val="00657977"/>
    <w:rsid w:val="00657B45"/>
    <w:rsid w:val="00657BDA"/>
    <w:rsid w:val="00657CEE"/>
    <w:rsid w:val="00660476"/>
    <w:rsid w:val="00660851"/>
    <w:rsid w:val="00660AC9"/>
    <w:rsid w:val="00660D1B"/>
    <w:rsid w:val="00660E44"/>
    <w:rsid w:val="006613EA"/>
    <w:rsid w:val="006614D3"/>
    <w:rsid w:val="00661595"/>
    <w:rsid w:val="00661770"/>
    <w:rsid w:val="00661F5A"/>
    <w:rsid w:val="0066246D"/>
    <w:rsid w:val="00662DA2"/>
    <w:rsid w:val="00662F2D"/>
    <w:rsid w:val="006633F4"/>
    <w:rsid w:val="0066357F"/>
    <w:rsid w:val="00663B31"/>
    <w:rsid w:val="00663B7C"/>
    <w:rsid w:val="0066405B"/>
    <w:rsid w:val="006644DD"/>
    <w:rsid w:val="0066479F"/>
    <w:rsid w:val="0066487F"/>
    <w:rsid w:val="00664C5F"/>
    <w:rsid w:val="00664CED"/>
    <w:rsid w:val="0066512E"/>
    <w:rsid w:val="00665296"/>
    <w:rsid w:val="00665416"/>
    <w:rsid w:val="00665426"/>
    <w:rsid w:val="00665678"/>
    <w:rsid w:val="006656DD"/>
    <w:rsid w:val="00665792"/>
    <w:rsid w:val="00665B78"/>
    <w:rsid w:val="0066632C"/>
    <w:rsid w:val="0066677E"/>
    <w:rsid w:val="006667AD"/>
    <w:rsid w:val="006668B4"/>
    <w:rsid w:val="00666A3C"/>
    <w:rsid w:val="00666A72"/>
    <w:rsid w:val="00667697"/>
    <w:rsid w:val="006676C3"/>
    <w:rsid w:val="00667738"/>
    <w:rsid w:val="00667A8E"/>
    <w:rsid w:val="00667B95"/>
    <w:rsid w:val="00667BCE"/>
    <w:rsid w:val="00667C04"/>
    <w:rsid w:val="00667C0A"/>
    <w:rsid w:val="00667DDD"/>
    <w:rsid w:val="00667ECA"/>
    <w:rsid w:val="00670171"/>
    <w:rsid w:val="006704F0"/>
    <w:rsid w:val="00670CFB"/>
    <w:rsid w:val="00670E11"/>
    <w:rsid w:val="00670F7E"/>
    <w:rsid w:val="006713E5"/>
    <w:rsid w:val="00671766"/>
    <w:rsid w:val="00671CDE"/>
    <w:rsid w:val="00671D48"/>
    <w:rsid w:val="00671EDD"/>
    <w:rsid w:val="00671FD0"/>
    <w:rsid w:val="006720BB"/>
    <w:rsid w:val="006721E4"/>
    <w:rsid w:val="0067220E"/>
    <w:rsid w:val="00672570"/>
    <w:rsid w:val="006726C8"/>
    <w:rsid w:val="006726E5"/>
    <w:rsid w:val="00672701"/>
    <w:rsid w:val="006729F6"/>
    <w:rsid w:val="00672EF3"/>
    <w:rsid w:val="00672FF7"/>
    <w:rsid w:val="00673002"/>
    <w:rsid w:val="00673135"/>
    <w:rsid w:val="0067324F"/>
    <w:rsid w:val="0067325D"/>
    <w:rsid w:val="006733C4"/>
    <w:rsid w:val="00673551"/>
    <w:rsid w:val="0067371E"/>
    <w:rsid w:val="00673B44"/>
    <w:rsid w:val="00673EA1"/>
    <w:rsid w:val="00673FAE"/>
    <w:rsid w:val="00673FEF"/>
    <w:rsid w:val="00674163"/>
    <w:rsid w:val="00674341"/>
    <w:rsid w:val="006744AF"/>
    <w:rsid w:val="0067481F"/>
    <w:rsid w:val="0067484E"/>
    <w:rsid w:val="00674BD6"/>
    <w:rsid w:val="00674CF2"/>
    <w:rsid w:val="00674F97"/>
    <w:rsid w:val="00674FC3"/>
    <w:rsid w:val="00675006"/>
    <w:rsid w:val="00675009"/>
    <w:rsid w:val="006750B0"/>
    <w:rsid w:val="0067571D"/>
    <w:rsid w:val="00675925"/>
    <w:rsid w:val="0067598A"/>
    <w:rsid w:val="006759E7"/>
    <w:rsid w:val="00675AD5"/>
    <w:rsid w:val="00675B0B"/>
    <w:rsid w:val="00675BA9"/>
    <w:rsid w:val="00675BBC"/>
    <w:rsid w:val="0067608F"/>
    <w:rsid w:val="00676168"/>
    <w:rsid w:val="0067619A"/>
    <w:rsid w:val="006762BB"/>
    <w:rsid w:val="0067636D"/>
    <w:rsid w:val="006763C1"/>
    <w:rsid w:val="0067642F"/>
    <w:rsid w:val="00676437"/>
    <w:rsid w:val="006764AC"/>
    <w:rsid w:val="0067665E"/>
    <w:rsid w:val="006766ED"/>
    <w:rsid w:val="00676A88"/>
    <w:rsid w:val="00676FF5"/>
    <w:rsid w:val="00677130"/>
    <w:rsid w:val="0067715D"/>
    <w:rsid w:val="006771AC"/>
    <w:rsid w:val="0067732B"/>
    <w:rsid w:val="0067738A"/>
    <w:rsid w:val="0067750C"/>
    <w:rsid w:val="006775E0"/>
    <w:rsid w:val="00677754"/>
    <w:rsid w:val="00677768"/>
    <w:rsid w:val="00677878"/>
    <w:rsid w:val="00677A1D"/>
    <w:rsid w:val="00677A70"/>
    <w:rsid w:val="00677E00"/>
    <w:rsid w:val="00677E1A"/>
    <w:rsid w:val="0068026A"/>
    <w:rsid w:val="006802FF"/>
    <w:rsid w:val="006809E2"/>
    <w:rsid w:val="00680A05"/>
    <w:rsid w:val="00680A06"/>
    <w:rsid w:val="00680E06"/>
    <w:rsid w:val="006812AE"/>
    <w:rsid w:val="0068151B"/>
    <w:rsid w:val="006817C8"/>
    <w:rsid w:val="00681D1E"/>
    <w:rsid w:val="00681EF9"/>
    <w:rsid w:val="0068207B"/>
    <w:rsid w:val="006829CD"/>
    <w:rsid w:val="00682B31"/>
    <w:rsid w:val="00682C93"/>
    <w:rsid w:val="00682EBB"/>
    <w:rsid w:val="00682F1B"/>
    <w:rsid w:val="006833B2"/>
    <w:rsid w:val="00683444"/>
    <w:rsid w:val="00683575"/>
    <w:rsid w:val="0068365C"/>
    <w:rsid w:val="006837DF"/>
    <w:rsid w:val="006838F5"/>
    <w:rsid w:val="006839DB"/>
    <w:rsid w:val="00683A6C"/>
    <w:rsid w:val="00683B0F"/>
    <w:rsid w:val="00683CD4"/>
    <w:rsid w:val="00683F94"/>
    <w:rsid w:val="00684069"/>
    <w:rsid w:val="006840B7"/>
    <w:rsid w:val="00684541"/>
    <w:rsid w:val="006845FD"/>
    <w:rsid w:val="00684621"/>
    <w:rsid w:val="00684977"/>
    <w:rsid w:val="006849D4"/>
    <w:rsid w:val="00684B98"/>
    <w:rsid w:val="00684F8D"/>
    <w:rsid w:val="006853DC"/>
    <w:rsid w:val="0068559F"/>
    <w:rsid w:val="00685686"/>
    <w:rsid w:val="006856CE"/>
    <w:rsid w:val="00685964"/>
    <w:rsid w:val="00685B65"/>
    <w:rsid w:val="00685D5B"/>
    <w:rsid w:val="00686037"/>
    <w:rsid w:val="0068611F"/>
    <w:rsid w:val="0068635D"/>
    <w:rsid w:val="0068654C"/>
    <w:rsid w:val="00686A0D"/>
    <w:rsid w:val="00686A44"/>
    <w:rsid w:val="00686C7D"/>
    <w:rsid w:val="00687104"/>
    <w:rsid w:val="0068735D"/>
    <w:rsid w:val="0068784F"/>
    <w:rsid w:val="00687A12"/>
    <w:rsid w:val="00687AB9"/>
    <w:rsid w:val="00687BC5"/>
    <w:rsid w:val="00687C38"/>
    <w:rsid w:val="00687D3B"/>
    <w:rsid w:val="00687EDA"/>
    <w:rsid w:val="00687F19"/>
    <w:rsid w:val="006900AD"/>
    <w:rsid w:val="006900C6"/>
    <w:rsid w:val="00690471"/>
    <w:rsid w:val="00690685"/>
    <w:rsid w:val="00690811"/>
    <w:rsid w:val="006911D2"/>
    <w:rsid w:val="0069141D"/>
    <w:rsid w:val="006915F5"/>
    <w:rsid w:val="00691DEB"/>
    <w:rsid w:val="00691E45"/>
    <w:rsid w:val="00691E59"/>
    <w:rsid w:val="00692240"/>
    <w:rsid w:val="006925CC"/>
    <w:rsid w:val="006929A7"/>
    <w:rsid w:val="006929C0"/>
    <w:rsid w:val="006929D6"/>
    <w:rsid w:val="00692A32"/>
    <w:rsid w:val="00692A63"/>
    <w:rsid w:val="00693159"/>
    <w:rsid w:val="006931A1"/>
    <w:rsid w:val="006931DB"/>
    <w:rsid w:val="006934C4"/>
    <w:rsid w:val="00693671"/>
    <w:rsid w:val="00693ABF"/>
    <w:rsid w:val="00693B98"/>
    <w:rsid w:val="00693DA5"/>
    <w:rsid w:val="00693E72"/>
    <w:rsid w:val="00694129"/>
    <w:rsid w:val="00694274"/>
    <w:rsid w:val="00694409"/>
    <w:rsid w:val="006944D1"/>
    <w:rsid w:val="006944F6"/>
    <w:rsid w:val="006946B2"/>
    <w:rsid w:val="00694829"/>
    <w:rsid w:val="00694A39"/>
    <w:rsid w:val="00694A60"/>
    <w:rsid w:val="00694B85"/>
    <w:rsid w:val="00694F71"/>
    <w:rsid w:val="00695175"/>
    <w:rsid w:val="0069535C"/>
    <w:rsid w:val="00695789"/>
    <w:rsid w:val="006957D2"/>
    <w:rsid w:val="00695A3A"/>
    <w:rsid w:val="00695C11"/>
    <w:rsid w:val="0069618D"/>
    <w:rsid w:val="00696380"/>
    <w:rsid w:val="00696B57"/>
    <w:rsid w:val="00696B94"/>
    <w:rsid w:val="00696B9E"/>
    <w:rsid w:val="00696D45"/>
    <w:rsid w:val="006971D8"/>
    <w:rsid w:val="006972C7"/>
    <w:rsid w:val="006974E6"/>
    <w:rsid w:val="00697817"/>
    <w:rsid w:val="00697864"/>
    <w:rsid w:val="00697C5F"/>
    <w:rsid w:val="00697D60"/>
    <w:rsid w:val="00697EBC"/>
    <w:rsid w:val="00697FB5"/>
    <w:rsid w:val="006A005F"/>
    <w:rsid w:val="006A03C9"/>
    <w:rsid w:val="006A0445"/>
    <w:rsid w:val="006A04C7"/>
    <w:rsid w:val="006A050F"/>
    <w:rsid w:val="006A069B"/>
    <w:rsid w:val="006A06E8"/>
    <w:rsid w:val="006A097D"/>
    <w:rsid w:val="006A09F9"/>
    <w:rsid w:val="006A0A35"/>
    <w:rsid w:val="006A0A3B"/>
    <w:rsid w:val="006A0AC5"/>
    <w:rsid w:val="006A0BC6"/>
    <w:rsid w:val="006A0D21"/>
    <w:rsid w:val="006A102A"/>
    <w:rsid w:val="006A107F"/>
    <w:rsid w:val="006A134F"/>
    <w:rsid w:val="006A13C2"/>
    <w:rsid w:val="006A13E3"/>
    <w:rsid w:val="006A13EA"/>
    <w:rsid w:val="006A1694"/>
    <w:rsid w:val="006A179F"/>
    <w:rsid w:val="006A1849"/>
    <w:rsid w:val="006A1BB7"/>
    <w:rsid w:val="006A2050"/>
    <w:rsid w:val="006A2309"/>
    <w:rsid w:val="006A2686"/>
    <w:rsid w:val="006A27CB"/>
    <w:rsid w:val="006A2C94"/>
    <w:rsid w:val="006A2EBB"/>
    <w:rsid w:val="006A2F84"/>
    <w:rsid w:val="006A368D"/>
    <w:rsid w:val="006A3690"/>
    <w:rsid w:val="006A3A2D"/>
    <w:rsid w:val="006A3B56"/>
    <w:rsid w:val="006A3C5D"/>
    <w:rsid w:val="006A3D1E"/>
    <w:rsid w:val="006A3DD1"/>
    <w:rsid w:val="006A41C7"/>
    <w:rsid w:val="006A4329"/>
    <w:rsid w:val="006A4336"/>
    <w:rsid w:val="006A43A1"/>
    <w:rsid w:val="006A4535"/>
    <w:rsid w:val="006A4736"/>
    <w:rsid w:val="006A4779"/>
    <w:rsid w:val="006A487A"/>
    <w:rsid w:val="006A48C6"/>
    <w:rsid w:val="006A4B51"/>
    <w:rsid w:val="006A4B8F"/>
    <w:rsid w:val="006A4C74"/>
    <w:rsid w:val="006A4D70"/>
    <w:rsid w:val="006A5153"/>
    <w:rsid w:val="006A5325"/>
    <w:rsid w:val="006A5362"/>
    <w:rsid w:val="006A5541"/>
    <w:rsid w:val="006A5545"/>
    <w:rsid w:val="006A55A0"/>
    <w:rsid w:val="006A5998"/>
    <w:rsid w:val="006A5B32"/>
    <w:rsid w:val="006A64FF"/>
    <w:rsid w:val="006A6789"/>
    <w:rsid w:val="006A67BE"/>
    <w:rsid w:val="006A68A1"/>
    <w:rsid w:val="006A6968"/>
    <w:rsid w:val="006A6982"/>
    <w:rsid w:val="006A69CF"/>
    <w:rsid w:val="006A7064"/>
    <w:rsid w:val="006A75C8"/>
    <w:rsid w:val="006A79F4"/>
    <w:rsid w:val="006A7F44"/>
    <w:rsid w:val="006B0065"/>
    <w:rsid w:val="006B01AA"/>
    <w:rsid w:val="006B01C8"/>
    <w:rsid w:val="006B032A"/>
    <w:rsid w:val="006B0365"/>
    <w:rsid w:val="006B07E4"/>
    <w:rsid w:val="006B0802"/>
    <w:rsid w:val="006B091A"/>
    <w:rsid w:val="006B0AB7"/>
    <w:rsid w:val="006B0E18"/>
    <w:rsid w:val="006B0E3E"/>
    <w:rsid w:val="006B17FA"/>
    <w:rsid w:val="006B1812"/>
    <w:rsid w:val="006B182D"/>
    <w:rsid w:val="006B1A7E"/>
    <w:rsid w:val="006B1B05"/>
    <w:rsid w:val="006B1B46"/>
    <w:rsid w:val="006B1BD5"/>
    <w:rsid w:val="006B1DF7"/>
    <w:rsid w:val="006B205F"/>
    <w:rsid w:val="006B2221"/>
    <w:rsid w:val="006B283D"/>
    <w:rsid w:val="006B2B6A"/>
    <w:rsid w:val="006B2BB7"/>
    <w:rsid w:val="006B2ECA"/>
    <w:rsid w:val="006B303D"/>
    <w:rsid w:val="006B323B"/>
    <w:rsid w:val="006B32AA"/>
    <w:rsid w:val="006B3727"/>
    <w:rsid w:val="006B3774"/>
    <w:rsid w:val="006B3945"/>
    <w:rsid w:val="006B3BC6"/>
    <w:rsid w:val="006B4181"/>
    <w:rsid w:val="006B47B1"/>
    <w:rsid w:val="006B482C"/>
    <w:rsid w:val="006B50AD"/>
    <w:rsid w:val="006B522E"/>
    <w:rsid w:val="006B54FC"/>
    <w:rsid w:val="006B5A8A"/>
    <w:rsid w:val="006B5B7F"/>
    <w:rsid w:val="006B5BA9"/>
    <w:rsid w:val="006B5CCE"/>
    <w:rsid w:val="006B5E50"/>
    <w:rsid w:val="006B611F"/>
    <w:rsid w:val="006B6260"/>
    <w:rsid w:val="006B62BD"/>
    <w:rsid w:val="006B6460"/>
    <w:rsid w:val="006B647E"/>
    <w:rsid w:val="006B693A"/>
    <w:rsid w:val="006B69E1"/>
    <w:rsid w:val="006B6A5E"/>
    <w:rsid w:val="006B6CEE"/>
    <w:rsid w:val="006B71C5"/>
    <w:rsid w:val="006B730C"/>
    <w:rsid w:val="006B7407"/>
    <w:rsid w:val="006B7699"/>
    <w:rsid w:val="006B769D"/>
    <w:rsid w:val="006B7724"/>
    <w:rsid w:val="006B780D"/>
    <w:rsid w:val="006B7A3B"/>
    <w:rsid w:val="006C000B"/>
    <w:rsid w:val="006C0143"/>
    <w:rsid w:val="006C09F5"/>
    <w:rsid w:val="006C10CA"/>
    <w:rsid w:val="006C139B"/>
    <w:rsid w:val="006C15C4"/>
    <w:rsid w:val="006C1618"/>
    <w:rsid w:val="006C1AF0"/>
    <w:rsid w:val="006C1AFD"/>
    <w:rsid w:val="006C1D40"/>
    <w:rsid w:val="006C2111"/>
    <w:rsid w:val="006C2287"/>
    <w:rsid w:val="006C22CE"/>
    <w:rsid w:val="006C2516"/>
    <w:rsid w:val="006C2603"/>
    <w:rsid w:val="006C2A1E"/>
    <w:rsid w:val="006C2A29"/>
    <w:rsid w:val="006C2B49"/>
    <w:rsid w:val="006C2B7E"/>
    <w:rsid w:val="006C2D54"/>
    <w:rsid w:val="006C2E04"/>
    <w:rsid w:val="006C323E"/>
    <w:rsid w:val="006C3528"/>
    <w:rsid w:val="006C36F0"/>
    <w:rsid w:val="006C371C"/>
    <w:rsid w:val="006C3735"/>
    <w:rsid w:val="006C38BC"/>
    <w:rsid w:val="006C39D2"/>
    <w:rsid w:val="006C3A55"/>
    <w:rsid w:val="006C3F23"/>
    <w:rsid w:val="006C3FA2"/>
    <w:rsid w:val="006C3FC8"/>
    <w:rsid w:val="006C4010"/>
    <w:rsid w:val="006C40B2"/>
    <w:rsid w:val="006C4103"/>
    <w:rsid w:val="006C4302"/>
    <w:rsid w:val="006C4352"/>
    <w:rsid w:val="006C4359"/>
    <w:rsid w:val="006C4AAD"/>
    <w:rsid w:val="006C4B8B"/>
    <w:rsid w:val="006C4CDE"/>
    <w:rsid w:val="006C4EA8"/>
    <w:rsid w:val="006C4FB5"/>
    <w:rsid w:val="006C50C4"/>
    <w:rsid w:val="006C56C1"/>
    <w:rsid w:val="006C57A7"/>
    <w:rsid w:val="006C58C7"/>
    <w:rsid w:val="006C5BED"/>
    <w:rsid w:val="006C5C0B"/>
    <w:rsid w:val="006C5D00"/>
    <w:rsid w:val="006C5DC3"/>
    <w:rsid w:val="006C5E78"/>
    <w:rsid w:val="006C5FFE"/>
    <w:rsid w:val="006C61D7"/>
    <w:rsid w:val="006C61F2"/>
    <w:rsid w:val="006C6298"/>
    <w:rsid w:val="006C62BB"/>
    <w:rsid w:val="006C62DA"/>
    <w:rsid w:val="006C62E6"/>
    <w:rsid w:val="006C6615"/>
    <w:rsid w:val="006C67D9"/>
    <w:rsid w:val="006C6B0E"/>
    <w:rsid w:val="006C6F64"/>
    <w:rsid w:val="006C708E"/>
    <w:rsid w:val="006C71F2"/>
    <w:rsid w:val="006C7674"/>
    <w:rsid w:val="006C7847"/>
    <w:rsid w:val="006C7A02"/>
    <w:rsid w:val="006C7A14"/>
    <w:rsid w:val="006C7B20"/>
    <w:rsid w:val="006C7BD6"/>
    <w:rsid w:val="006C7E4A"/>
    <w:rsid w:val="006C7F49"/>
    <w:rsid w:val="006C7F71"/>
    <w:rsid w:val="006D0110"/>
    <w:rsid w:val="006D017F"/>
    <w:rsid w:val="006D0400"/>
    <w:rsid w:val="006D070B"/>
    <w:rsid w:val="006D0A06"/>
    <w:rsid w:val="006D0AD7"/>
    <w:rsid w:val="006D0B25"/>
    <w:rsid w:val="006D0B6D"/>
    <w:rsid w:val="006D0DDA"/>
    <w:rsid w:val="006D0E9A"/>
    <w:rsid w:val="006D11D7"/>
    <w:rsid w:val="006D12EF"/>
    <w:rsid w:val="006D13C8"/>
    <w:rsid w:val="006D1564"/>
    <w:rsid w:val="006D1966"/>
    <w:rsid w:val="006D1A72"/>
    <w:rsid w:val="006D1AEA"/>
    <w:rsid w:val="006D1B86"/>
    <w:rsid w:val="006D1C7D"/>
    <w:rsid w:val="006D1F9F"/>
    <w:rsid w:val="006D2014"/>
    <w:rsid w:val="006D20A8"/>
    <w:rsid w:val="006D2182"/>
    <w:rsid w:val="006D22DD"/>
    <w:rsid w:val="006D231B"/>
    <w:rsid w:val="006D238C"/>
    <w:rsid w:val="006D2537"/>
    <w:rsid w:val="006D2602"/>
    <w:rsid w:val="006D26D9"/>
    <w:rsid w:val="006D30BB"/>
    <w:rsid w:val="006D32A0"/>
    <w:rsid w:val="006D330B"/>
    <w:rsid w:val="006D365C"/>
    <w:rsid w:val="006D3729"/>
    <w:rsid w:val="006D38AA"/>
    <w:rsid w:val="006D3B92"/>
    <w:rsid w:val="006D3C48"/>
    <w:rsid w:val="006D3D71"/>
    <w:rsid w:val="006D3D8E"/>
    <w:rsid w:val="006D4774"/>
    <w:rsid w:val="006D4A8B"/>
    <w:rsid w:val="006D4DD0"/>
    <w:rsid w:val="006D4F48"/>
    <w:rsid w:val="006D5098"/>
    <w:rsid w:val="006D5138"/>
    <w:rsid w:val="006D51C0"/>
    <w:rsid w:val="006D5310"/>
    <w:rsid w:val="006D5374"/>
    <w:rsid w:val="006D55E0"/>
    <w:rsid w:val="006D56CC"/>
    <w:rsid w:val="006D5A32"/>
    <w:rsid w:val="006D5C51"/>
    <w:rsid w:val="006D5D89"/>
    <w:rsid w:val="006D5DDD"/>
    <w:rsid w:val="006D5DF1"/>
    <w:rsid w:val="006D61C1"/>
    <w:rsid w:val="006D6467"/>
    <w:rsid w:val="006D668D"/>
    <w:rsid w:val="006D6824"/>
    <w:rsid w:val="006D684D"/>
    <w:rsid w:val="006D6C61"/>
    <w:rsid w:val="006D6E7B"/>
    <w:rsid w:val="006D6F3C"/>
    <w:rsid w:val="006D708A"/>
    <w:rsid w:val="006D7423"/>
    <w:rsid w:val="006D744D"/>
    <w:rsid w:val="006E019B"/>
    <w:rsid w:val="006E0245"/>
    <w:rsid w:val="006E036B"/>
    <w:rsid w:val="006E0680"/>
    <w:rsid w:val="006E06D4"/>
    <w:rsid w:val="006E08E2"/>
    <w:rsid w:val="006E0916"/>
    <w:rsid w:val="006E0A29"/>
    <w:rsid w:val="006E0B7A"/>
    <w:rsid w:val="006E0C74"/>
    <w:rsid w:val="006E0E60"/>
    <w:rsid w:val="006E1071"/>
    <w:rsid w:val="006E11CE"/>
    <w:rsid w:val="006E1248"/>
    <w:rsid w:val="006E13FD"/>
    <w:rsid w:val="006E14B3"/>
    <w:rsid w:val="006E1648"/>
    <w:rsid w:val="006E187F"/>
    <w:rsid w:val="006E18D2"/>
    <w:rsid w:val="006E190A"/>
    <w:rsid w:val="006E199E"/>
    <w:rsid w:val="006E1ECF"/>
    <w:rsid w:val="006E2319"/>
    <w:rsid w:val="006E23B2"/>
    <w:rsid w:val="006E25E0"/>
    <w:rsid w:val="006E276E"/>
    <w:rsid w:val="006E283E"/>
    <w:rsid w:val="006E286B"/>
    <w:rsid w:val="006E29F6"/>
    <w:rsid w:val="006E2A8B"/>
    <w:rsid w:val="006E2B80"/>
    <w:rsid w:val="006E2C0C"/>
    <w:rsid w:val="006E2D5E"/>
    <w:rsid w:val="006E312F"/>
    <w:rsid w:val="006E339D"/>
    <w:rsid w:val="006E356F"/>
    <w:rsid w:val="006E36AB"/>
    <w:rsid w:val="006E3CA8"/>
    <w:rsid w:val="006E4026"/>
    <w:rsid w:val="006E4180"/>
    <w:rsid w:val="006E482A"/>
    <w:rsid w:val="006E48F4"/>
    <w:rsid w:val="006E4B58"/>
    <w:rsid w:val="006E52D6"/>
    <w:rsid w:val="006E5416"/>
    <w:rsid w:val="006E5560"/>
    <w:rsid w:val="006E56B4"/>
    <w:rsid w:val="006E5855"/>
    <w:rsid w:val="006E5B95"/>
    <w:rsid w:val="006E64EE"/>
    <w:rsid w:val="006E6585"/>
    <w:rsid w:val="006E65D6"/>
    <w:rsid w:val="006E6C5B"/>
    <w:rsid w:val="006E7001"/>
    <w:rsid w:val="006E73A7"/>
    <w:rsid w:val="006E746D"/>
    <w:rsid w:val="006E7554"/>
    <w:rsid w:val="006E7592"/>
    <w:rsid w:val="006E7A63"/>
    <w:rsid w:val="006E7C05"/>
    <w:rsid w:val="006E7D85"/>
    <w:rsid w:val="006E7F92"/>
    <w:rsid w:val="006E7FE1"/>
    <w:rsid w:val="006F0478"/>
    <w:rsid w:val="006F050A"/>
    <w:rsid w:val="006F05D5"/>
    <w:rsid w:val="006F0A6B"/>
    <w:rsid w:val="006F0C7C"/>
    <w:rsid w:val="006F0D11"/>
    <w:rsid w:val="006F1287"/>
    <w:rsid w:val="006F1333"/>
    <w:rsid w:val="006F1411"/>
    <w:rsid w:val="006F1625"/>
    <w:rsid w:val="006F1763"/>
    <w:rsid w:val="006F19CC"/>
    <w:rsid w:val="006F2243"/>
    <w:rsid w:val="006F2602"/>
    <w:rsid w:val="006F2699"/>
    <w:rsid w:val="006F2703"/>
    <w:rsid w:val="006F2740"/>
    <w:rsid w:val="006F2818"/>
    <w:rsid w:val="006F28AE"/>
    <w:rsid w:val="006F2B95"/>
    <w:rsid w:val="006F2F6F"/>
    <w:rsid w:val="006F2FCC"/>
    <w:rsid w:val="006F3162"/>
    <w:rsid w:val="006F3344"/>
    <w:rsid w:val="006F34BF"/>
    <w:rsid w:val="006F34EF"/>
    <w:rsid w:val="006F350C"/>
    <w:rsid w:val="006F3522"/>
    <w:rsid w:val="006F36AE"/>
    <w:rsid w:val="006F36FA"/>
    <w:rsid w:val="006F374A"/>
    <w:rsid w:val="006F3C25"/>
    <w:rsid w:val="006F3D63"/>
    <w:rsid w:val="006F3E19"/>
    <w:rsid w:val="006F3EF2"/>
    <w:rsid w:val="006F3F11"/>
    <w:rsid w:val="006F3F1D"/>
    <w:rsid w:val="006F400A"/>
    <w:rsid w:val="006F413A"/>
    <w:rsid w:val="006F42E4"/>
    <w:rsid w:val="006F43BD"/>
    <w:rsid w:val="006F4435"/>
    <w:rsid w:val="006F44E2"/>
    <w:rsid w:val="006F4693"/>
    <w:rsid w:val="006F47C9"/>
    <w:rsid w:val="006F47E8"/>
    <w:rsid w:val="006F4815"/>
    <w:rsid w:val="006F48A9"/>
    <w:rsid w:val="006F4C0D"/>
    <w:rsid w:val="006F4C3A"/>
    <w:rsid w:val="006F4C55"/>
    <w:rsid w:val="006F4C79"/>
    <w:rsid w:val="006F4F4F"/>
    <w:rsid w:val="006F565F"/>
    <w:rsid w:val="006F56AF"/>
    <w:rsid w:val="006F5748"/>
    <w:rsid w:val="006F5768"/>
    <w:rsid w:val="006F57B9"/>
    <w:rsid w:val="006F58F2"/>
    <w:rsid w:val="006F5936"/>
    <w:rsid w:val="006F5A51"/>
    <w:rsid w:val="006F60F3"/>
    <w:rsid w:val="006F6211"/>
    <w:rsid w:val="006F6347"/>
    <w:rsid w:val="006F686B"/>
    <w:rsid w:val="006F6901"/>
    <w:rsid w:val="006F6BF9"/>
    <w:rsid w:val="006F6C86"/>
    <w:rsid w:val="006F6D04"/>
    <w:rsid w:val="006F6D51"/>
    <w:rsid w:val="006F6D93"/>
    <w:rsid w:val="006F72CE"/>
    <w:rsid w:val="006F762A"/>
    <w:rsid w:val="006F7772"/>
    <w:rsid w:val="006F7849"/>
    <w:rsid w:val="006F7884"/>
    <w:rsid w:val="006F7C57"/>
    <w:rsid w:val="006F7D42"/>
    <w:rsid w:val="006F7EC5"/>
    <w:rsid w:val="006F7F6F"/>
    <w:rsid w:val="0070003C"/>
    <w:rsid w:val="007000A9"/>
    <w:rsid w:val="007000EA"/>
    <w:rsid w:val="007001F1"/>
    <w:rsid w:val="00700238"/>
    <w:rsid w:val="00700450"/>
    <w:rsid w:val="007005AB"/>
    <w:rsid w:val="0070062A"/>
    <w:rsid w:val="007006C7"/>
    <w:rsid w:val="00700B0D"/>
    <w:rsid w:val="00700DF3"/>
    <w:rsid w:val="00700E2F"/>
    <w:rsid w:val="007011B4"/>
    <w:rsid w:val="007011CF"/>
    <w:rsid w:val="007014D1"/>
    <w:rsid w:val="0070150D"/>
    <w:rsid w:val="00701D6E"/>
    <w:rsid w:val="0070211E"/>
    <w:rsid w:val="007021DB"/>
    <w:rsid w:val="00702218"/>
    <w:rsid w:val="0070226A"/>
    <w:rsid w:val="0070229E"/>
    <w:rsid w:val="007022D4"/>
    <w:rsid w:val="00702449"/>
    <w:rsid w:val="007028F3"/>
    <w:rsid w:val="007029CA"/>
    <w:rsid w:val="00702D9E"/>
    <w:rsid w:val="00702FBF"/>
    <w:rsid w:val="0070311D"/>
    <w:rsid w:val="007032ED"/>
    <w:rsid w:val="0070331E"/>
    <w:rsid w:val="00703509"/>
    <w:rsid w:val="00703516"/>
    <w:rsid w:val="00703804"/>
    <w:rsid w:val="007041B6"/>
    <w:rsid w:val="007042B8"/>
    <w:rsid w:val="007043A8"/>
    <w:rsid w:val="0070476D"/>
    <w:rsid w:val="00704926"/>
    <w:rsid w:val="00704A69"/>
    <w:rsid w:val="00705148"/>
    <w:rsid w:val="00705414"/>
    <w:rsid w:val="00705421"/>
    <w:rsid w:val="0070559B"/>
    <w:rsid w:val="0070576C"/>
    <w:rsid w:val="00705AB6"/>
    <w:rsid w:val="00705AEE"/>
    <w:rsid w:val="00705D0C"/>
    <w:rsid w:val="00705E75"/>
    <w:rsid w:val="00706250"/>
    <w:rsid w:val="0070630B"/>
    <w:rsid w:val="00706439"/>
    <w:rsid w:val="00706463"/>
    <w:rsid w:val="007068DB"/>
    <w:rsid w:val="007069AA"/>
    <w:rsid w:val="00706C4D"/>
    <w:rsid w:val="00706C93"/>
    <w:rsid w:val="00706C9D"/>
    <w:rsid w:val="00706D00"/>
    <w:rsid w:val="00706D84"/>
    <w:rsid w:val="00706DC6"/>
    <w:rsid w:val="00707601"/>
    <w:rsid w:val="007076C0"/>
    <w:rsid w:val="00707949"/>
    <w:rsid w:val="00707A1C"/>
    <w:rsid w:val="00707DF9"/>
    <w:rsid w:val="0071020B"/>
    <w:rsid w:val="007103D4"/>
    <w:rsid w:val="007108BB"/>
    <w:rsid w:val="007108DB"/>
    <w:rsid w:val="00710A4E"/>
    <w:rsid w:val="00710BF3"/>
    <w:rsid w:val="00711159"/>
    <w:rsid w:val="007113C7"/>
    <w:rsid w:val="00711787"/>
    <w:rsid w:val="0071192D"/>
    <w:rsid w:val="00711D1D"/>
    <w:rsid w:val="00711FEB"/>
    <w:rsid w:val="0071217E"/>
    <w:rsid w:val="0071286D"/>
    <w:rsid w:val="00712877"/>
    <w:rsid w:val="00712893"/>
    <w:rsid w:val="00712EDC"/>
    <w:rsid w:val="00712F2F"/>
    <w:rsid w:val="00712FB5"/>
    <w:rsid w:val="007134F2"/>
    <w:rsid w:val="007135E3"/>
    <w:rsid w:val="00713615"/>
    <w:rsid w:val="00713924"/>
    <w:rsid w:val="00713A16"/>
    <w:rsid w:val="00713AE7"/>
    <w:rsid w:val="00713CDF"/>
    <w:rsid w:val="00713EE7"/>
    <w:rsid w:val="0071411E"/>
    <w:rsid w:val="0071431E"/>
    <w:rsid w:val="007143E8"/>
    <w:rsid w:val="0071462D"/>
    <w:rsid w:val="00714824"/>
    <w:rsid w:val="00714961"/>
    <w:rsid w:val="00714B0C"/>
    <w:rsid w:val="00714C2E"/>
    <w:rsid w:val="00714E9B"/>
    <w:rsid w:val="00714F2F"/>
    <w:rsid w:val="0071523E"/>
    <w:rsid w:val="0071540F"/>
    <w:rsid w:val="00715DE7"/>
    <w:rsid w:val="00715E28"/>
    <w:rsid w:val="00715F7C"/>
    <w:rsid w:val="007160EE"/>
    <w:rsid w:val="0071615C"/>
    <w:rsid w:val="00716351"/>
    <w:rsid w:val="007163E5"/>
    <w:rsid w:val="007165FA"/>
    <w:rsid w:val="0071666F"/>
    <w:rsid w:val="007168D7"/>
    <w:rsid w:val="0071690C"/>
    <w:rsid w:val="007169B1"/>
    <w:rsid w:val="00717080"/>
    <w:rsid w:val="007170E7"/>
    <w:rsid w:val="0071719A"/>
    <w:rsid w:val="007171D6"/>
    <w:rsid w:val="00717431"/>
    <w:rsid w:val="007176FF"/>
    <w:rsid w:val="00717A76"/>
    <w:rsid w:val="00717A8E"/>
    <w:rsid w:val="00717AF0"/>
    <w:rsid w:val="00717D4E"/>
    <w:rsid w:val="00717DA1"/>
    <w:rsid w:val="00717F09"/>
    <w:rsid w:val="007202D6"/>
    <w:rsid w:val="00720D71"/>
    <w:rsid w:val="00720E11"/>
    <w:rsid w:val="007210D3"/>
    <w:rsid w:val="0072143B"/>
    <w:rsid w:val="007214CD"/>
    <w:rsid w:val="007218BF"/>
    <w:rsid w:val="007219D8"/>
    <w:rsid w:val="00721AE6"/>
    <w:rsid w:val="00721AEE"/>
    <w:rsid w:val="00721D53"/>
    <w:rsid w:val="00721F14"/>
    <w:rsid w:val="00722189"/>
    <w:rsid w:val="007228FF"/>
    <w:rsid w:val="0072293B"/>
    <w:rsid w:val="007229C5"/>
    <w:rsid w:val="00722CB3"/>
    <w:rsid w:val="00722D13"/>
    <w:rsid w:val="00723194"/>
    <w:rsid w:val="007234D6"/>
    <w:rsid w:val="00723A89"/>
    <w:rsid w:val="00723AAB"/>
    <w:rsid w:val="00723D8E"/>
    <w:rsid w:val="00724461"/>
    <w:rsid w:val="007247E4"/>
    <w:rsid w:val="0072486C"/>
    <w:rsid w:val="007248D7"/>
    <w:rsid w:val="007249EA"/>
    <w:rsid w:val="00724A55"/>
    <w:rsid w:val="0072543A"/>
    <w:rsid w:val="0072583A"/>
    <w:rsid w:val="007258B5"/>
    <w:rsid w:val="007259D4"/>
    <w:rsid w:val="00725BB4"/>
    <w:rsid w:val="00725C61"/>
    <w:rsid w:val="00725E3A"/>
    <w:rsid w:val="00725F23"/>
    <w:rsid w:val="007262AA"/>
    <w:rsid w:val="00726514"/>
    <w:rsid w:val="00726B19"/>
    <w:rsid w:val="00726D58"/>
    <w:rsid w:val="00726FA9"/>
    <w:rsid w:val="007273A5"/>
    <w:rsid w:val="00727BC3"/>
    <w:rsid w:val="00727EAA"/>
    <w:rsid w:val="00727EE2"/>
    <w:rsid w:val="00730138"/>
    <w:rsid w:val="007302C4"/>
    <w:rsid w:val="0073061F"/>
    <w:rsid w:val="0073089A"/>
    <w:rsid w:val="0073090D"/>
    <w:rsid w:val="00730991"/>
    <w:rsid w:val="00730B40"/>
    <w:rsid w:val="00730B73"/>
    <w:rsid w:val="00730C55"/>
    <w:rsid w:val="00730D76"/>
    <w:rsid w:val="00731062"/>
    <w:rsid w:val="0073107A"/>
    <w:rsid w:val="0073111B"/>
    <w:rsid w:val="0073135E"/>
    <w:rsid w:val="0073136C"/>
    <w:rsid w:val="00731457"/>
    <w:rsid w:val="007314D9"/>
    <w:rsid w:val="007314EC"/>
    <w:rsid w:val="007317DE"/>
    <w:rsid w:val="00731A15"/>
    <w:rsid w:val="00731A6D"/>
    <w:rsid w:val="00731B43"/>
    <w:rsid w:val="00731B8D"/>
    <w:rsid w:val="00731CF8"/>
    <w:rsid w:val="00732844"/>
    <w:rsid w:val="00732A11"/>
    <w:rsid w:val="00732A7B"/>
    <w:rsid w:val="00732A8E"/>
    <w:rsid w:val="00732F19"/>
    <w:rsid w:val="00732F3D"/>
    <w:rsid w:val="00733645"/>
    <w:rsid w:val="007338C3"/>
    <w:rsid w:val="007339F4"/>
    <w:rsid w:val="00733F6C"/>
    <w:rsid w:val="0073405E"/>
    <w:rsid w:val="00734215"/>
    <w:rsid w:val="0073429F"/>
    <w:rsid w:val="0073443A"/>
    <w:rsid w:val="00734671"/>
    <w:rsid w:val="007347FA"/>
    <w:rsid w:val="00734835"/>
    <w:rsid w:val="00734AE1"/>
    <w:rsid w:val="00734CE1"/>
    <w:rsid w:val="00734D50"/>
    <w:rsid w:val="00734ECC"/>
    <w:rsid w:val="0073545E"/>
    <w:rsid w:val="00735D29"/>
    <w:rsid w:val="00735DE9"/>
    <w:rsid w:val="00736052"/>
    <w:rsid w:val="00736505"/>
    <w:rsid w:val="0073663B"/>
    <w:rsid w:val="0073674F"/>
    <w:rsid w:val="00736777"/>
    <w:rsid w:val="00736818"/>
    <w:rsid w:val="007369E5"/>
    <w:rsid w:val="00736B39"/>
    <w:rsid w:val="00736C6A"/>
    <w:rsid w:val="0073700F"/>
    <w:rsid w:val="00737042"/>
    <w:rsid w:val="00737283"/>
    <w:rsid w:val="007373BC"/>
    <w:rsid w:val="007378AC"/>
    <w:rsid w:val="00737980"/>
    <w:rsid w:val="00737992"/>
    <w:rsid w:val="00737A7F"/>
    <w:rsid w:val="00737E57"/>
    <w:rsid w:val="00737F74"/>
    <w:rsid w:val="007400F6"/>
    <w:rsid w:val="0074011E"/>
    <w:rsid w:val="00740444"/>
    <w:rsid w:val="00740451"/>
    <w:rsid w:val="0074052A"/>
    <w:rsid w:val="00740643"/>
    <w:rsid w:val="00740780"/>
    <w:rsid w:val="00740879"/>
    <w:rsid w:val="007408C8"/>
    <w:rsid w:val="007409A6"/>
    <w:rsid w:val="007409E9"/>
    <w:rsid w:val="00740D5C"/>
    <w:rsid w:val="00740F6C"/>
    <w:rsid w:val="00741344"/>
    <w:rsid w:val="007414A2"/>
    <w:rsid w:val="007414C1"/>
    <w:rsid w:val="007415BD"/>
    <w:rsid w:val="007419FB"/>
    <w:rsid w:val="00741B44"/>
    <w:rsid w:val="00742022"/>
    <w:rsid w:val="00742231"/>
    <w:rsid w:val="00742521"/>
    <w:rsid w:val="007425AB"/>
    <w:rsid w:val="007427E3"/>
    <w:rsid w:val="00742A81"/>
    <w:rsid w:val="00742B24"/>
    <w:rsid w:val="00742B79"/>
    <w:rsid w:val="00742BBA"/>
    <w:rsid w:val="00742BD3"/>
    <w:rsid w:val="00742CD3"/>
    <w:rsid w:val="00742DE3"/>
    <w:rsid w:val="00742E6A"/>
    <w:rsid w:val="0074311A"/>
    <w:rsid w:val="00743279"/>
    <w:rsid w:val="007433A9"/>
    <w:rsid w:val="00743A47"/>
    <w:rsid w:val="00743CC7"/>
    <w:rsid w:val="007444A3"/>
    <w:rsid w:val="007444D7"/>
    <w:rsid w:val="0074457C"/>
    <w:rsid w:val="007445CB"/>
    <w:rsid w:val="0074477E"/>
    <w:rsid w:val="007449CC"/>
    <w:rsid w:val="007449E3"/>
    <w:rsid w:val="00744A1D"/>
    <w:rsid w:val="00744A3F"/>
    <w:rsid w:val="00744B5A"/>
    <w:rsid w:val="00744F64"/>
    <w:rsid w:val="00745070"/>
    <w:rsid w:val="007450D8"/>
    <w:rsid w:val="007452AA"/>
    <w:rsid w:val="00745569"/>
    <w:rsid w:val="007459F5"/>
    <w:rsid w:val="00745D6B"/>
    <w:rsid w:val="00745FC1"/>
    <w:rsid w:val="0074600F"/>
    <w:rsid w:val="00746172"/>
    <w:rsid w:val="007461CB"/>
    <w:rsid w:val="00746261"/>
    <w:rsid w:val="007462E7"/>
    <w:rsid w:val="007464AC"/>
    <w:rsid w:val="007469AC"/>
    <w:rsid w:val="00746CEB"/>
    <w:rsid w:val="00746E6B"/>
    <w:rsid w:val="007471EB"/>
    <w:rsid w:val="0074739E"/>
    <w:rsid w:val="007473F7"/>
    <w:rsid w:val="0074742F"/>
    <w:rsid w:val="007474D0"/>
    <w:rsid w:val="00747A53"/>
    <w:rsid w:val="00747B74"/>
    <w:rsid w:val="00747C3B"/>
    <w:rsid w:val="00747F6B"/>
    <w:rsid w:val="00750080"/>
    <w:rsid w:val="007505F3"/>
    <w:rsid w:val="0075085B"/>
    <w:rsid w:val="00750A0D"/>
    <w:rsid w:val="00750A36"/>
    <w:rsid w:val="00750C66"/>
    <w:rsid w:val="00750D36"/>
    <w:rsid w:val="0075155F"/>
    <w:rsid w:val="007515BF"/>
    <w:rsid w:val="007516D6"/>
    <w:rsid w:val="007516FC"/>
    <w:rsid w:val="00751744"/>
    <w:rsid w:val="0075192C"/>
    <w:rsid w:val="00751963"/>
    <w:rsid w:val="00751CBF"/>
    <w:rsid w:val="00751D97"/>
    <w:rsid w:val="00751E47"/>
    <w:rsid w:val="00752020"/>
    <w:rsid w:val="0075237B"/>
    <w:rsid w:val="00752554"/>
    <w:rsid w:val="00752627"/>
    <w:rsid w:val="00752DC7"/>
    <w:rsid w:val="00752E6B"/>
    <w:rsid w:val="00752E8B"/>
    <w:rsid w:val="00752FEA"/>
    <w:rsid w:val="007531FC"/>
    <w:rsid w:val="007536E9"/>
    <w:rsid w:val="0075370D"/>
    <w:rsid w:val="00753930"/>
    <w:rsid w:val="00753FD5"/>
    <w:rsid w:val="0075490B"/>
    <w:rsid w:val="00754BF4"/>
    <w:rsid w:val="00754C03"/>
    <w:rsid w:val="00754EB8"/>
    <w:rsid w:val="007551FC"/>
    <w:rsid w:val="00755224"/>
    <w:rsid w:val="007552B6"/>
    <w:rsid w:val="00755434"/>
    <w:rsid w:val="00755659"/>
    <w:rsid w:val="007558CC"/>
    <w:rsid w:val="007559C8"/>
    <w:rsid w:val="00755A85"/>
    <w:rsid w:val="00755C58"/>
    <w:rsid w:val="00755C62"/>
    <w:rsid w:val="00755C99"/>
    <w:rsid w:val="00755CAA"/>
    <w:rsid w:val="00756148"/>
    <w:rsid w:val="007561F1"/>
    <w:rsid w:val="007562B0"/>
    <w:rsid w:val="00756A01"/>
    <w:rsid w:val="00756CA2"/>
    <w:rsid w:val="007571E5"/>
    <w:rsid w:val="00757464"/>
    <w:rsid w:val="0075793E"/>
    <w:rsid w:val="00757D77"/>
    <w:rsid w:val="00760373"/>
    <w:rsid w:val="00760588"/>
    <w:rsid w:val="00760591"/>
    <w:rsid w:val="00760713"/>
    <w:rsid w:val="007607E5"/>
    <w:rsid w:val="00760BFD"/>
    <w:rsid w:val="00761287"/>
    <w:rsid w:val="0076129F"/>
    <w:rsid w:val="007613F1"/>
    <w:rsid w:val="0076160E"/>
    <w:rsid w:val="00761929"/>
    <w:rsid w:val="00761AD5"/>
    <w:rsid w:val="00761C85"/>
    <w:rsid w:val="00761D1C"/>
    <w:rsid w:val="00761F17"/>
    <w:rsid w:val="00761F90"/>
    <w:rsid w:val="00762057"/>
    <w:rsid w:val="007620D7"/>
    <w:rsid w:val="0076237E"/>
    <w:rsid w:val="0076249E"/>
    <w:rsid w:val="00762781"/>
    <w:rsid w:val="00762832"/>
    <w:rsid w:val="00762D4C"/>
    <w:rsid w:val="00762DA2"/>
    <w:rsid w:val="007630F8"/>
    <w:rsid w:val="00763166"/>
    <w:rsid w:val="00763298"/>
    <w:rsid w:val="007633AA"/>
    <w:rsid w:val="007633CE"/>
    <w:rsid w:val="007637D1"/>
    <w:rsid w:val="00763872"/>
    <w:rsid w:val="00763C4B"/>
    <w:rsid w:val="00763CDD"/>
    <w:rsid w:val="0076417E"/>
    <w:rsid w:val="007641FD"/>
    <w:rsid w:val="007643FC"/>
    <w:rsid w:val="007644D2"/>
    <w:rsid w:val="00764538"/>
    <w:rsid w:val="00764704"/>
    <w:rsid w:val="00764811"/>
    <w:rsid w:val="00764968"/>
    <w:rsid w:val="007649AC"/>
    <w:rsid w:val="00764C28"/>
    <w:rsid w:val="00764D21"/>
    <w:rsid w:val="00764F20"/>
    <w:rsid w:val="0076505C"/>
    <w:rsid w:val="007651D9"/>
    <w:rsid w:val="007651DA"/>
    <w:rsid w:val="00765224"/>
    <w:rsid w:val="0076584E"/>
    <w:rsid w:val="00765AC8"/>
    <w:rsid w:val="00765D39"/>
    <w:rsid w:val="00766097"/>
    <w:rsid w:val="00766184"/>
    <w:rsid w:val="0076644B"/>
    <w:rsid w:val="007664B5"/>
    <w:rsid w:val="0076675A"/>
    <w:rsid w:val="00766A2E"/>
    <w:rsid w:val="00766D66"/>
    <w:rsid w:val="00766F21"/>
    <w:rsid w:val="007673C9"/>
    <w:rsid w:val="0076743F"/>
    <w:rsid w:val="007674A4"/>
    <w:rsid w:val="00767B3D"/>
    <w:rsid w:val="00767D26"/>
    <w:rsid w:val="00767D98"/>
    <w:rsid w:val="00767E48"/>
    <w:rsid w:val="00767E63"/>
    <w:rsid w:val="00770098"/>
    <w:rsid w:val="007701B9"/>
    <w:rsid w:val="007701F8"/>
    <w:rsid w:val="00770499"/>
    <w:rsid w:val="00770560"/>
    <w:rsid w:val="007705E5"/>
    <w:rsid w:val="00770601"/>
    <w:rsid w:val="00770CD1"/>
    <w:rsid w:val="00770D71"/>
    <w:rsid w:val="00770DBA"/>
    <w:rsid w:val="00770ECA"/>
    <w:rsid w:val="007710DE"/>
    <w:rsid w:val="00771275"/>
    <w:rsid w:val="0077138D"/>
    <w:rsid w:val="00771504"/>
    <w:rsid w:val="00771571"/>
    <w:rsid w:val="00771AA3"/>
    <w:rsid w:val="00771E41"/>
    <w:rsid w:val="00771EA0"/>
    <w:rsid w:val="00772029"/>
    <w:rsid w:val="007720DF"/>
    <w:rsid w:val="0077215A"/>
    <w:rsid w:val="007723B0"/>
    <w:rsid w:val="0077246C"/>
    <w:rsid w:val="0077249F"/>
    <w:rsid w:val="007725AD"/>
    <w:rsid w:val="00772612"/>
    <w:rsid w:val="007726B6"/>
    <w:rsid w:val="007727C9"/>
    <w:rsid w:val="00772A29"/>
    <w:rsid w:val="00772B2D"/>
    <w:rsid w:val="00772BD1"/>
    <w:rsid w:val="00772E20"/>
    <w:rsid w:val="00772EFA"/>
    <w:rsid w:val="00772F58"/>
    <w:rsid w:val="00773303"/>
    <w:rsid w:val="0077346C"/>
    <w:rsid w:val="00773538"/>
    <w:rsid w:val="007735DD"/>
    <w:rsid w:val="00773745"/>
    <w:rsid w:val="00773912"/>
    <w:rsid w:val="00773AF3"/>
    <w:rsid w:val="00773B56"/>
    <w:rsid w:val="00773CA4"/>
    <w:rsid w:val="00773D9C"/>
    <w:rsid w:val="00773FE9"/>
    <w:rsid w:val="007743A5"/>
    <w:rsid w:val="007743B7"/>
    <w:rsid w:val="00774AF9"/>
    <w:rsid w:val="00774C42"/>
    <w:rsid w:val="00774C71"/>
    <w:rsid w:val="00774EB4"/>
    <w:rsid w:val="00774F44"/>
    <w:rsid w:val="00774F92"/>
    <w:rsid w:val="0077512E"/>
    <w:rsid w:val="007757DC"/>
    <w:rsid w:val="007758FA"/>
    <w:rsid w:val="00775DBE"/>
    <w:rsid w:val="00775E94"/>
    <w:rsid w:val="00775F94"/>
    <w:rsid w:val="00776032"/>
    <w:rsid w:val="00776279"/>
    <w:rsid w:val="007762F6"/>
    <w:rsid w:val="00776307"/>
    <w:rsid w:val="007763DE"/>
    <w:rsid w:val="007769FB"/>
    <w:rsid w:val="00776B59"/>
    <w:rsid w:val="00776BC8"/>
    <w:rsid w:val="00776C77"/>
    <w:rsid w:val="00776CD4"/>
    <w:rsid w:val="00776F5F"/>
    <w:rsid w:val="007771C5"/>
    <w:rsid w:val="00777442"/>
    <w:rsid w:val="00777464"/>
    <w:rsid w:val="00777801"/>
    <w:rsid w:val="007778E0"/>
    <w:rsid w:val="007779FF"/>
    <w:rsid w:val="00777FDB"/>
    <w:rsid w:val="007800EB"/>
    <w:rsid w:val="00780524"/>
    <w:rsid w:val="0078074D"/>
    <w:rsid w:val="00780FBC"/>
    <w:rsid w:val="007810B8"/>
    <w:rsid w:val="00781201"/>
    <w:rsid w:val="00781788"/>
    <w:rsid w:val="007819FB"/>
    <w:rsid w:val="00781A64"/>
    <w:rsid w:val="00781B06"/>
    <w:rsid w:val="0078209E"/>
    <w:rsid w:val="007822D1"/>
    <w:rsid w:val="0078230D"/>
    <w:rsid w:val="007825C4"/>
    <w:rsid w:val="00782B01"/>
    <w:rsid w:val="00782BEA"/>
    <w:rsid w:val="00782DCC"/>
    <w:rsid w:val="007832AE"/>
    <w:rsid w:val="007832FD"/>
    <w:rsid w:val="007833D1"/>
    <w:rsid w:val="007839B9"/>
    <w:rsid w:val="00783B29"/>
    <w:rsid w:val="00783BAB"/>
    <w:rsid w:val="00783D96"/>
    <w:rsid w:val="00783F90"/>
    <w:rsid w:val="0078411E"/>
    <w:rsid w:val="007844F6"/>
    <w:rsid w:val="00784706"/>
    <w:rsid w:val="00784A8F"/>
    <w:rsid w:val="00784BDE"/>
    <w:rsid w:val="00784F90"/>
    <w:rsid w:val="00784FB8"/>
    <w:rsid w:val="007850A8"/>
    <w:rsid w:val="007850EC"/>
    <w:rsid w:val="007852B1"/>
    <w:rsid w:val="007852D5"/>
    <w:rsid w:val="00785394"/>
    <w:rsid w:val="007854B7"/>
    <w:rsid w:val="007855D5"/>
    <w:rsid w:val="00785782"/>
    <w:rsid w:val="00785A4F"/>
    <w:rsid w:val="00785F8A"/>
    <w:rsid w:val="00785FD6"/>
    <w:rsid w:val="00786395"/>
    <w:rsid w:val="0078650C"/>
    <w:rsid w:val="0078662D"/>
    <w:rsid w:val="007868A1"/>
    <w:rsid w:val="00786B04"/>
    <w:rsid w:val="00786C37"/>
    <w:rsid w:val="00786C63"/>
    <w:rsid w:val="00786E6E"/>
    <w:rsid w:val="00786F7A"/>
    <w:rsid w:val="00787015"/>
    <w:rsid w:val="00787127"/>
    <w:rsid w:val="00787422"/>
    <w:rsid w:val="00787795"/>
    <w:rsid w:val="0078798B"/>
    <w:rsid w:val="00787ACE"/>
    <w:rsid w:val="00790149"/>
    <w:rsid w:val="007908F9"/>
    <w:rsid w:val="00790A28"/>
    <w:rsid w:val="00790BC0"/>
    <w:rsid w:val="0079120C"/>
    <w:rsid w:val="0079120E"/>
    <w:rsid w:val="0079137B"/>
    <w:rsid w:val="007913E8"/>
    <w:rsid w:val="00791768"/>
    <w:rsid w:val="00791857"/>
    <w:rsid w:val="007918F8"/>
    <w:rsid w:val="00791AA1"/>
    <w:rsid w:val="00791FD7"/>
    <w:rsid w:val="00792024"/>
    <w:rsid w:val="0079223D"/>
    <w:rsid w:val="00792412"/>
    <w:rsid w:val="007924E3"/>
    <w:rsid w:val="0079289C"/>
    <w:rsid w:val="00792D67"/>
    <w:rsid w:val="00792E84"/>
    <w:rsid w:val="00792FD2"/>
    <w:rsid w:val="00793171"/>
    <w:rsid w:val="00793462"/>
    <w:rsid w:val="00793662"/>
    <w:rsid w:val="007937AB"/>
    <w:rsid w:val="00793D1D"/>
    <w:rsid w:val="00793DE7"/>
    <w:rsid w:val="00793F73"/>
    <w:rsid w:val="00794152"/>
    <w:rsid w:val="007941F0"/>
    <w:rsid w:val="00794237"/>
    <w:rsid w:val="007944BC"/>
    <w:rsid w:val="0079457E"/>
    <w:rsid w:val="00794628"/>
    <w:rsid w:val="00794759"/>
    <w:rsid w:val="007948CA"/>
    <w:rsid w:val="00794A7A"/>
    <w:rsid w:val="00794CC6"/>
    <w:rsid w:val="0079507E"/>
    <w:rsid w:val="00795168"/>
    <w:rsid w:val="00795235"/>
    <w:rsid w:val="00795574"/>
    <w:rsid w:val="00795655"/>
    <w:rsid w:val="00795A07"/>
    <w:rsid w:val="00795BD7"/>
    <w:rsid w:val="00795ECD"/>
    <w:rsid w:val="00796028"/>
    <w:rsid w:val="007964B7"/>
    <w:rsid w:val="00796563"/>
    <w:rsid w:val="007967A8"/>
    <w:rsid w:val="007967F7"/>
    <w:rsid w:val="00796AF8"/>
    <w:rsid w:val="00796DCF"/>
    <w:rsid w:val="0079750C"/>
    <w:rsid w:val="00797518"/>
    <w:rsid w:val="00797519"/>
    <w:rsid w:val="007975B9"/>
    <w:rsid w:val="0079767D"/>
    <w:rsid w:val="00797989"/>
    <w:rsid w:val="00797CAD"/>
    <w:rsid w:val="00797CCB"/>
    <w:rsid w:val="00797D64"/>
    <w:rsid w:val="00797DEF"/>
    <w:rsid w:val="007A04AA"/>
    <w:rsid w:val="007A061C"/>
    <w:rsid w:val="007A06A3"/>
    <w:rsid w:val="007A098A"/>
    <w:rsid w:val="007A0A99"/>
    <w:rsid w:val="007A0D01"/>
    <w:rsid w:val="007A0DFA"/>
    <w:rsid w:val="007A0E23"/>
    <w:rsid w:val="007A11F3"/>
    <w:rsid w:val="007A12F1"/>
    <w:rsid w:val="007A1439"/>
    <w:rsid w:val="007A1740"/>
    <w:rsid w:val="007A18D2"/>
    <w:rsid w:val="007A1C01"/>
    <w:rsid w:val="007A1C21"/>
    <w:rsid w:val="007A1DEF"/>
    <w:rsid w:val="007A1E75"/>
    <w:rsid w:val="007A1FBA"/>
    <w:rsid w:val="007A21C4"/>
    <w:rsid w:val="007A245C"/>
    <w:rsid w:val="007A2746"/>
    <w:rsid w:val="007A2CA6"/>
    <w:rsid w:val="007A2DF1"/>
    <w:rsid w:val="007A30D7"/>
    <w:rsid w:val="007A33F4"/>
    <w:rsid w:val="007A35CD"/>
    <w:rsid w:val="007A36E5"/>
    <w:rsid w:val="007A38D7"/>
    <w:rsid w:val="007A3AEA"/>
    <w:rsid w:val="007A3C8F"/>
    <w:rsid w:val="007A3EC8"/>
    <w:rsid w:val="007A3F5F"/>
    <w:rsid w:val="007A40F1"/>
    <w:rsid w:val="007A42DF"/>
    <w:rsid w:val="007A43E8"/>
    <w:rsid w:val="007A4406"/>
    <w:rsid w:val="007A4859"/>
    <w:rsid w:val="007A4B4C"/>
    <w:rsid w:val="007A4F0F"/>
    <w:rsid w:val="007A52DE"/>
    <w:rsid w:val="007A5312"/>
    <w:rsid w:val="007A53EF"/>
    <w:rsid w:val="007A54F6"/>
    <w:rsid w:val="007A56EB"/>
    <w:rsid w:val="007A5720"/>
    <w:rsid w:val="007A5912"/>
    <w:rsid w:val="007A5913"/>
    <w:rsid w:val="007A5C30"/>
    <w:rsid w:val="007A60C5"/>
    <w:rsid w:val="007A60F1"/>
    <w:rsid w:val="007A6126"/>
    <w:rsid w:val="007A6201"/>
    <w:rsid w:val="007A6404"/>
    <w:rsid w:val="007A6419"/>
    <w:rsid w:val="007A657E"/>
    <w:rsid w:val="007A65C1"/>
    <w:rsid w:val="007A664A"/>
    <w:rsid w:val="007A671E"/>
    <w:rsid w:val="007A6CA1"/>
    <w:rsid w:val="007A6D98"/>
    <w:rsid w:val="007A6F99"/>
    <w:rsid w:val="007A70FF"/>
    <w:rsid w:val="007A74CF"/>
    <w:rsid w:val="007A7562"/>
    <w:rsid w:val="007A78CC"/>
    <w:rsid w:val="007A7CB7"/>
    <w:rsid w:val="007A7E08"/>
    <w:rsid w:val="007A7EA5"/>
    <w:rsid w:val="007B000E"/>
    <w:rsid w:val="007B011A"/>
    <w:rsid w:val="007B012B"/>
    <w:rsid w:val="007B02EA"/>
    <w:rsid w:val="007B047E"/>
    <w:rsid w:val="007B0716"/>
    <w:rsid w:val="007B071F"/>
    <w:rsid w:val="007B079C"/>
    <w:rsid w:val="007B07F8"/>
    <w:rsid w:val="007B09D6"/>
    <w:rsid w:val="007B0A04"/>
    <w:rsid w:val="007B0AB3"/>
    <w:rsid w:val="007B0B87"/>
    <w:rsid w:val="007B0D1B"/>
    <w:rsid w:val="007B0E87"/>
    <w:rsid w:val="007B1323"/>
    <w:rsid w:val="007B1356"/>
    <w:rsid w:val="007B18A2"/>
    <w:rsid w:val="007B1C20"/>
    <w:rsid w:val="007B1DC7"/>
    <w:rsid w:val="007B1EC0"/>
    <w:rsid w:val="007B1EFA"/>
    <w:rsid w:val="007B1F35"/>
    <w:rsid w:val="007B255A"/>
    <w:rsid w:val="007B2D69"/>
    <w:rsid w:val="007B31EF"/>
    <w:rsid w:val="007B3227"/>
    <w:rsid w:val="007B339A"/>
    <w:rsid w:val="007B33A3"/>
    <w:rsid w:val="007B34B9"/>
    <w:rsid w:val="007B3823"/>
    <w:rsid w:val="007B3878"/>
    <w:rsid w:val="007B3A58"/>
    <w:rsid w:val="007B3AAA"/>
    <w:rsid w:val="007B3BD3"/>
    <w:rsid w:val="007B3D7B"/>
    <w:rsid w:val="007B4264"/>
    <w:rsid w:val="007B4620"/>
    <w:rsid w:val="007B4C52"/>
    <w:rsid w:val="007B4EB7"/>
    <w:rsid w:val="007B4F94"/>
    <w:rsid w:val="007B54AA"/>
    <w:rsid w:val="007B5801"/>
    <w:rsid w:val="007B587A"/>
    <w:rsid w:val="007B5A27"/>
    <w:rsid w:val="007B5B90"/>
    <w:rsid w:val="007B5C4B"/>
    <w:rsid w:val="007B6032"/>
    <w:rsid w:val="007B60B3"/>
    <w:rsid w:val="007B61EE"/>
    <w:rsid w:val="007B62A8"/>
    <w:rsid w:val="007B6732"/>
    <w:rsid w:val="007B67FF"/>
    <w:rsid w:val="007B685E"/>
    <w:rsid w:val="007B6D06"/>
    <w:rsid w:val="007B70D6"/>
    <w:rsid w:val="007B7217"/>
    <w:rsid w:val="007B7505"/>
    <w:rsid w:val="007B782D"/>
    <w:rsid w:val="007B7914"/>
    <w:rsid w:val="007B79E5"/>
    <w:rsid w:val="007B7DF9"/>
    <w:rsid w:val="007B7F7F"/>
    <w:rsid w:val="007C00EB"/>
    <w:rsid w:val="007C0596"/>
    <w:rsid w:val="007C0634"/>
    <w:rsid w:val="007C078C"/>
    <w:rsid w:val="007C0944"/>
    <w:rsid w:val="007C095C"/>
    <w:rsid w:val="007C0C4C"/>
    <w:rsid w:val="007C0E49"/>
    <w:rsid w:val="007C0FE2"/>
    <w:rsid w:val="007C13EF"/>
    <w:rsid w:val="007C17B8"/>
    <w:rsid w:val="007C186C"/>
    <w:rsid w:val="007C1914"/>
    <w:rsid w:val="007C196C"/>
    <w:rsid w:val="007C1A2C"/>
    <w:rsid w:val="007C20D1"/>
    <w:rsid w:val="007C2501"/>
    <w:rsid w:val="007C25DE"/>
    <w:rsid w:val="007C2654"/>
    <w:rsid w:val="007C2A7B"/>
    <w:rsid w:val="007C2D58"/>
    <w:rsid w:val="007C2EF9"/>
    <w:rsid w:val="007C30FE"/>
    <w:rsid w:val="007C33AD"/>
    <w:rsid w:val="007C33D4"/>
    <w:rsid w:val="007C3946"/>
    <w:rsid w:val="007C39FD"/>
    <w:rsid w:val="007C3F94"/>
    <w:rsid w:val="007C4083"/>
    <w:rsid w:val="007C408B"/>
    <w:rsid w:val="007C4255"/>
    <w:rsid w:val="007C4370"/>
    <w:rsid w:val="007C452A"/>
    <w:rsid w:val="007C45CD"/>
    <w:rsid w:val="007C4792"/>
    <w:rsid w:val="007C49B2"/>
    <w:rsid w:val="007C4C81"/>
    <w:rsid w:val="007C4D07"/>
    <w:rsid w:val="007C4F34"/>
    <w:rsid w:val="007C50DF"/>
    <w:rsid w:val="007C514B"/>
    <w:rsid w:val="007C522B"/>
    <w:rsid w:val="007C527D"/>
    <w:rsid w:val="007C541D"/>
    <w:rsid w:val="007C54DC"/>
    <w:rsid w:val="007C55AE"/>
    <w:rsid w:val="007C579B"/>
    <w:rsid w:val="007C5A2E"/>
    <w:rsid w:val="007C63C9"/>
    <w:rsid w:val="007C640C"/>
    <w:rsid w:val="007C666A"/>
    <w:rsid w:val="007C668C"/>
    <w:rsid w:val="007C6886"/>
    <w:rsid w:val="007C6A02"/>
    <w:rsid w:val="007C6A54"/>
    <w:rsid w:val="007C6B79"/>
    <w:rsid w:val="007C6CB2"/>
    <w:rsid w:val="007C6DFF"/>
    <w:rsid w:val="007C6E80"/>
    <w:rsid w:val="007C6F97"/>
    <w:rsid w:val="007C707D"/>
    <w:rsid w:val="007C749A"/>
    <w:rsid w:val="007C799C"/>
    <w:rsid w:val="007C7A0B"/>
    <w:rsid w:val="007C7A46"/>
    <w:rsid w:val="007C7AAB"/>
    <w:rsid w:val="007C7AB5"/>
    <w:rsid w:val="007C7CF0"/>
    <w:rsid w:val="007C7FD8"/>
    <w:rsid w:val="007D0084"/>
    <w:rsid w:val="007D02CC"/>
    <w:rsid w:val="007D037D"/>
    <w:rsid w:val="007D05B2"/>
    <w:rsid w:val="007D069C"/>
    <w:rsid w:val="007D0C42"/>
    <w:rsid w:val="007D0C98"/>
    <w:rsid w:val="007D0F3A"/>
    <w:rsid w:val="007D11D3"/>
    <w:rsid w:val="007D127E"/>
    <w:rsid w:val="007D1302"/>
    <w:rsid w:val="007D13BD"/>
    <w:rsid w:val="007D1495"/>
    <w:rsid w:val="007D1720"/>
    <w:rsid w:val="007D1A8B"/>
    <w:rsid w:val="007D1D7B"/>
    <w:rsid w:val="007D1EBD"/>
    <w:rsid w:val="007D202F"/>
    <w:rsid w:val="007D2205"/>
    <w:rsid w:val="007D23FE"/>
    <w:rsid w:val="007D2520"/>
    <w:rsid w:val="007D2793"/>
    <w:rsid w:val="007D27F8"/>
    <w:rsid w:val="007D2AD1"/>
    <w:rsid w:val="007D2CAE"/>
    <w:rsid w:val="007D2E92"/>
    <w:rsid w:val="007D2FD6"/>
    <w:rsid w:val="007D2FF3"/>
    <w:rsid w:val="007D30BD"/>
    <w:rsid w:val="007D31B4"/>
    <w:rsid w:val="007D3287"/>
    <w:rsid w:val="007D3488"/>
    <w:rsid w:val="007D3A7C"/>
    <w:rsid w:val="007D3AB0"/>
    <w:rsid w:val="007D3B49"/>
    <w:rsid w:val="007D3CAA"/>
    <w:rsid w:val="007D3D86"/>
    <w:rsid w:val="007D3E78"/>
    <w:rsid w:val="007D40E4"/>
    <w:rsid w:val="007D413A"/>
    <w:rsid w:val="007D41D7"/>
    <w:rsid w:val="007D43E9"/>
    <w:rsid w:val="007D454E"/>
    <w:rsid w:val="007D459E"/>
    <w:rsid w:val="007D462B"/>
    <w:rsid w:val="007D4703"/>
    <w:rsid w:val="007D4752"/>
    <w:rsid w:val="007D48A3"/>
    <w:rsid w:val="007D4AFF"/>
    <w:rsid w:val="007D4C49"/>
    <w:rsid w:val="007D4C91"/>
    <w:rsid w:val="007D4DB6"/>
    <w:rsid w:val="007D505D"/>
    <w:rsid w:val="007D50B0"/>
    <w:rsid w:val="007D533D"/>
    <w:rsid w:val="007D5D39"/>
    <w:rsid w:val="007D5DAA"/>
    <w:rsid w:val="007D66FF"/>
    <w:rsid w:val="007D6715"/>
    <w:rsid w:val="007D6866"/>
    <w:rsid w:val="007D6A83"/>
    <w:rsid w:val="007D6BC9"/>
    <w:rsid w:val="007D6D64"/>
    <w:rsid w:val="007D6F23"/>
    <w:rsid w:val="007D7250"/>
    <w:rsid w:val="007D7295"/>
    <w:rsid w:val="007D7347"/>
    <w:rsid w:val="007D7429"/>
    <w:rsid w:val="007D7514"/>
    <w:rsid w:val="007D7B95"/>
    <w:rsid w:val="007D7BB9"/>
    <w:rsid w:val="007D7E01"/>
    <w:rsid w:val="007D7E28"/>
    <w:rsid w:val="007E0204"/>
    <w:rsid w:val="007E024D"/>
    <w:rsid w:val="007E02EB"/>
    <w:rsid w:val="007E0343"/>
    <w:rsid w:val="007E05B6"/>
    <w:rsid w:val="007E05E3"/>
    <w:rsid w:val="007E0732"/>
    <w:rsid w:val="007E0AFD"/>
    <w:rsid w:val="007E0B2D"/>
    <w:rsid w:val="007E0BA8"/>
    <w:rsid w:val="007E0BC7"/>
    <w:rsid w:val="007E0C1F"/>
    <w:rsid w:val="007E0CA4"/>
    <w:rsid w:val="007E0DE7"/>
    <w:rsid w:val="007E1184"/>
    <w:rsid w:val="007E14A7"/>
    <w:rsid w:val="007E1801"/>
    <w:rsid w:val="007E2037"/>
    <w:rsid w:val="007E2195"/>
    <w:rsid w:val="007E224C"/>
    <w:rsid w:val="007E2279"/>
    <w:rsid w:val="007E2660"/>
    <w:rsid w:val="007E2A60"/>
    <w:rsid w:val="007E2E16"/>
    <w:rsid w:val="007E2F12"/>
    <w:rsid w:val="007E3054"/>
    <w:rsid w:val="007E3056"/>
    <w:rsid w:val="007E309D"/>
    <w:rsid w:val="007E30CD"/>
    <w:rsid w:val="007E3207"/>
    <w:rsid w:val="007E3607"/>
    <w:rsid w:val="007E3835"/>
    <w:rsid w:val="007E387B"/>
    <w:rsid w:val="007E39CE"/>
    <w:rsid w:val="007E3A98"/>
    <w:rsid w:val="007E3F3F"/>
    <w:rsid w:val="007E3F6D"/>
    <w:rsid w:val="007E3FAF"/>
    <w:rsid w:val="007E3FB0"/>
    <w:rsid w:val="007E41F7"/>
    <w:rsid w:val="007E4365"/>
    <w:rsid w:val="007E45F1"/>
    <w:rsid w:val="007E4668"/>
    <w:rsid w:val="007E4A5C"/>
    <w:rsid w:val="007E4DB1"/>
    <w:rsid w:val="007E5048"/>
    <w:rsid w:val="007E513F"/>
    <w:rsid w:val="007E524E"/>
    <w:rsid w:val="007E582F"/>
    <w:rsid w:val="007E590C"/>
    <w:rsid w:val="007E59AA"/>
    <w:rsid w:val="007E5DEC"/>
    <w:rsid w:val="007E61BE"/>
    <w:rsid w:val="007E6603"/>
    <w:rsid w:val="007E6931"/>
    <w:rsid w:val="007E6AD3"/>
    <w:rsid w:val="007E6B26"/>
    <w:rsid w:val="007E6CEA"/>
    <w:rsid w:val="007E6EB5"/>
    <w:rsid w:val="007E70E2"/>
    <w:rsid w:val="007E70F4"/>
    <w:rsid w:val="007E7171"/>
    <w:rsid w:val="007E72C4"/>
    <w:rsid w:val="007E7349"/>
    <w:rsid w:val="007E759E"/>
    <w:rsid w:val="007E772A"/>
    <w:rsid w:val="007E79C0"/>
    <w:rsid w:val="007E7CC2"/>
    <w:rsid w:val="007E7DB3"/>
    <w:rsid w:val="007F01F6"/>
    <w:rsid w:val="007F027E"/>
    <w:rsid w:val="007F02DE"/>
    <w:rsid w:val="007F061C"/>
    <w:rsid w:val="007F0692"/>
    <w:rsid w:val="007F0744"/>
    <w:rsid w:val="007F0CD3"/>
    <w:rsid w:val="007F0D1F"/>
    <w:rsid w:val="007F0F1E"/>
    <w:rsid w:val="007F1363"/>
    <w:rsid w:val="007F139A"/>
    <w:rsid w:val="007F1948"/>
    <w:rsid w:val="007F1A74"/>
    <w:rsid w:val="007F1A94"/>
    <w:rsid w:val="007F2289"/>
    <w:rsid w:val="007F253D"/>
    <w:rsid w:val="007F25E8"/>
    <w:rsid w:val="007F26E1"/>
    <w:rsid w:val="007F28B5"/>
    <w:rsid w:val="007F2DB6"/>
    <w:rsid w:val="007F2DD9"/>
    <w:rsid w:val="007F2E55"/>
    <w:rsid w:val="007F307A"/>
    <w:rsid w:val="007F3997"/>
    <w:rsid w:val="007F3C93"/>
    <w:rsid w:val="007F3CEA"/>
    <w:rsid w:val="007F3D1E"/>
    <w:rsid w:val="007F4008"/>
    <w:rsid w:val="007F457C"/>
    <w:rsid w:val="007F4590"/>
    <w:rsid w:val="007F4A29"/>
    <w:rsid w:val="007F4C99"/>
    <w:rsid w:val="007F4D71"/>
    <w:rsid w:val="007F504F"/>
    <w:rsid w:val="007F509D"/>
    <w:rsid w:val="007F50C5"/>
    <w:rsid w:val="007F5194"/>
    <w:rsid w:val="007F556A"/>
    <w:rsid w:val="007F5883"/>
    <w:rsid w:val="007F5AD8"/>
    <w:rsid w:val="007F5D2E"/>
    <w:rsid w:val="007F5FB2"/>
    <w:rsid w:val="007F6003"/>
    <w:rsid w:val="007F6991"/>
    <w:rsid w:val="007F6AA6"/>
    <w:rsid w:val="007F6C35"/>
    <w:rsid w:val="007F6DA4"/>
    <w:rsid w:val="007F6FE0"/>
    <w:rsid w:val="007F6FED"/>
    <w:rsid w:val="007F712E"/>
    <w:rsid w:val="007F718B"/>
    <w:rsid w:val="007F71F7"/>
    <w:rsid w:val="007F7370"/>
    <w:rsid w:val="007F73AF"/>
    <w:rsid w:val="007F790E"/>
    <w:rsid w:val="007F79EB"/>
    <w:rsid w:val="007F7E5E"/>
    <w:rsid w:val="00800172"/>
    <w:rsid w:val="0080084D"/>
    <w:rsid w:val="0080091D"/>
    <w:rsid w:val="008009B4"/>
    <w:rsid w:val="00800C10"/>
    <w:rsid w:val="00800DBC"/>
    <w:rsid w:val="008012E9"/>
    <w:rsid w:val="0080145B"/>
    <w:rsid w:val="008014CA"/>
    <w:rsid w:val="0080174C"/>
    <w:rsid w:val="00801A3E"/>
    <w:rsid w:val="00801ACE"/>
    <w:rsid w:val="00801EAC"/>
    <w:rsid w:val="00801F1C"/>
    <w:rsid w:val="008020FC"/>
    <w:rsid w:val="00802379"/>
    <w:rsid w:val="0080241B"/>
    <w:rsid w:val="008024EB"/>
    <w:rsid w:val="008027BB"/>
    <w:rsid w:val="008028A5"/>
    <w:rsid w:val="00802A77"/>
    <w:rsid w:val="00802B40"/>
    <w:rsid w:val="00802B5F"/>
    <w:rsid w:val="0080308E"/>
    <w:rsid w:val="008030AB"/>
    <w:rsid w:val="008032B1"/>
    <w:rsid w:val="00803325"/>
    <w:rsid w:val="00803344"/>
    <w:rsid w:val="008034A2"/>
    <w:rsid w:val="00803B04"/>
    <w:rsid w:val="00803FDD"/>
    <w:rsid w:val="00804076"/>
    <w:rsid w:val="0080428A"/>
    <w:rsid w:val="0080437A"/>
    <w:rsid w:val="00804651"/>
    <w:rsid w:val="00804765"/>
    <w:rsid w:val="0080486E"/>
    <w:rsid w:val="00804ECD"/>
    <w:rsid w:val="00804F8F"/>
    <w:rsid w:val="00805597"/>
    <w:rsid w:val="008055DC"/>
    <w:rsid w:val="00805D81"/>
    <w:rsid w:val="00805D83"/>
    <w:rsid w:val="00806050"/>
    <w:rsid w:val="00806593"/>
    <w:rsid w:val="0080685D"/>
    <w:rsid w:val="00806AC6"/>
    <w:rsid w:val="00806B00"/>
    <w:rsid w:val="00806B84"/>
    <w:rsid w:val="00806C43"/>
    <w:rsid w:val="00806D29"/>
    <w:rsid w:val="00807103"/>
    <w:rsid w:val="008073A2"/>
    <w:rsid w:val="0080748E"/>
    <w:rsid w:val="0080758F"/>
    <w:rsid w:val="008076C6"/>
    <w:rsid w:val="00807725"/>
    <w:rsid w:val="00807A00"/>
    <w:rsid w:val="00807B60"/>
    <w:rsid w:val="00807D44"/>
    <w:rsid w:val="00807D78"/>
    <w:rsid w:val="00807FE0"/>
    <w:rsid w:val="00810011"/>
    <w:rsid w:val="00810056"/>
    <w:rsid w:val="008102B9"/>
    <w:rsid w:val="008102FE"/>
    <w:rsid w:val="008103F2"/>
    <w:rsid w:val="008105C4"/>
    <w:rsid w:val="008105FC"/>
    <w:rsid w:val="0081078E"/>
    <w:rsid w:val="00810DE0"/>
    <w:rsid w:val="0081157D"/>
    <w:rsid w:val="00811A9B"/>
    <w:rsid w:val="00811BE4"/>
    <w:rsid w:val="00811D3B"/>
    <w:rsid w:val="00811FD7"/>
    <w:rsid w:val="0081202B"/>
    <w:rsid w:val="00812182"/>
    <w:rsid w:val="00812604"/>
    <w:rsid w:val="008126B6"/>
    <w:rsid w:val="00812710"/>
    <w:rsid w:val="00812812"/>
    <w:rsid w:val="00812A22"/>
    <w:rsid w:val="00812B0B"/>
    <w:rsid w:val="00812CEC"/>
    <w:rsid w:val="00812CF4"/>
    <w:rsid w:val="0081300F"/>
    <w:rsid w:val="0081301D"/>
    <w:rsid w:val="00813570"/>
    <w:rsid w:val="00813ADF"/>
    <w:rsid w:val="00813CB7"/>
    <w:rsid w:val="00813E48"/>
    <w:rsid w:val="00813F05"/>
    <w:rsid w:val="00813FC3"/>
    <w:rsid w:val="008142A2"/>
    <w:rsid w:val="00814462"/>
    <w:rsid w:val="00814533"/>
    <w:rsid w:val="008148BF"/>
    <w:rsid w:val="00814AF7"/>
    <w:rsid w:val="00814C3D"/>
    <w:rsid w:val="00814DBD"/>
    <w:rsid w:val="008151C3"/>
    <w:rsid w:val="00815523"/>
    <w:rsid w:val="008156E0"/>
    <w:rsid w:val="0081582F"/>
    <w:rsid w:val="00815943"/>
    <w:rsid w:val="00815B1E"/>
    <w:rsid w:val="00815C29"/>
    <w:rsid w:val="00815CE1"/>
    <w:rsid w:val="00815D18"/>
    <w:rsid w:val="00815DC9"/>
    <w:rsid w:val="00815EDF"/>
    <w:rsid w:val="008161A7"/>
    <w:rsid w:val="00816307"/>
    <w:rsid w:val="00816797"/>
    <w:rsid w:val="00816A0B"/>
    <w:rsid w:val="00816D6A"/>
    <w:rsid w:val="00816F49"/>
    <w:rsid w:val="00816F70"/>
    <w:rsid w:val="0081701E"/>
    <w:rsid w:val="00817041"/>
    <w:rsid w:val="00817459"/>
    <w:rsid w:val="0081770E"/>
    <w:rsid w:val="0081783C"/>
    <w:rsid w:val="00817918"/>
    <w:rsid w:val="00817A2A"/>
    <w:rsid w:val="00817A83"/>
    <w:rsid w:val="00817B48"/>
    <w:rsid w:val="00817C53"/>
    <w:rsid w:val="00817D1A"/>
    <w:rsid w:val="0082000B"/>
    <w:rsid w:val="00820037"/>
    <w:rsid w:val="008202F4"/>
    <w:rsid w:val="008204B0"/>
    <w:rsid w:val="008205A0"/>
    <w:rsid w:val="00820AA9"/>
    <w:rsid w:val="00820B83"/>
    <w:rsid w:val="00820BA4"/>
    <w:rsid w:val="00820EFC"/>
    <w:rsid w:val="0082115D"/>
    <w:rsid w:val="0082151B"/>
    <w:rsid w:val="008215AE"/>
    <w:rsid w:val="008218ED"/>
    <w:rsid w:val="00821B88"/>
    <w:rsid w:val="00821D03"/>
    <w:rsid w:val="00821F05"/>
    <w:rsid w:val="00822224"/>
    <w:rsid w:val="008225FA"/>
    <w:rsid w:val="00822698"/>
    <w:rsid w:val="00822980"/>
    <w:rsid w:val="00822A34"/>
    <w:rsid w:val="00822B28"/>
    <w:rsid w:val="00822EB9"/>
    <w:rsid w:val="00822F40"/>
    <w:rsid w:val="00823187"/>
    <w:rsid w:val="008231A8"/>
    <w:rsid w:val="008231F8"/>
    <w:rsid w:val="0082371C"/>
    <w:rsid w:val="008237A2"/>
    <w:rsid w:val="008237BA"/>
    <w:rsid w:val="00823928"/>
    <w:rsid w:val="0082398E"/>
    <w:rsid w:val="00823D3B"/>
    <w:rsid w:val="00823E5C"/>
    <w:rsid w:val="00823F84"/>
    <w:rsid w:val="0082401D"/>
    <w:rsid w:val="00824565"/>
    <w:rsid w:val="00824BD5"/>
    <w:rsid w:val="00824DE1"/>
    <w:rsid w:val="00824F30"/>
    <w:rsid w:val="0082501D"/>
    <w:rsid w:val="008250A1"/>
    <w:rsid w:val="0082559B"/>
    <w:rsid w:val="008258D0"/>
    <w:rsid w:val="008258FF"/>
    <w:rsid w:val="008259B2"/>
    <w:rsid w:val="00825CA6"/>
    <w:rsid w:val="00825E29"/>
    <w:rsid w:val="00825E44"/>
    <w:rsid w:val="00825EF1"/>
    <w:rsid w:val="00826373"/>
    <w:rsid w:val="0082638C"/>
    <w:rsid w:val="00826429"/>
    <w:rsid w:val="00826544"/>
    <w:rsid w:val="0082658C"/>
    <w:rsid w:val="008265CC"/>
    <w:rsid w:val="00826CE9"/>
    <w:rsid w:val="00826CED"/>
    <w:rsid w:val="008271CD"/>
    <w:rsid w:val="0082736B"/>
    <w:rsid w:val="008274E9"/>
    <w:rsid w:val="008278C0"/>
    <w:rsid w:val="00827BB5"/>
    <w:rsid w:val="00827EB8"/>
    <w:rsid w:val="00827F30"/>
    <w:rsid w:val="0083011B"/>
    <w:rsid w:val="0083025C"/>
    <w:rsid w:val="00830286"/>
    <w:rsid w:val="008306D3"/>
    <w:rsid w:val="008306E8"/>
    <w:rsid w:val="00830C8C"/>
    <w:rsid w:val="00830CAA"/>
    <w:rsid w:val="00830D28"/>
    <w:rsid w:val="00830D30"/>
    <w:rsid w:val="0083143A"/>
    <w:rsid w:val="0083158A"/>
    <w:rsid w:val="008316C9"/>
    <w:rsid w:val="008316E1"/>
    <w:rsid w:val="00831750"/>
    <w:rsid w:val="00831995"/>
    <w:rsid w:val="00831CE7"/>
    <w:rsid w:val="00831DA3"/>
    <w:rsid w:val="00831DD2"/>
    <w:rsid w:val="00831E25"/>
    <w:rsid w:val="00831E33"/>
    <w:rsid w:val="00831FFE"/>
    <w:rsid w:val="0083211B"/>
    <w:rsid w:val="008323CE"/>
    <w:rsid w:val="008323D6"/>
    <w:rsid w:val="008325A1"/>
    <w:rsid w:val="00832610"/>
    <w:rsid w:val="00832706"/>
    <w:rsid w:val="00832757"/>
    <w:rsid w:val="0083291B"/>
    <w:rsid w:val="0083294D"/>
    <w:rsid w:val="00832967"/>
    <w:rsid w:val="00832B8A"/>
    <w:rsid w:val="00832DCC"/>
    <w:rsid w:val="0083313C"/>
    <w:rsid w:val="0083326E"/>
    <w:rsid w:val="008332F8"/>
    <w:rsid w:val="008333D6"/>
    <w:rsid w:val="00833605"/>
    <w:rsid w:val="008336FB"/>
    <w:rsid w:val="00833CBA"/>
    <w:rsid w:val="00833D2A"/>
    <w:rsid w:val="00833E49"/>
    <w:rsid w:val="00834047"/>
    <w:rsid w:val="008340CB"/>
    <w:rsid w:val="008340F0"/>
    <w:rsid w:val="0083417F"/>
    <w:rsid w:val="00834439"/>
    <w:rsid w:val="008344B4"/>
    <w:rsid w:val="008344E9"/>
    <w:rsid w:val="008347ED"/>
    <w:rsid w:val="0083496D"/>
    <w:rsid w:val="00834A16"/>
    <w:rsid w:val="00834C78"/>
    <w:rsid w:val="00834CDC"/>
    <w:rsid w:val="00834D9D"/>
    <w:rsid w:val="00834FFE"/>
    <w:rsid w:val="0083510A"/>
    <w:rsid w:val="00835120"/>
    <w:rsid w:val="00835247"/>
    <w:rsid w:val="008352A3"/>
    <w:rsid w:val="00835347"/>
    <w:rsid w:val="008353E7"/>
    <w:rsid w:val="0083558D"/>
    <w:rsid w:val="00835656"/>
    <w:rsid w:val="008357FF"/>
    <w:rsid w:val="0083591E"/>
    <w:rsid w:val="00835AB8"/>
    <w:rsid w:val="00835ABE"/>
    <w:rsid w:val="00835E5F"/>
    <w:rsid w:val="00835EF7"/>
    <w:rsid w:val="00836025"/>
    <w:rsid w:val="00836158"/>
    <w:rsid w:val="008361D5"/>
    <w:rsid w:val="0083644B"/>
    <w:rsid w:val="0083673D"/>
    <w:rsid w:val="008367C7"/>
    <w:rsid w:val="00836831"/>
    <w:rsid w:val="0083686A"/>
    <w:rsid w:val="008368EB"/>
    <w:rsid w:val="00836993"/>
    <w:rsid w:val="00836C4F"/>
    <w:rsid w:val="00836F33"/>
    <w:rsid w:val="00837481"/>
    <w:rsid w:val="008375FA"/>
    <w:rsid w:val="0083763E"/>
    <w:rsid w:val="00837738"/>
    <w:rsid w:val="00837A9D"/>
    <w:rsid w:val="00837CD2"/>
    <w:rsid w:val="00837DBB"/>
    <w:rsid w:val="00837DBF"/>
    <w:rsid w:val="00837EDA"/>
    <w:rsid w:val="008400D8"/>
    <w:rsid w:val="008400DC"/>
    <w:rsid w:val="00840218"/>
    <w:rsid w:val="00840290"/>
    <w:rsid w:val="00840501"/>
    <w:rsid w:val="00840748"/>
    <w:rsid w:val="0084079C"/>
    <w:rsid w:val="00840BBD"/>
    <w:rsid w:val="00840C48"/>
    <w:rsid w:val="00841011"/>
    <w:rsid w:val="008413DF"/>
    <w:rsid w:val="00841508"/>
    <w:rsid w:val="00841532"/>
    <w:rsid w:val="008416C4"/>
    <w:rsid w:val="008416DB"/>
    <w:rsid w:val="008417C5"/>
    <w:rsid w:val="00841DC3"/>
    <w:rsid w:val="00841F29"/>
    <w:rsid w:val="0084202B"/>
    <w:rsid w:val="0084207B"/>
    <w:rsid w:val="0084229F"/>
    <w:rsid w:val="00842705"/>
    <w:rsid w:val="008427CA"/>
    <w:rsid w:val="00842852"/>
    <w:rsid w:val="0084298F"/>
    <w:rsid w:val="00842BCC"/>
    <w:rsid w:val="00843198"/>
    <w:rsid w:val="00843707"/>
    <w:rsid w:val="008437CC"/>
    <w:rsid w:val="00843832"/>
    <w:rsid w:val="00843916"/>
    <w:rsid w:val="00843B24"/>
    <w:rsid w:val="00843BCF"/>
    <w:rsid w:val="00843C69"/>
    <w:rsid w:val="00843E09"/>
    <w:rsid w:val="00844169"/>
    <w:rsid w:val="0084431B"/>
    <w:rsid w:val="008446C7"/>
    <w:rsid w:val="008448C9"/>
    <w:rsid w:val="00844DF3"/>
    <w:rsid w:val="00844E69"/>
    <w:rsid w:val="00844E8C"/>
    <w:rsid w:val="00844F18"/>
    <w:rsid w:val="008450BF"/>
    <w:rsid w:val="0084512C"/>
    <w:rsid w:val="0084531E"/>
    <w:rsid w:val="00845568"/>
    <w:rsid w:val="008455B0"/>
    <w:rsid w:val="008456B3"/>
    <w:rsid w:val="008456DE"/>
    <w:rsid w:val="00845AE4"/>
    <w:rsid w:val="00845B0C"/>
    <w:rsid w:val="00845CFB"/>
    <w:rsid w:val="00845DEF"/>
    <w:rsid w:val="00845F40"/>
    <w:rsid w:val="00845F75"/>
    <w:rsid w:val="00845F9E"/>
    <w:rsid w:val="00846014"/>
    <w:rsid w:val="008462E9"/>
    <w:rsid w:val="008464F0"/>
    <w:rsid w:val="008468B8"/>
    <w:rsid w:val="00846B81"/>
    <w:rsid w:val="00846F63"/>
    <w:rsid w:val="00847097"/>
    <w:rsid w:val="008471C6"/>
    <w:rsid w:val="008473DD"/>
    <w:rsid w:val="0084756C"/>
    <w:rsid w:val="008476AA"/>
    <w:rsid w:val="00847C0F"/>
    <w:rsid w:val="00847F30"/>
    <w:rsid w:val="00847F9E"/>
    <w:rsid w:val="00850146"/>
    <w:rsid w:val="008501C0"/>
    <w:rsid w:val="0085026D"/>
    <w:rsid w:val="008503E3"/>
    <w:rsid w:val="00850556"/>
    <w:rsid w:val="0085058B"/>
    <w:rsid w:val="00850BBF"/>
    <w:rsid w:val="00850E6A"/>
    <w:rsid w:val="00850EBA"/>
    <w:rsid w:val="00850EEF"/>
    <w:rsid w:val="008512F7"/>
    <w:rsid w:val="008516B5"/>
    <w:rsid w:val="008518C0"/>
    <w:rsid w:val="00851943"/>
    <w:rsid w:val="008519B1"/>
    <w:rsid w:val="00851D34"/>
    <w:rsid w:val="00851F2B"/>
    <w:rsid w:val="00852197"/>
    <w:rsid w:val="008522C8"/>
    <w:rsid w:val="00852508"/>
    <w:rsid w:val="00852687"/>
    <w:rsid w:val="00852693"/>
    <w:rsid w:val="00852826"/>
    <w:rsid w:val="0085289D"/>
    <w:rsid w:val="00852B50"/>
    <w:rsid w:val="00852BDA"/>
    <w:rsid w:val="00852D69"/>
    <w:rsid w:val="00852E06"/>
    <w:rsid w:val="00852E39"/>
    <w:rsid w:val="00852F16"/>
    <w:rsid w:val="00852F6D"/>
    <w:rsid w:val="00852F77"/>
    <w:rsid w:val="00853103"/>
    <w:rsid w:val="00853186"/>
    <w:rsid w:val="0085319F"/>
    <w:rsid w:val="00853682"/>
    <w:rsid w:val="00853804"/>
    <w:rsid w:val="00853847"/>
    <w:rsid w:val="008538FC"/>
    <w:rsid w:val="00853955"/>
    <w:rsid w:val="00853C42"/>
    <w:rsid w:val="00853E91"/>
    <w:rsid w:val="00854342"/>
    <w:rsid w:val="00854836"/>
    <w:rsid w:val="00854929"/>
    <w:rsid w:val="00854BA1"/>
    <w:rsid w:val="00854C8C"/>
    <w:rsid w:val="00854F9F"/>
    <w:rsid w:val="00855361"/>
    <w:rsid w:val="0085538F"/>
    <w:rsid w:val="008555D9"/>
    <w:rsid w:val="00855606"/>
    <w:rsid w:val="008556C2"/>
    <w:rsid w:val="00855827"/>
    <w:rsid w:val="0085596D"/>
    <w:rsid w:val="008559C5"/>
    <w:rsid w:val="00855AA8"/>
    <w:rsid w:val="00855D59"/>
    <w:rsid w:val="00855DA8"/>
    <w:rsid w:val="00855DCC"/>
    <w:rsid w:val="00856360"/>
    <w:rsid w:val="0085651B"/>
    <w:rsid w:val="00856738"/>
    <w:rsid w:val="008567FF"/>
    <w:rsid w:val="008568B5"/>
    <w:rsid w:val="00856BED"/>
    <w:rsid w:val="00856F10"/>
    <w:rsid w:val="00856F7E"/>
    <w:rsid w:val="00856FB9"/>
    <w:rsid w:val="00857A1D"/>
    <w:rsid w:val="00857D44"/>
    <w:rsid w:val="00857E7A"/>
    <w:rsid w:val="008601F4"/>
    <w:rsid w:val="00860263"/>
    <w:rsid w:val="008602D6"/>
    <w:rsid w:val="00860332"/>
    <w:rsid w:val="00860489"/>
    <w:rsid w:val="008604B4"/>
    <w:rsid w:val="008606F3"/>
    <w:rsid w:val="008608BB"/>
    <w:rsid w:val="008609D7"/>
    <w:rsid w:val="00860E42"/>
    <w:rsid w:val="00860E61"/>
    <w:rsid w:val="008610C5"/>
    <w:rsid w:val="008611BC"/>
    <w:rsid w:val="008615A4"/>
    <w:rsid w:val="00861615"/>
    <w:rsid w:val="00861713"/>
    <w:rsid w:val="00861805"/>
    <w:rsid w:val="00861BA2"/>
    <w:rsid w:val="00861CDC"/>
    <w:rsid w:val="008622C8"/>
    <w:rsid w:val="008623DB"/>
    <w:rsid w:val="0086272A"/>
    <w:rsid w:val="00862731"/>
    <w:rsid w:val="00862844"/>
    <w:rsid w:val="008629A8"/>
    <w:rsid w:val="00862C38"/>
    <w:rsid w:val="0086300A"/>
    <w:rsid w:val="0086307F"/>
    <w:rsid w:val="0086327F"/>
    <w:rsid w:val="008637C6"/>
    <w:rsid w:val="00863D14"/>
    <w:rsid w:val="0086406E"/>
    <w:rsid w:val="0086428D"/>
    <w:rsid w:val="00864556"/>
    <w:rsid w:val="008648FD"/>
    <w:rsid w:val="008649CC"/>
    <w:rsid w:val="00864D14"/>
    <w:rsid w:val="0086505B"/>
    <w:rsid w:val="00865096"/>
    <w:rsid w:val="0086518C"/>
    <w:rsid w:val="008653A5"/>
    <w:rsid w:val="0086545A"/>
    <w:rsid w:val="0086567D"/>
    <w:rsid w:val="008656B2"/>
    <w:rsid w:val="00865F2D"/>
    <w:rsid w:val="00866327"/>
    <w:rsid w:val="00866362"/>
    <w:rsid w:val="00866469"/>
    <w:rsid w:val="00866AF6"/>
    <w:rsid w:val="00867373"/>
    <w:rsid w:val="008673C7"/>
    <w:rsid w:val="008674C7"/>
    <w:rsid w:val="00867533"/>
    <w:rsid w:val="008675AF"/>
    <w:rsid w:val="00867852"/>
    <w:rsid w:val="00867879"/>
    <w:rsid w:val="00867912"/>
    <w:rsid w:val="00867A9F"/>
    <w:rsid w:val="00867AC8"/>
    <w:rsid w:val="00867D6D"/>
    <w:rsid w:val="00867DB5"/>
    <w:rsid w:val="008700D9"/>
    <w:rsid w:val="0087016D"/>
    <w:rsid w:val="00870375"/>
    <w:rsid w:val="008708E6"/>
    <w:rsid w:val="00870A57"/>
    <w:rsid w:val="00870D6C"/>
    <w:rsid w:val="00870EF5"/>
    <w:rsid w:val="00871046"/>
    <w:rsid w:val="0087104C"/>
    <w:rsid w:val="00871098"/>
    <w:rsid w:val="00871104"/>
    <w:rsid w:val="008712AD"/>
    <w:rsid w:val="008714DB"/>
    <w:rsid w:val="00871736"/>
    <w:rsid w:val="00871A84"/>
    <w:rsid w:val="00871ABB"/>
    <w:rsid w:val="00872106"/>
    <w:rsid w:val="00872529"/>
    <w:rsid w:val="0087257F"/>
    <w:rsid w:val="00872898"/>
    <w:rsid w:val="00872B01"/>
    <w:rsid w:val="00872B64"/>
    <w:rsid w:val="00872D3C"/>
    <w:rsid w:val="00872E70"/>
    <w:rsid w:val="008731DF"/>
    <w:rsid w:val="008735EB"/>
    <w:rsid w:val="0087375E"/>
    <w:rsid w:val="0087380F"/>
    <w:rsid w:val="0087392E"/>
    <w:rsid w:val="008739FC"/>
    <w:rsid w:val="00873B8C"/>
    <w:rsid w:val="00873E46"/>
    <w:rsid w:val="00873E6E"/>
    <w:rsid w:val="00874458"/>
    <w:rsid w:val="008744CE"/>
    <w:rsid w:val="008745C0"/>
    <w:rsid w:val="0087462C"/>
    <w:rsid w:val="00874AF1"/>
    <w:rsid w:val="00874B53"/>
    <w:rsid w:val="00874B88"/>
    <w:rsid w:val="008753A2"/>
    <w:rsid w:val="0087569E"/>
    <w:rsid w:val="00875747"/>
    <w:rsid w:val="00875957"/>
    <w:rsid w:val="008760E8"/>
    <w:rsid w:val="008762E8"/>
    <w:rsid w:val="00876571"/>
    <w:rsid w:val="008765E3"/>
    <w:rsid w:val="0087668F"/>
    <w:rsid w:val="008766A1"/>
    <w:rsid w:val="00876987"/>
    <w:rsid w:val="00876E35"/>
    <w:rsid w:val="00876FF4"/>
    <w:rsid w:val="008770E9"/>
    <w:rsid w:val="0087736D"/>
    <w:rsid w:val="008773AF"/>
    <w:rsid w:val="0087775F"/>
    <w:rsid w:val="008778E1"/>
    <w:rsid w:val="0087791D"/>
    <w:rsid w:val="008779C9"/>
    <w:rsid w:val="00877B10"/>
    <w:rsid w:val="00877C26"/>
    <w:rsid w:val="00877C46"/>
    <w:rsid w:val="00877DE1"/>
    <w:rsid w:val="008804E8"/>
    <w:rsid w:val="00880736"/>
    <w:rsid w:val="008808D6"/>
    <w:rsid w:val="00880907"/>
    <w:rsid w:val="00880BFA"/>
    <w:rsid w:val="00880DFF"/>
    <w:rsid w:val="008812BB"/>
    <w:rsid w:val="00881838"/>
    <w:rsid w:val="0088185E"/>
    <w:rsid w:val="00881A2F"/>
    <w:rsid w:val="00881A8C"/>
    <w:rsid w:val="00881BF3"/>
    <w:rsid w:val="00881CA5"/>
    <w:rsid w:val="00881F25"/>
    <w:rsid w:val="008823B0"/>
    <w:rsid w:val="00882409"/>
    <w:rsid w:val="0088244C"/>
    <w:rsid w:val="0088278B"/>
    <w:rsid w:val="00882882"/>
    <w:rsid w:val="00882A53"/>
    <w:rsid w:val="00882D49"/>
    <w:rsid w:val="00882D9D"/>
    <w:rsid w:val="00882FA6"/>
    <w:rsid w:val="008833D1"/>
    <w:rsid w:val="00883495"/>
    <w:rsid w:val="008834F7"/>
    <w:rsid w:val="00883503"/>
    <w:rsid w:val="008839C6"/>
    <w:rsid w:val="00883C4F"/>
    <w:rsid w:val="00883EEB"/>
    <w:rsid w:val="00884222"/>
    <w:rsid w:val="008843AB"/>
    <w:rsid w:val="0088441B"/>
    <w:rsid w:val="008847CA"/>
    <w:rsid w:val="00884A83"/>
    <w:rsid w:val="00884C0A"/>
    <w:rsid w:val="00884C5D"/>
    <w:rsid w:val="00884EF6"/>
    <w:rsid w:val="0088532E"/>
    <w:rsid w:val="00885407"/>
    <w:rsid w:val="008854AA"/>
    <w:rsid w:val="0088551C"/>
    <w:rsid w:val="00885BE7"/>
    <w:rsid w:val="00885BF9"/>
    <w:rsid w:val="00885CCB"/>
    <w:rsid w:val="00885DAE"/>
    <w:rsid w:val="00885E95"/>
    <w:rsid w:val="00885F42"/>
    <w:rsid w:val="00885FE0"/>
    <w:rsid w:val="00886167"/>
    <w:rsid w:val="0088623E"/>
    <w:rsid w:val="00886329"/>
    <w:rsid w:val="0088634C"/>
    <w:rsid w:val="0088652B"/>
    <w:rsid w:val="00886617"/>
    <w:rsid w:val="0088674E"/>
    <w:rsid w:val="0088693C"/>
    <w:rsid w:val="00886965"/>
    <w:rsid w:val="008869EC"/>
    <w:rsid w:val="00886A08"/>
    <w:rsid w:val="00886C64"/>
    <w:rsid w:val="00886DAE"/>
    <w:rsid w:val="00887218"/>
    <w:rsid w:val="008873FE"/>
    <w:rsid w:val="008876CC"/>
    <w:rsid w:val="00887814"/>
    <w:rsid w:val="008878AE"/>
    <w:rsid w:val="00887D1B"/>
    <w:rsid w:val="00887DF0"/>
    <w:rsid w:val="00887E77"/>
    <w:rsid w:val="00887EE3"/>
    <w:rsid w:val="00890096"/>
    <w:rsid w:val="008900BA"/>
    <w:rsid w:val="00890227"/>
    <w:rsid w:val="008902D6"/>
    <w:rsid w:val="0089032E"/>
    <w:rsid w:val="00890409"/>
    <w:rsid w:val="00890872"/>
    <w:rsid w:val="00890D54"/>
    <w:rsid w:val="00890EC6"/>
    <w:rsid w:val="00890F14"/>
    <w:rsid w:val="00891044"/>
    <w:rsid w:val="00891183"/>
    <w:rsid w:val="00891207"/>
    <w:rsid w:val="0089122F"/>
    <w:rsid w:val="008912BE"/>
    <w:rsid w:val="00891340"/>
    <w:rsid w:val="00891458"/>
    <w:rsid w:val="00891549"/>
    <w:rsid w:val="00891AFF"/>
    <w:rsid w:val="00891B4E"/>
    <w:rsid w:val="00891C1C"/>
    <w:rsid w:val="00892042"/>
    <w:rsid w:val="0089212A"/>
    <w:rsid w:val="008923E4"/>
    <w:rsid w:val="008924FB"/>
    <w:rsid w:val="00892645"/>
    <w:rsid w:val="00892E78"/>
    <w:rsid w:val="00893458"/>
    <w:rsid w:val="0089391E"/>
    <w:rsid w:val="008939D8"/>
    <w:rsid w:val="00893C8F"/>
    <w:rsid w:val="00893CD0"/>
    <w:rsid w:val="00894063"/>
    <w:rsid w:val="0089434B"/>
    <w:rsid w:val="0089434C"/>
    <w:rsid w:val="00894685"/>
    <w:rsid w:val="0089475D"/>
    <w:rsid w:val="00894903"/>
    <w:rsid w:val="00894AEC"/>
    <w:rsid w:val="00894B2E"/>
    <w:rsid w:val="0089525B"/>
    <w:rsid w:val="00895266"/>
    <w:rsid w:val="00895460"/>
    <w:rsid w:val="008956EB"/>
    <w:rsid w:val="008958AF"/>
    <w:rsid w:val="008958DA"/>
    <w:rsid w:val="008959AE"/>
    <w:rsid w:val="00895A1E"/>
    <w:rsid w:val="00895B99"/>
    <w:rsid w:val="00895CB0"/>
    <w:rsid w:val="0089601D"/>
    <w:rsid w:val="008961D4"/>
    <w:rsid w:val="008966A2"/>
    <w:rsid w:val="00896771"/>
    <w:rsid w:val="008968FE"/>
    <w:rsid w:val="00896B05"/>
    <w:rsid w:val="00896C16"/>
    <w:rsid w:val="00896C52"/>
    <w:rsid w:val="00896C57"/>
    <w:rsid w:val="00896CF0"/>
    <w:rsid w:val="00896DF7"/>
    <w:rsid w:val="00896E74"/>
    <w:rsid w:val="00896FD6"/>
    <w:rsid w:val="0089705E"/>
    <w:rsid w:val="008973A9"/>
    <w:rsid w:val="0089744C"/>
    <w:rsid w:val="00897BBE"/>
    <w:rsid w:val="00897BD6"/>
    <w:rsid w:val="00897C2F"/>
    <w:rsid w:val="00897CB8"/>
    <w:rsid w:val="00897FAD"/>
    <w:rsid w:val="008A0F5F"/>
    <w:rsid w:val="008A0FC3"/>
    <w:rsid w:val="008A108A"/>
    <w:rsid w:val="008A12C5"/>
    <w:rsid w:val="008A1759"/>
    <w:rsid w:val="008A17E0"/>
    <w:rsid w:val="008A1D69"/>
    <w:rsid w:val="008A215F"/>
    <w:rsid w:val="008A2190"/>
    <w:rsid w:val="008A2284"/>
    <w:rsid w:val="008A2365"/>
    <w:rsid w:val="008A245B"/>
    <w:rsid w:val="008A260A"/>
    <w:rsid w:val="008A27FA"/>
    <w:rsid w:val="008A28AE"/>
    <w:rsid w:val="008A28C2"/>
    <w:rsid w:val="008A2917"/>
    <w:rsid w:val="008A296F"/>
    <w:rsid w:val="008A2AA2"/>
    <w:rsid w:val="008A2E51"/>
    <w:rsid w:val="008A2F67"/>
    <w:rsid w:val="008A2FB2"/>
    <w:rsid w:val="008A306A"/>
    <w:rsid w:val="008A306D"/>
    <w:rsid w:val="008A30EB"/>
    <w:rsid w:val="008A367A"/>
    <w:rsid w:val="008A3774"/>
    <w:rsid w:val="008A3A22"/>
    <w:rsid w:val="008A3B97"/>
    <w:rsid w:val="008A3C47"/>
    <w:rsid w:val="008A425E"/>
    <w:rsid w:val="008A4326"/>
    <w:rsid w:val="008A44BD"/>
    <w:rsid w:val="008A48B5"/>
    <w:rsid w:val="008A4953"/>
    <w:rsid w:val="008A4DB2"/>
    <w:rsid w:val="008A4F19"/>
    <w:rsid w:val="008A4FC6"/>
    <w:rsid w:val="008A4FE9"/>
    <w:rsid w:val="008A5040"/>
    <w:rsid w:val="008A518A"/>
    <w:rsid w:val="008A5394"/>
    <w:rsid w:val="008A54ED"/>
    <w:rsid w:val="008A580E"/>
    <w:rsid w:val="008A5DAA"/>
    <w:rsid w:val="008A5E36"/>
    <w:rsid w:val="008A6117"/>
    <w:rsid w:val="008A62B1"/>
    <w:rsid w:val="008A6318"/>
    <w:rsid w:val="008A63E8"/>
    <w:rsid w:val="008A656F"/>
    <w:rsid w:val="008A66EF"/>
    <w:rsid w:val="008A69D4"/>
    <w:rsid w:val="008A6CB1"/>
    <w:rsid w:val="008A6D81"/>
    <w:rsid w:val="008A6DA1"/>
    <w:rsid w:val="008A6EA8"/>
    <w:rsid w:val="008A728A"/>
    <w:rsid w:val="008A777C"/>
    <w:rsid w:val="008A798C"/>
    <w:rsid w:val="008A79E5"/>
    <w:rsid w:val="008A79FF"/>
    <w:rsid w:val="008A7B26"/>
    <w:rsid w:val="008A7FD6"/>
    <w:rsid w:val="008B0230"/>
    <w:rsid w:val="008B0846"/>
    <w:rsid w:val="008B0EA7"/>
    <w:rsid w:val="008B0EB1"/>
    <w:rsid w:val="008B1004"/>
    <w:rsid w:val="008B11C9"/>
    <w:rsid w:val="008B11F2"/>
    <w:rsid w:val="008B1263"/>
    <w:rsid w:val="008B1734"/>
    <w:rsid w:val="008B18C8"/>
    <w:rsid w:val="008B1924"/>
    <w:rsid w:val="008B1A2A"/>
    <w:rsid w:val="008B1BAD"/>
    <w:rsid w:val="008B1D6E"/>
    <w:rsid w:val="008B1F8A"/>
    <w:rsid w:val="008B208B"/>
    <w:rsid w:val="008B2628"/>
    <w:rsid w:val="008B2754"/>
    <w:rsid w:val="008B27A6"/>
    <w:rsid w:val="008B27D5"/>
    <w:rsid w:val="008B28AF"/>
    <w:rsid w:val="008B2C48"/>
    <w:rsid w:val="008B2CC0"/>
    <w:rsid w:val="008B2E6A"/>
    <w:rsid w:val="008B3148"/>
    <w:rsid w:val="008B327B"/>
    <w:rsid w:val="008B3474"/>
    <w:rsid w:val="008B37C0"/>
    <w:rsid w:val="008B386E"/>
    <w:rsid w:val="008B3A6F"/>
    <w:rsid w:val="008B3C33"/>
    <w:rsid w:val="008B3DD1"/>
    <w:rsid w:val="008B3ECF"/>
    <w:rsid w:val="008B3ED1"/>
    <w:rsid w:val="008B416B"/>
    <w:rsid w:val="008B4960"/>
    <w:rsid w:val="008B4A80"/>
    <w:rsid w:val="008B4A84"/>
    <w:rsid w:val="008B4BE3"/>
    <w:rsid w:val="008B4DBE"/>
    <w:rsid w:val="008B4EA1"/>
    <w:rsid w:val="008B4EC8"/>
    <w:rsid w:val="008B5039"/>
    <w:rsid w:val="008B5210"/>
    <w:rsid w:val="008B5423"/>
    <w:rsid w:val="008B58CE"/>
    <w:rsid w:val="008B5959"/>
    <w:rsid w:val="008B596E"/>
    <w:rsid w:val="008B5DBC"/>
    <w:rsid w:val="008B5E46"/>
    <w:rsid w:val="008B5E50"/>
    <w:rsid w:val="008B5FF7"/>
    <w:rsid w:val="008B60C4"/>
    <w:rsid w:val="008B6162"/>
    <w:rsid w:val="008B638B"/>
    <w:rsid w:val="008B63DC"/>
    <w:rsid w:val="008B6D26"/>
    <w:rsid w:val="008B6EC5"/>
    <w:rsid w:val="008B768D"/>
    <w:rsid w:val="008B77A1"/>
    <w:rsid w:val="008B7AC3"/>
    <w:rsid w:val="008B7DE9"/>
    <w:rsid w:val="008C0330"/>
    <w:rsid w:val="008C0523"/>
    <w:rsid w:val="008C081C"/>
    <w:rsid w:val="008C08EA"/>
    <w:rsid w:val="008C09B6"/>
    <w:rsid w:val="008C0CC3"/>
    <w:rsid w:val="008C0E99"/>
    <w:rsid w:val="008C1091"/>
    <w:rsid w:val="008C1136"/>
    <w:rsid w:val="008C1202"/>
    <w:rsid w:val="008C12B4"/>
    <w:rsid w:val="008C144F"/>
    <w:rsid w:val="008C14C5"/>
    <w:rsid w:val="008C1695"/>
    <w:rsid w:val="008C1A6C"/>
    <w:rsid w:val="008C1BBF"/>
    <w:rsid w:val="008C1BD1"/>
    <w:rsid w:val="008C1BFE"/>
    <w:rsid w:val="008C1C2A"/>
    <w:rsid w:val="008C1E82"/>
    <w:rsid w:val="008C1EE6"/>
    <w:rsid w:val="008C2444"/>
    <w:rsid w:val="008C24B0"/>
    <w:rsid w:val="008C28A2"/>
    <w:rsid w:val="008C2963"/>
    <w:rsid w:val="008C2A40"/>
    <w:rsid w:val="008C2B1A"/>
    <w:rsid w:val="008C2DAB"/>
    <w:rsid w:val="008C318A"/>
    <w:rsid w:val="008C347D"/>
    <w:rsid w:val="008C3BE5"/>
    <w:rsid w:val="008C3DA6"/>
    <w:rsid w:val="008C3F0F"/>
    <w:rsid w:val="008C3F87"/>
    <w:rsid w:val="008C43A0"/>
    <w:rsid w:val="008C4457"/>
    <w:rsid w:val="008C4482"/>
    <w:rsid w:val="008C45AD"/>
    <w:rsid w:val="008C461F"/>
    <w:rsid w:val="008C4776"/>
    <w:rsid w:val="008C48D7"/>
    <w:rsid w:val="008C4B89"/>
    <w:rsid w:val="008C50A7"/>
    <w:rsid w:val="008C5469"/>
    <w:rsid w:val="008C5512"/>
    <w:rsid w:val="008C5842"/>
    <w:rsid w:val="008C58AF"/>
    <w:rsid w:val="008C5CF8"/>
    <w:rsid w:val="008C5D72"/>
    <w:rsid w:val="008C5FB2"/>
    <w:rsid w:val="008C61A1"/>
    <w:rsid w:val="008C6255"/>
    <w:rsid w:val="008C6575"/>
    <w:rsid w:val="008C65F9"/>
    <w:rsid w:val="008C692F"/>
    <w:rsid w:val="008C6965"/>
    <w:rsid w:val="008C6A0E"/>
    <w:rsid w:val="008C6ADA"/>
    <w:rsid w:val="008C6C76"/>
    <w:rsid w:val="008C7279"/>
    <w:rsid w:val="008C75B7"/>
    <w:rsid w:val="008C75C5"/>
    <w:rsid w:val="008C78F2"/>
    <w:rsid w:val="008D0031"/>
    <w:rsid w:val="008D05EF"/>
    <w:rsid w:val="008D09F9"/>
    <w:rsid w:val="008D0D46"/>
    <w:rsid w:val="008D0DF0"/>
    <w:rsid w:val="008D100D"/>
    <w:rsid w:val="008D10AE"/>
    <w:rsid w:val="008D111A"/>
    <w:rsid w:val="008D1298"/>
    <w:rsid w:val="008D1379"/>
    <w:rsid w:val="008D13AD"/>
    <w:rsid w:val="008D13C3"/>
    <w:rsid w:val="008D143D"/>
    <w:rsid w:val="008D1583"/>
    <w:rsid w:val="008D15A2"/>
    <w:rsid w:val="008D1613"/>
    <w:rsid w:val="008D167D"/>
    <w:rsid w:val="008D190F"/>
    <w:rsid w:val="008D1955"/>
    <w:rsid w:val="008D1D9F"/>
    <w:rsid w:val="008D1F03"/>
    <w:rsid w:val="008D1F8D"/>
    <w:rsid w:val="008D21A1"/>
    <w:rsid w:val="008D2566"/>
    <w:rsid w:val="008D2698"/>
    <w:rsid w:val="008D278B"/>
    <w:rsid w:val="008D2811"/>
    <w:rsid w:val="008D2835"/>
    <w:rsid w:val="008D2ACE"/>
    <w:rsid w:val="008D2BB6"/>
    <w:rsid w:val="008D2EBC"/>
    <w:rsid w:val="008D321B"/>
    <w:rsid w:val="008D32C7"/>
    <w:rsid w:val="008D3312"/>
    <w:rsid w:val="008D335E"/>
    <w:rsid w:val="008D33DA"/>
    <w:rsid w:val="008D3458"/>
    <w:rsid w:val="008D3810"/>
    <w:rsid w:val="008D394C"/>
    <w:rsid w:val="008D3DF9"/>
    <w:rsid w:val="008D3FD5"/>
    <w:rsid w:val="008D41C2"/>
    <w:rsid w:val="008D48B4"/>
    <w:rsid w:val="008D5050"/>
    <w:rsid w:val="008D52F0"/>
    <w:rsid w:val="008D53AD"/>
    <w:rsid w:val="008D559F"/>
    <w:rsid w:val="008D55B1"/>
    <w:rsid w:val="008D55B6"/>
    <w:rsid w:val="008D55E2"/>
    <w:rsid w:val="008D5D1C"/>
    <w:rsid w:val="008D609E"/>
    <w:rsid w:val="008D61DA"/>
    <w:rsid w:val="008D6358"/>
    <w:rsid w:val="008D6911"/>
    <w:rsid w:val="008D6E15"/>
    <w:rsid w:val="008D6F56"/>
    <w:rsid w:val="008D7032"/>
    <w:rsid w:val="008D7713"/>
    <w:rsid w:val="008D789F"/>
    <w:rsid w:val="008D798E"/>
    <w:rsid w:val="008D7C27"/>
    <w:rsid w:val="008D7EE9"/>
    <w:rsid w:val="008D7FB2"/>
    <w:rsid w:val="008E004B"/>
    <w:rsid w:val="008E0097"/>
    <w:rsid w:val="008E0186"/>
    <w:rsid w:val="008E01AC"/>
    <w:rsid w:val="008E032A"/>
    <w:rsid w:val="008E03B7"/>
    <w:rsid w:val="008E0557"/>
    <w:rsid w:val="008E0625"/>
    <w:rsid w:val="008E0918"/>
    <w:rsid w:val="008E0976"/>
    <w:rsid w:val="008E0A3A"/>
    <w:rsid w:val="008E0C5A"/>
    <w:rsid w:val="008E0FE3"/>
    <w:rsid w:val="008E10BD"/>
    <w:rsid w:val="008E147F"/>
    <w:rsid w:val="008E175E"/>
    <w:rsid w:val="008E195F"/>
    <w:rsid w:val="008E1A55"/>
    <w:rsid w:val="008E1BFB"/>
    <w:rsid w:val="008E1DB7"/>
    <w:rsid w:val="008E1F7D"/>
    <w:rsid w:val="008E2397"/>
    <w:rsid w:val="008E24AD"/>
    <w:rsid w:val="008E2B68"/>
    <w:rsid w:val="008E2BA7"/>
    <w:rsid w:val="008E358C"/>
    <w:rsid w:val="008E35B3"/>
    <w:rsid w:val="008E3D11"/>
    <w:rsid w:val="008E3F2E"/>
    <w:rsid w:val="008E3F62"/>
    <w:rsid w:val="008E3F85"/>
    <w:rsid w:val="008E415B"/>
    <w:rsid w:val="008E43A7"/>
    <w:rsid w:val="008E4728"/>
    <w:rsid w:val="008E47B1"/>
    <w:rsid w:val="008E4DE7"/>
    <w:rsid w:val="008E4F4A"/>
    <w:rsid w:val="008E4F79"/>
    <w:rsid w:val="008E51B0"/>
    <w:rsid w:val="008E54BA"/>
    <w:rsid w:val="008E56F8"/>
    <w:rsid w:val="008E570E"/>
    <w:rsid w:val="008E5840"/>
    <w:rsid w:val="008E5857"/>
    <w:rsid w:val="008E5BC7"/>
    <w:rsid w:val="008E5DB9"/>
    <w:rsid w:val="008E5E81"/>
    <w:rsid w:val="008E5EA6"/>
    <w:rsid w:val="008E5EE2"/>
    <w:rsid w:val="008E5FE6"/>
    <w:rsid w:val="008E62CA"/>
    <w:rsid w:val="008E65EE"/>
    <w:rsid w:val="008E6610"/>
    <w:rsid w:val="008E67BA"/>
    <w:rsid w:val="008E6964"/>
    <w:rsid w:val="008E69AB"/>
    <w:rsid w:val="008E6C36"/>
    <w:rsid w:val="008E6DD3"/>
    <w:rsid w:val="008E7032"/>
    <w:rsid w:val="008E7229"/>
    <w:rsid w:val="008E7232"/>
    <w:rsid w:val="008E764D"/>
    <w:rsid w:val="008E77E9"/>
    <w:rsid w:val="008E7962"/>
    <w:rsid w:val="008E7ABC"/>
    <w:rsid w:val="008E7B62"/>
    <w:rsid w:val="008E7D75"/>
    <w:rsid w:val="008E7E86"/>
    <w:rsid w:val="008F0255"/>
    <w:rsid w:val="008F0379"/>
    <w:rsid w:val="008F04DE"/>
    <w:rsid w:val="008F057B"/>
    <w:rsid w:val="008F0661"/>
    <w:rsid w:val="008F066F"/>
    <w:rsid w:val="008F07CA"/>
    <w:rsid w:val="008F088B"/>
    <w:rsid w:val="008F0B06"/>
    <w:rsid w:val="008F0BFC"/>
    <w:rsid w:val="008F0C39"/>
    <w:rsid w:val="008F0EC2"/>
    <w:rsid w:val="008F0F83"/>
    <w:rsid w:val="008F0FB3"/>
    <w:rsid w:val="008F11F0"/>
    <w:rsid w:val="008F1241"/>
    <w:rsid w:val="008F161E"/>
    <w:rsid w:val="008F1664"/>
    <w:rsid w:val="008F181A"/>
    <w:rsid w:val="008F182B"/>
    <w:rsid w:val="008F183E"/>
    <w:rsid w:val="008F18B8"/>
    <w:rsid w:val="008F1E72"/>
    <w:rsid w:val="008F21B3"/>
    <w:rsid w:val="008F223C"/>
    <w:rsid w:val="008F2377"/>
    <w:rsid w:val="008F2484"/>
    <w:rsid w:val="008F25AC"/>
    <w:rsid w:val="008F2861"/>
    <w:rsid w:val="008F296C"/>
    <w:rsid w:val="008F2A95"/>
    <w:rsid w:val="008F3082"/>
    <w:rsid w:val="008F31A7"/>
    <w:rsid w:val="008F3218"/>
    <w:rsid w:val="008F348C"/>
    <w:rsid w:val="008F3581"/>
    <w:rsid w:val="008F371C"/>
    <w:rsid w:val="008F3CCD"/>
    <w:rsid w:val="008F4046"/>
    <w:rsid w:val="008F410D"/>
    <w:rsid w:val="008F4165"/>
    <w:rsid w:val="008F448C"/>
    <w:rsid w:val="008F47E1"/>
    <w:rsid w:val="008F4970"/>
    <w:rsid w:val="008F497E"/>
    <w:rsid w:val="008F4985"/>
    <w:rsid w:val="008F4C83"/>
    <w:rsid w:val="008F4D33"/>
    <w:rsid w:val="008F4F0E"/>
    <w:rsid w:val="008F4FC9"/>
    <w:rsid w:val="008F5307"/>
    <w:rsid w:val="008F54A9"/>
    <w:rsid w:val="008F55CB"/>
    <w:rsid w:val="008F5A17"/>
    <w:rsid w:val="008F5AFB"/>
    <w:rsid w:val="008F5D15"/>
    <w:rsid w:val="008F636F"/>
    <w:rsid w:val="008F6515"/>
    <w:rsid w:val="008F6710"/>
    <w:rsid w:val="008F6913"/>
    <w:rsid w:val="008F6EA9"/>
    <w:rsid w:val="008F6EC3"/>
    <w:rsid w:val="008F71D0"/>
    <w:rsid w:val="008F728A"/>
    <w:rsid w:val="008F75B0"/>
    <w:rsid w:val="008F75CD"/>
    <w:rsid w:val="008F7C51"/>
    <w:rsid w:val="008F7E19"/>
    <w:rsid w:val="00900026"/>
    <w:rsid w:val="009000C8"/>
    <w:rsid w:val="00900451"/>
    <w:rsid w:val="00900531"/>
    <w:rsid w:val="009005E0"/>
    <w:rsid w:val="0090063F"/>
    <w:rsid w:val="00900A81"/>
    <w:rsid w:val="00900BD8"/>
    <w:rsid w:val="00900C09"/>
    <w:rsid w:val="00900E07"/>
    <w:rsid w:val="00900F6A"/>
    <w:rsid w:val="009011B0"/>
    <w:rsid w:val="0090123C"/>
    <w:rsid w:val="00901714"/>
    <w:rsid w:val="009019F3"/>
    <w:rsid w:val="00901A64"/>
    <w:rsid w:val="00901AD9"/>
    <w:rsid w:val="00901DC0"/>
    <w:rsid w:val="00901DC4"/>
    <w:rsid w:val="00901E09"/>
    <w:rsid w:val="00902005"/>
    <w:rsid w:val="00902302"/>
    <w:rsid w:val="0090243A"/>
    <w:rsid w:val="009025D0"/>
    <w:rsid w:val="009026EE"/>
    <w:rsid w:val="009028D0"/>
    <w:rsid w:val="009028D6"/>
    <w:rsid w:val="0090291C"/>
    <w:rsid w:val="00902BD0"/>
    <w:rsid w:val="00902C13"/>
    <w:rsid w:val="00902CAF"/>
    <w:rsid w:val="00902E97"/>
    <w:rsid w:val="00903210"/>
    <w:rsid w:val="009033B7"/>
    <w:rsid w:val="0090345E"/>
    <w:rsid w:val="0090354C"/>
    <w:rsid w:val="00903721"/>
    <w:rsid w:val="00903788"/>
    <w:rsid w:val="009039AB"/>
    <w:rsid w:val="009039AE"/>
    <w:rsid w:val="00903F13"/>
    <w:rsid w:val="00903F33"/>
    <w:rsid w:val="0090418D"/>
    <w:rsid w:val="009043C2"/>
    <w:rsid w:val="0090498B"/>
    <w:rsid w:val="00904BC3"/>
    <w:rsid w:val="00904DE1"/>
    <w:rsid w:val="00904F47"/>
    <w:rsid w:val="00904FE8"/>
    <w:rsid w:val="00905051"/>
    <w:rsid w:val="00905308"/>
    <w:rsid w:val="0090530E"/>
    <w:rsid w:val="00905320"/>
    <w:rsid w:val="00905837"/>
    <w:rsid w:val="00905E4D"/>
    <w:rsid w:val="00905EFE"/>
    <w:rsid w:val="00905F01"/>
    <w:rsid w:val="00906035"/>
    <w:rsid w:val="009061CE"/>
    <w:rsid w:val="009065A9"/>
    <w:rsid w:val="009065EF"/>
    <w:rsid w:val="00906923"/>
    <w:rsid w:val="00906A22"/>
    <w:rsid w:val="00906AFC"/>
    <w:rsid w:val="00906CF9"/>
    <w:rsid w:val="00906CFD"/>
    <w:rsid w:val="00906DB4"/>
    <w:rsid w:val="00906DEC"/>
    <w:rsid w:val="009070F9"/>
    <w:rsid w:val="0090739E"/>
    <w:rsid w:val="0090755C"/>
    <w:rsid w:val="009076C2"/>
    <w:rsid w:val="009076E2"/>
    <w:rsid w:val="009076FF"/>
    <w:rsid w:val="0090787C"/>
    <w:rsid w:val="009078C1"/>
    <w:rsid w:val="009079C5"/>
    <w:rsid w:val="00907B4A"/>
    <w:rsid w:val="00907B6F"/>
    <w:rsid w:val="00907B93"/>
    <w:rsid w:val="00907E83"/>
    <w:rsid w:val="00907F29"/>
    <w:rsid w:val="00907F8B"/>
    <w:rsid w:val="009100AF"/>
    <w:rsid w:val="00910148"/>
    <w:rsid w:val="009101CF"/>
    <w:rsid w:val="0091050D"/>
    <w:rsid w:val="00910D3A"/>
    <w:rsid w:val="00910D91"/>
    <w:rsid w:val="00910E6C"/>
    <w:rsid w:val="00910EF8"/>
    <w:rsid w:val="00910F25"/>
    <w:rsid w:val="009110B9"/>
    <w:rsid w:val="00911406"/>
    <w:rsid w:val="00911A03"/>
    <w:rsid w:val="00911A44"/>
    <w:rsid w:val="00911B1B"/>
    <w:rsid w:val="00911BB2"/>
    <w:rsid w:val="00911D5D"/>
    <w:rsid w:val="00911DB8"/>
    <w:rsid w:val="0091211A"/>
    <w:rsid w:val="00912372"/>
    <w:rsid w:val="0091244F"/>
    <w:rsid w:val="0091253B"/>
    <w:rsid w:val="009125C2"/>
    <w:rsid w:val="00912674"/>
    <w:rsid w:val="009126D7"/>
    <w:rsid w:val="00912DE0"/>
    <w:rsid w:val="00913009"/>
    <w:rsid w:val="00913122"/>
    <w:rsid w:val="00913549"/>
    <w:rsid w:val="00913574"/>
    <w:rsid w:val="009139FF"/>
    <w:rsid w:val="00913A2A"/>
    <w:rsid w:val="00913BD0"/>
    <w:rsid w:val="00913CC3"/>
    <w:rsid w:val="00913D88"/>
    <w:rsid w:val="00913DBB"/>
    <w:rsid w:val="0091405F"/>
    <w:rsid w:val="0091442E"/>
    <w:rsid w:val="00914461"/>
    <w:rsid w:val="009144F6"/>
    <w:rsid w:val="009145FC"/>
    <w:rsid w:val="009146A1"/>
    <w:rsid w:val="00914858"/>
    <w:rsid w:val="00914888"/>
    <w:rsid w:val="00914F37"/>
    <w:rsid w:val="00915019"/>
    <w:rsid w:val="009151ED"/>
    <w:rsid w:val="009156B9"/>
    <w:rsid w:val="009156E2"/>
    <w:rsid w:val="009159D0"/>
    <w:rsid w:val="00915BD5"/>
    <w:rsid w:val="00915D41"/>
    <w:rsid w:val="009162C5"/>
    <w:rsid w:val="0091657A"/>
    <w:rsid w:val="00916762"/>
    <w:rsid w:val="009167B5"/>
    <w:rsid w:val="00916954"/>
    <w:rsid w:val="00916997"/>
    <w:rsid w:val="00916FA4"/>
    <w:rsid w:val="0091739A"/>
    <w:rsid w:val="009173BE"/>
    <w:rsid w:val="009173DF"/>
    <w:rsid w:val="009175AE"/>
    <w:rsid w:val="00917A06"/>
    <w:rsid w:val="00917A18"/>
    <w:rsid w:val="00917BE4"/>
    <w:rsid w:val="00917C78"/>
    <w:rsid w:val="00917D3A"/>
    <w:rsid w:val="00917D63"/>
    <w:rsid w:val="00917D85"/>
    <w:rsid w:val="00917D8B"/>
    <w:rsid w:val="009200FF"/>
    <w:rsid w:val="009202FB"/>
    <w:rsid w:val="00920BB8"/>
    <w:rsid w:val="00920DD5"/>
    <w:rsid w:val="00920EF4"/>
    <w:rsid w:val="00921019"/>
    <w:rsid w:val="0092117C"/>
    <w:rsid w:val="00921270"/>
    <w:rsid w:val="00921470"/>
    <w:rsid w:val="009215B1"/>
    <w:rsid w:val="009215C3"/>
    <w:rsid w:val="009215EE"/>
    <w:rsid w:val="009219F4"/>
    <w:rsid w:val="00921C25"/>
    <w:rsid w:val="00921E77"/>
    <w:rsid w:val="009221C5"/>
    <w:rsid w:val="009221D4"/>
    <w:rsid w:val="00922222"/>
    <w:rsid w:val="0092258B"/>
    <w:rsid w:val="0092259B"/>
    <w:rsid w:val="0092259F"/>
    <w:rsid w:val="0092283D"/>
    <w:rsid w:val="00922AE5"/>
    <w:rsid w:val="00922BA0"/>
    <w:rsid w:val="00922D08"/>
    <w:rsid w:val="009231BE"/>
    <w:rsid w:val="0092367F"/>
    <w:rsid w:val="00923680"/>
    <w:rsid w:val="0092369F"/>
    <w:rsid w:val="00923704"/>
    <w:rsid w:val="00923993"/>
    <w:rsid w:val="00923A14"/>
    <w:rsid w:val="00923A26"/>
    <w:rsid w:val="00923D8F"/>
    <w:rsid w:val="00923F7C"/>
    <w:rsid w:val="009240B5"/>
    <w:rsid w:val="009241DA"/>
    <w:rsid w:val="0092433F"/>
    <w:rsid w:val="0092449D"/>
    <w:rsid w:val="00924819"/>
    <w:rsid w:val="009249CF"/>
    <w:rsid w:val="00924DB3"/>
    <w:rsid w:val="00924E6B"/>
    <w:rsid w:val="00924EDB"/>
    <w:rsid w:val="00925808"/>
    <w:rsid w:val="00925894"/>
    <w:rsid w:val="00925BAD"/>
    <w:rsid w:val="00925D6E"/>
    <w:rsid w:val="00925DBD"/>
    <w:rsid w:val="00926217"/>
    <w:rsid w:val="00926236"/>
    <w:rsid w:val="0092647F"/>
    <w:rsid w:val="009265CF"/>
    <w:rsid w:val="009267E0"/>
    <w:rsid w:val="0092683E"/>
    <w:rsid w:val="00926C37"/>
    <w:rsid w:val="00926CBC"/>
    <w:rsid w:val="0092702B"/>
    <w:rsid w:val="00927055"/>
    <w:rsid w:val="009271FC"/>
    <w:rsid w:val="009272E5"/>
    <w:rsid w:val="0092760A"/>
    <w:rsid w:val="009276A6"/>
    <w:rsid w:val="00927815"/>
    <w:rsid w:val="00927842"/>
    <w:rsid w:val="009278A9"/>
    <w:rsid w:val="009279CA"/>
    <w:rsid w:val="00927BF7"/>
    <w:rsid w:val="0093006D"/>
    <w:rsid w:val="009301C5"/>
    <w:rsid w:val="009304A6"/>
    <w:rsid w:val="0093057F"/>
    <w:rsid w:val="0093089C"/>
    <w:rsid w:val="0093098A"/>
    <w:rsid w:val="00930990"/>
    <w:rsid w:val="00930AEF"/>
    <w:rsid w:val="00930DF1"/>
    <w:rsid w:val="00930EAB"/>
    <w:rsid w:val="009314E9"/>
    <w:rsid w:val="009315B2"/>
    <w:rsid w:val="009315E5"/>
    <w:rsid w:val="009319DB"/>
    <w:rsid w:val="00931C1E"/>
    <w:rsid w:val="00931CAC"/>
    <w:rsid w:val="00931D64"/>
    <w:rsid w:val="00931D96"/>
    <w:rsid w:val="00931DF5"/>
    <w:rsid w:val="00931F16"/>
    <w:rsid w:val="00932155"/>
    <w:rsid w:val="009324E2"/>
    <w:rsid w:val="00932517"/>
    <w:rsid w:val="00932766"/>
    <w:rsid w:val="009328BB"/>
    <w:rsid w:val="00932BE0"/>
    <w:rsid w:val="00932F7B"/>
    <w:rsid w:val="009330C5"/>
    <w:rsid w:val="00933165"/>
    <w:rsid w:val="009331A2"/>
    <w:rsid w:val="009333C9"/>
    <w:rsid w:val="0093380E"/>
    <w:rsid w:val="00933A98"/>
    <w:rsid w:val="00933D48"/>
    <w:rsid w:val="00933DD0"/>
    <w:rsid w:val="00933E35"/>
    <w:rsid w:val="0093436C"/>
    <w:rsid w:val="009343DC"/>
    <w:rsid w:val="0093442B"/>
    <w:rsid w:val="009344E6"/>
    <w:rsid w:val="009346AC"/>
    <w:rsid w:val="00934E8E"/>
    <w:rsid w:val="0093502C"/>
    <w:rsid w:val="009350EE"/>
    <w:rsid w:val="00935379"/>
    <w:rsid w:val="009358D3"/>
    <w:rsid w:val="009358F2"/>
    <w:rsid w:val="009359B6"/>
    <w:rsid w:val="009359FA"/>
    <w:rsid w:val="00935AAC"/>
    <w:rsid w:val="00935F61"/>
    <w:rsid w:val="00936474"/>
    <w:rsid w:val="009366FF"/>
    <w:rsid w:val="00936702"/>
    <w:rsid w:val="00936867"/>
    <w:rsid w:val="00936928"/>
    <w:rsid w:val="00936AB8"/>
    <w:rsid w:val="00936BEF"/>
    <w:rsid w:val="00936D69"/>
    <w:rsid w:val="00936E17"/>
    <w:rsid w:val="00936FA0"/>
    <w:rsid w:val="009370DF"/>
    <w:rsid w:val="0093733D"/>
    <w:rsid w:val="00937659"/>
    <w:rsid w:val="009377A2"/>
    <w:rsid w:val="00937F7E"/>
    <w:rsid w:val="00937F9B"/>
    <w:rsid w:val="009406D2"/>
    <w:rsid w:val="00940811"/>
    <w:rsid w:val="009409FD"/>
    <w:rsid w:val="00940BE6"/>
    <w:rsid w:val="00940C3B"/>
    <w:rsid w:val="00940E21"/>
    <w:rsid w:val="00940E37"/>
    <w:rsid w:val="00940E6F"/>
    <w:rsid w:val="00940EC6"/>
    <w:rsid w:val="009410F2"/>
    <w:rsid w:val="009411E1"/>
    <w:rsid w:val="009412C5"/>
    <w:rsid w:val="00941747"/>
    <w:rsid w:val="00941889"/>
    <w:rsid w:val="00941A2E"/>
    <w:rsid w:val="00941A77"/>
    <w:rsid w:val="00941B85"/>
    <w:rsid w:val="00941BFB"/>
    <w:rsid w:val="00941D26"/>
    <w:rsid w:val="00941EB9"/>
    <w:rsid w:val="0094200E"/>
    <w:rsid w:val="009421A9"/>
    <w:rsid w:val="009422C6"/>
    <w:rsid w:val="00942385"/>
    <w:rsid w:val="00942501"/>
    <w:rsid w:val="009425C5"/>
    <w:rsid w:val="00942842"/>
    <w:rsid w:val="00942CD0"/>
    <w:rsid w:val="00942D2D"/>
    <w:rsid w:val="009431EA"/>
    <w:rsid w:val="0094320A"/>
    <w:rsid w:val="00943440"/>
    <w:rsid w:val="0094353E"/>
    <w:rsid w:val="0094390F"/>
    <w:rsid w:val="00943A32"/>
    <w:rsid w:val="00943CEC"/>
    <w:rsid w:val="00943D74"/>
    <w:rsid w:val="009440D8"/>
    <w:rsid w:val="00944367"/>
    <w:rsid w:val="009446D7"/>
    <w:rsid w:val="009446E0"/>
    <w:rsid w:val="00944781"/>
    <w:rsid w:val="00944787"/>
    <w:rsid w:val="00944923"/>
    <w:rsid w:val="00944D60"/>
    <w:rsid w:val="00944DC6"/>
    <w:rsid w:val="00944FF8"/>
    <w:rsid w:val="00945134"/>
    <w:rsid w:val="009451D1"/>
    <w:rsid w:val="0094525E"/>
    <w:rsid w:val="0094554C"/>
    <w:rsid w:val="00945826"/>
    <w:rsid w:val="00945829"/>
    <w:rsid w:val="009458BF"/>
    <w:rsid w:val="0094593D"/>
    <w:rsid w:val="00945941"/>
    <w:rsid w:val="00945986"/>
    <w:rsid w:val="00945D66"/>
    <w:rsid w:val="00945F3F"/>
    <w:rsid w:val="00946349"/>
    <w:rsid w:val="009463CA"/>
    <w:rsid w:val="009463E7"/>
    <w:rsid w:val="009466AD"/>
    <w:rsid w:val="0094679B"/>
    <w:rsid w:val="00946850"/>
    <w:rsid w:val="00946C32"/>
    <w:rsid w:val="00946E68"/>
    <w:rsid w:val="009472B2"/>
    <w:rsid w:val="009472F5"/>
    <w:rsid w:val="0094762E"/>
    <w:rsid w:val="00947766"/>
    <w:rsid w:val="009477F9"/>
    <w:rsid w:val="0094790F"/>
    <w:rsid w:val="00947A12"/>
    <w:rsid w:val="00947BD4"/>
    <w:rsid w:val="00950178"/>
    <w:rsid w:val="00950188"/>
    <w:rsid w:val="009501DC"/>
    <w:rsid w:val="0095040C"/>
    <w:rsid w:val="0095048C"/>
    <w:rsid w:val="0095067B"/>
    <w:rsid w:val="009506F4"/>
    <w:rsid w:val="0095077A"/>
    <w:rsid w:val="009507D8"/>
    <w:rsid w:val="009510DA"/>
    <w:rsid w:val="00951348"/>
    <w:rsid w:val="00951366"/>
    <w:rsid w:val="00951494"/>
    <w:rsid w:val="0095169F"/>
    <w:rsid w:val="00952083"/>
    <w:rsid w:val="00952480"/>
    <w:rsid w:val="0095266D"/>
    <w:rsid w:val="00952962"/>
    <w:rsid w:val="00952A63"/>
    <w:rsid w:val="00952ABC"/>
    <w:rsid w:val="00952DDC"/>
    <w:rsid w:val="00952DEC"/>
    <w:rsid w:val="00952EB4"/>
    <w:rsid w:val="009530E9"/>
    <w:rsid w:val="00953194"/>
    <w:rsid w:val="00953409"/>
    <w:rsid w:val="009535D9"/>
    <w:rsid w:val="0095365C"/>
    <w:rsid w:val="009537EE"/>
    <w:rsid w:val="00953BA4"/>
    <w:rsid w:val="00953DCA"/>
    <w:rsid w:val="00953E85"/>
    <w:rsid w:val="00953F15"/>
    <w:rsid w:val="0095424E"/>
    <w:rsid w:val="00954458"/>
    <w:rsid w:val="00954566"/>
    <w:rsid w:val="00954B56"/>
    <w:rsid w:val="00954BA0"/>
    <w:rsid w:val="00954CBA"/>
    <w:rsid w:val="00954D10"/>
    <w:rsid w:val="00954E6C"/>
    <w:rsid w:val="00954E8E"/>
    <w:rsid w:val="00954EF7"/>
    <w:rsid w:val="009550B1"/>
    <w:rsid w:val="0095572F"/>
    <w:rsid w:val="009557E3"/>
    <w:rsid w:val="009557E7"/>
    <w:rsid w:val="00955BB0"/>
    <w:rsid w:val="00955CC0"/>
    <w:rsid w:val="00955CF6"/>
    <w:rsid w:val="00955D57"/>
    <w:rsid w:val="0095613C"/>
    <w:rsid w:val="00956215"/>
    <w:rsid w:val="009566EE"/>
    <w:rsid w:val="00956777"/>
    <w:rsid w:val="009568AF"/>
    <w:rsid w:val="0095695C"/>
    <w:rsid w:val="00956D93"/>
    <w:rsid w:val="00956DCD"/>
    <w:rsid w:val="0095709E"/>
    <w:rsid w:val="00957236"/>
    <w:rsid w:val="009572AD"/>
    <w:rsid w:val="009578B6"/>
    <w:rsid w:val="00957994"/>
    <w:rsid w:val="00957BA6"/>
    <w:rsid w:val="009603E8"/>
    <w:rsid w:val="0096040D"/>
    <w:rsid w:val="009604F7"/>
    <w:rsid w:val="0096051A"/>
    <w:rsid w:val="00960549"/>
    <w:rsid w:val="0096063B"/>
    <w:rsid w:val="0096075F"/>
    <w:rsid w:val="00960C6A"/>
    <w:rsid w:val="00960E3F"/>
    <w:rsid w:val="00961C42"/>
    <w:rsid w:val="00961C63"/>
    <w:rsid w:val="00961D6B"/>
    <w:rsid w:val="00961DB7"/>
    <w:rsid w:val="00961E48"/>
    <w:rsid w:val="0096219D"/>
    <w:rsid w:val="009622EB"/>
    <w:rsid w:val="009624B0"/>
    <w:rsid w:val="009629C2"/>
    <w:rsid w:val="00962AF9"/>
    <w:rsid w:val="009630B6"/>
    <w:rsid w:val="0096327A"/>
    <w:rsid w:val="0096340A"/>
    <w:rsid w:val="00963470"/>
    <w:rsid w:val="0096355E"/>
    <w:rsid w:val="00963575"/>
    <w:rsid w:val="009636A2"/>
    <w:rsid w:val="00963822"/>
    <w:rsid w:val="00963855"/>
    <w:rsid w:val="00963B5F"/>
    <w:rsid w:val="00963CCD"/>
    <w:rsid w:val="00963D89"/>
    <w:rsid w:val="00963EDD"/>
    <w:rsid w:val="009641CB"/>
    <w:rsid w:val="009642BC"/>
    <w:rsid w:val="009643C9"/>
    <w:rsid w:val="009644AE"/>
    <w:rsid w:val="00964687"/>
    <w:rsid w:val="009646C3"/>
    <w:rsid w:val="009647AC"/>
    <w:rsid w:val="0096482F"/>
    <w:rsid w:val="0096485F"/>
    <w:rsid w:val="00964E58"/>
    <w:rsid w:val="00964FE5"/>
    <w:rsid w:val="00965503"/>
    <w:rsid w:val="009656A0"/>
    <w:rsid w:val="0096591E"/>
    <w:rsid w:val="00965A7A"/>
    <w:rsid w:val="00965D26"/>
    <w:rsid w:val="00965E8A"/>
    <w:rsid w:val="00965F1E"/>
    <w:rsid w:val="00966166"/>
    <w:rsid w:val="009661C8"/>
    <w:rsid w:val="009662BD"/>
    <w:rsid w:val="009662F8"/>
    <w:rsid w:val="00966517"/>
    <w:rsid w:val="00966519"/>
    <w:rsid w:val="0096662C"/>
    <w:rsid w:val="009669B5"/>
    <w:rsid w:val="00966B3A"/>
    <w:rsid w:val="00966D5F"/>
    <w:rsid w:val="00966E83"/>
    <w:rsid w:val="00966F51"/>
    <w:rsid w:val="00967003"/>
    <w:rsid w:val="009671E5"/>
    <w:rsid w:val="0096723A"/>
    <w:rsid w:val="009672C5"/>
    <w:rsid w:val="00967355"/>
    <w:rsid w:val="009673DE"/>
    <w:rsid w:val="00967645"/>
    <w:rsid w:val="009676F8"/>
    <w:rsid w:val="00967957"/>
    <w:rsid w:val="00967B6F"/>
    <w:rsid w:val="00967C36"/>
    <w:rsid w:val="00967D02"/>
    <w:rsid w:val="009703C2"/>
    <w:rsid w:val="009704B4"/>
    <w:rsid w:val="00970F39"/>
    <w:rsid w:val="00970FAD"/>
    <w:rsid w:val="0097150D"/>
    <w:rsid w:val="0097152B"/>
    <w:rsid w:val="009715F0"/>
    <w:rsid w:val="009716E2"/>
    <w:rsid w:val="00971745"/>
    <w:rsid w:val="0097181B"/>
    <w:rsid w:val="0097186E"/>
    <w:rsid w:val="0097187D"/>
    <w:rsid w:val="009718BA"/>
    <w:rsid w:val="00971928"/>
    <w:rsid w:val="00971AD0"/>
    <w:rsid w:val="00971CFB"/>
    <w:rsid w:val="00971D7C"/>
    <w:rsid w:val="00971FEC"/>
    <w:rsid w:val="00972081"/>
    <w:rsid w:val="00972182"/>
    <w:rsid w:val="00972196"/>
    <w:rsid w:val="009722D0"/>
    <w:rsid w:val="009722E5"/>
    <w:rsid w:val="009722ED"/>
    <w:rsid w:val="00972461"/>
    <w:rsid w:val="009724B2"/>
    <w:rsid w:val="00972556"/>
    <w:rsid w:val="0097258B"/>
    <w:rsid w:val="009725A5"/>
    <w:rsid w:val="00972F45"/>
    <w:rsid w:val="00973256"/>
    <w:rsid w:val="009734D7"/>
    <w:rsid w:val="0097359C"/>
    <w:rsid w:val="009736C5"/>
    <w:rsid w:val="00973769"/>
    <w:rsid w:val="00973883"/>
    <w:rsid w:val="009738DC"/>
    <w:rsid w:val="00973C7E"/>
    <w:rsid w:val="00973F56"/>
    <w:rsid w:val="00974034"/>
    <w:rsid w:val="0097432D"/>
    <w:rsid w:val="00974736"/>
    <w:rsid w:val="009747E8"/>
    <w:rsid w:val="0097491A"/>
    <w:rsid w:val="00974A2F"/>
    <w:rsid w:val="00974AB6"/>
    <w:rsid w:val="00975064"/>
    <w:rsid w:val="0097508D"/>
    <w:rsid w:val="009750FB"/>
    <w:rsid w:val="0097512D"/>
    <w:rsid w:val="0097523D"/>
    <w:rsid w:val="0097595E"/>
    <w:rsid w:val="00975A7A"/>
    <w:rsid w:val="00975CFE"/>
    <w:rsid w:val="00975F2A"/>
    <w:rsid w:val="00976032"/>
    <w:rsid w:val="00976190"/>
    <w:rsid w:val="009762AA"/>
    <w:rsid w:val="0097660F"/>
    <w:rsid w:val="0097663C"/>
    <w:rsid w:val="0097673A"/>
    <w:rsid w:val="00976757"/>
    <w:rsid w:val="00976928"/>
    <w:rsid w:val="009769BD"/>
    <w:rsid w:val="00976DA4"/>
    <w:rsid w:val="00976EA1"/>
    <w:rsid w:val="0097708D"/>
    <w:rsid w:val="00977382"/>
    <w:rsid w:val="00977655"/>
    <w:rsid w:val="009779BE"/>
    <w:rsid w:val="00977F87"/>
    <w:rsid w:val="00980311"/>
    <w:rsid w:val="0098066F"/>
    <w:rsid w:val="0098068A"/>
    <w:rsid w:val="00980A7B"/>
    <w:rsid w:val="00980B70"/>
    <w:rsid w:val="00980BCD"/>
    <w:rsid w:val="00980F81"/>
    <w:rsid w:val="00981039"/>
    <w:rsid w:val="009810F7"/>
    <w:rsid w:val="009811A3"/>
    <w:rsid w:val="009811D5"/>
    <w:rsid w:val="00981320"/>
    <w:rsid w:val="0098144E"/>
    <w:rsid w:val="0098165A"/>
    <w:rsid w:val="00981783"/>
    <w:rsid w:val="0098179B"/>
    <w:rsid w:val="00981814"/>
    <w:rsid w:val="009818A3"/>
    <w:rsid w:val="00981B2C"/>
    <w:rsid w:val="00981B71"/>
    <w:rsid w:val="00981DDA"/>
    <w:rsid w:val="00981E7B"/>
    <w:rsid w:val="009823A1"/>
    <w:rsid w:val="009828F4"/>
    <w:rsid w:val="009829E6"/>
    <w:rsid w:val="00982BC1"/>
    <w:rsid w:val="009830C6"/>
    <w:rsid w:val="00983233"/>
    <w:rsid w:val="009833CC"/>
    <w:rsid w:val="00983441"/>
    <w:rsid w:val="009834F6"/>
    <w:rsid w:val="0098352E"/>
    <w:rsid w:val="009836A1"/>
    <w:rsid w:val="0098392F"/>
    <w:rsid w:val="009839B3"/>
    <w:rsid w:val="009839F5"/>
    <w:rsid w:val="00983A61"/>
    <w:rsid w:val="00983BAF"/>
    <w:rsid w:val="00984233"/>
    <w:rsid w:val="0098433C"/>
    <w:rsid w:val="00984464"/>
    <w:rsid w:val="00984DB7"/>
    <w:rsid w:val="00984F03"/>
    <w:rsid w:val="00984F1F"/>
    <w:rsid w:val="00984F2C"/>
    <w:rsid w:val="0098511D"/>
    <w:rsid w:val="00985510"/>
    <w:rsid w:val="009855C7"/>
    <w:rsid w:val="00985613"/>
    <w:rsid w:val="00985A30"/>
    <w:rsid w:val="00986140"/>
    <w:rsid w:val="00986362"/>
    <w:rsid w:val="0098673E"/>
    <w:rsid w:val="009867A4"/>
    <w:rsid w:val="009867DD"/>
    <w:rsid w:val="00986C27"/>
    <w:rsid w:val="00986E69"/>
    <w:rsid w:val="0098705C"/>
    <w:rsid w:val="009870A0"/>
    <w:rsid w:val="00987197"/>
    <w:rsid w:val="0098739A"/>
    <w:rsid w:val="00987429"/>
    <w:rsid w:val="0098742A"/>
    <w:rsid w:val="009878B0"/>
    <w:rsid w:val="00987962"/>
    <w:rsid w:val="00987AB7"/>
    <w:rsid w:val="00987D82"/>
    <w:rsid w:val="00987E65"/>
    <w:rsid w:val="00987F54"/>
    <w:rsid w:val="00990254"/>
    <w:rsid w:val="00990401"/>
    <w:rsid w:val="009908EC"/>
    <w:rsid w:val="00990CF6"/>
    <w:rsid w:val="00990E23"/>
    <w:rsid w:val="00991533"/>
    <w:rsid w:val="0099156E"/>
    <w:rsid w:val="0099190A"/>
    <w:rsid w:val="00991B7A"/>
    <w:rsid w:val="00991C22"/>
    <w:rsid w:val="00991D0B"/>
    <w:rsid w:val="00991DFD"/>
    <w:rsid w:val="00991E35"/>
    <w:rsid w:val="00991E4A"/>
    <w:rsid w:val="00991E9B"/>
    <w:rsid w:val="00991FDE"/>
    <w:rsid w:val="009923C5"/>
    <w:rsid w:val="0099271F"/>
    <w:rsid w:val="009927C9"/>
    <w:rsid w:val="009929F0"/>
    <w:rsid w:val="00992CEE"/>
    <w:rsid w:val="009930DC"/>
    <w:rsid w:val="009932A6"/>
    <w:rsid w:val="009932CB"/>
    <w:rsid w:val="009933F8"/>
    <w:rsid w:val="0099349A"/>
    <w:rsid w:val="0099353A"/>
    <w:rsid w:val="0099363F"/>
    <w:rsid w:val="009937C0"/>
    <w:rsid w:val="00993817"/>
    <w:rsid w:val="0099420A"/>
    <w:rsid w:val="00994502"/>
    <w:rsid w:val="00994576"/>
    <w:rsid w:val="009945F2"/>
    <w:rsid w:val="00994A5F"/>
    <w:rsid w:val="00994C46"/>
    <w:rsid w:val="00994E15"/>
    <w:rsid w:val="009951C2"/>
    <w:rsid w:val="0099540B"/>
    <w:rsid w:val="009955D7"/>
    <w:rsid w:val="0099560F"/>
    <w:rsid w:val="0099564B"/>
    <w:rsid w:val="009957D0"/>
    <w:rsid w:val="009958A2"/>
    <w:rsid w:val="009959A3"/>
    <w:rsid w:val="00995C95"/>
    <w:rsid w:val="00995E0A"/>
    <w:rsid w:val="00995E43"/>
    <w:rsid w:val="00995EDA"/>
    <w:rsid w:val="0099607D"/>
    <w:rsid w:val="009960A8"/>
    <w:rsid w:val="009960E8"/>
    <w:rsid w:val="009965D3"/>
    <w:rsid w:val="00996670"/>
    <w:rsid w:val="009969DB"/>
    <w:rsid w:val="00996A84"/>
    <w:rsid w:val="0099701E"/>
    <w:rsid w:val="009970C3"/>
    <w:rsid w:val="009971FF"/>
    <w:rsid w:val="009973B6"/>
    <w:rsid w:val="00997428"/>
    <w:rsid w:val="00997450"/>
    <w:rsid w:val="00997451"/>
    <w:rsid w:val="00997515"/>
    <w:rsid w:val="009975D9"/>
    <w:rsid w:val="0099785F"/>
    <w:rsid w:val="00997B51"/>
    <w:rsid w:val="00997EA7"/>
    <w:rsid w:val="009A0064"/>
    <w:rsid w:val="009A027F"/>
    <w:rsid w:val="009A05C1"/>
    <w:rsid w:val="009A06DC"/>
    <w:rsid w:val="009A0736"/>
    <w:rsid w:val="009A0AAE"/>
    <w:rsid w:val="009A0DCD"/>
    <w:rsid w:val="009A0F1D"/>
    <w:rsid w:val="009A0FB0"/>
    <w:rsid w:val="009A1090"/>
    <w:rsid w:val="009A14B5"/>
    <w:rsid w:val="009A1563"/>
    <w:rsid w:val="009A16C8"/>
    <w:rsid w:val="009A1864"/>
    <w:rsid w:val="009A1880"/>
    <w:rsid w:val="009A1B51"/>
    <w:rsid w:val="009A2273"/>
    <w:rsid w:val="009A2274"/>
    <w:rsid w:val="009A27E0"/>
    <w:rsid w:val="009A2909"/>
    <w:rsid w:val="009A2AC7"/>
    <w:rsid w:val="009A2BBE"/>
    <w:rsid w:val="009A2D6E"/>
    <w:rsid w:val="009A2DFC"/>
    <w:rsid w:val="009A2ECA"/>
    <w:rsid w:val="009A2F19"/>
    <w:rsid w:val="009A2F59"/>
    <w:rsid w:val="009A3230"/>
    <w:rsid w:val="009A339B"/>
    <w:rsid w:val="009A34A7"/>
    <w:rsid w:val="009A34AA"/>
    <w:rsid w:val="009A34D5"/>
    <w:rsid w:val="009A35B6"/>
    <w:rsid w:val="009A35E0"/>
    <w:rsid w:val="009A37DF"/>
    <w:rsid w:val="009A37F9"/>
    <w:rsid w:val="009A38DE"/>
    <w:rsid w:val="009A3942"/>
    <w:rsid w:val="009A3C3A"/>
    <w:rsid w:val="009A3CEA"/>
    <w:rsid w:val="009A3D3F"/>
    <w:rsid w:val="009A3D65"/>
    <w:rsid w:val="009A3DC1"/>
    <w:rsid w:val="009A4050"/>
    <w:rsid w:val="009A45CA"/>
    <w:rsid w:val="009A46FB"/>
    <w:rsid w:val="009A494D"/>
    <w:rsid w:val="009A4C1D"/>
    <w:rsid w:val="009A4DF3"/>
    <w:rsid w:val="009A5007"/>
    <w:rsid w:val="009A5106"/>
    <w:rsid w:val="009A549E"/>
    <w:rsid w:val="009A5523"/>
    <w:rsid w:val="009A567C"/>
    <w:rsid w:val="009A5B74"/>
    <w:rsid w:val="009A5BD8"/>
    <w:rsid w:val="009A5BE6"/>
    <w:rsid w:val="009A5E30"/>
    <w:rsid w:val="009A61E6"/>
    <w:rsid w:val="009A62B5"/>
    <w:rsid w:val="009A65FB"/>
    <w:rsid w:val="009A672B"/>
    <w:rsid w:val="009A6748"/>
    <w:rsid w:val="009A6870"/>
    <w:rsid w:val="009A68D3"/>
    <w:rsid w:val="009A6B70"/>
    <w:rsid w:val="009A6E19"/>
    <w:rsid w:val="009A729E"/>
    <w:rsid w:val="009A73F4"/>
    <w:rsid w:val="009A75B4"/>
    <w:rsid w:val="009A7899"/>
    <w:rsid w:val="009A7EFF"/>
    <w:rsid w:val="009B00E4"/>
    <w:rsid w:val="009B025B"/>
    <w:rsid w:val="009B02AA"/>
    <w:rsid w:val="009B035D"/>
    <w:rsid w:val="009B0590"/>
    <w:rsid w:val="009B0877"/>
    <w:rsid w:val="009B0B13"/>
    <w:rsid w:val="009B0BBB"/>
    <w:rsid w:val="009B0C43"/>
    <w:rsid w:val="009B0DFF"/>
    <w:rsid w:val="009B1087"/>
    <w:rsid w:val="009B1106"/>
    <w:rsid w:val="009B11F0"/>
    <w:rsid w:val="009B1327"/>
    <w:rsid w:val="009B1459"/>
    <w:rsid w:val="009B1480"/>
    <w:rsid w:val="009B14E8"/>
    <w:rsid w:val="009B15F0"/>
    <w:rsid w:val="009B196E"/>
    <w:rsid w:val="009B1C2B"/>
    <w:rsid w:val="009B1FE2"/>
    <w:rsid w:val="009B29FE"/>
    <w:rsid w:val="009B2B23"/>
    <w:rsid w:val="009B2CEA"/>
    <w:rsid w:val="009B2E19"/>
    <w:rsid w:val="009B2EED"/>
    <w:rsid w:val="009B2F11"/>
    <w:rsid w:val="009B2F60"/>
    <w:rsid w:val="009B3063"/>
    <w:rsid w:val="009B31B1"/>
    <w:rsid w:val="009B34D9"/>
    <w:rsid w:val="009B3606"/>
    <w:rsid w:val="009B3779"/>
    <w:rsid w:val="009B37AD"/>
    <w:rsid w:val="009B3829"/>
    <w:rsid w:val="009B38A8"/>
    <w:rsid w:val="009B3965"/>
    <w:rsid w:val="009B4167"/>
    <w:rsid w:val="009B42F3"/>
    <w:rsid w:val="009B4304"/>
    <w:rsid w:val="009B4319"/>
    <w:rsid w:val="009B4332"/>
    <w:rsid w:val="009B4575"/>
    <w:rsid w:val="009B4664"/>
    <w:rsid w:val="009B4741"/>
    <w:rsid w:val="009B486C"/>
    <w:rsid w:val="009B49EB"/>
    <w:rsid w:val="009B4E32"/>
    <w:rsid w:val="009B5239"/>
    <w:rsid w:val="009B5788"/>
    <w:rsid w:val="009B5BDA"/>
    <w:rsid w:val="009B5D30"/>
    <w:rsid w:val="009B610E"/>
    <w:rsid w:val="009B6196"/>
    <w:rsid w:val="009B625A"/>
    <w:rsid w:val="009B62EE"/>
    <w:rsid w:val="009B65FD"/>
    <w:rsid w:val="009B6668"/>
    <w:rsid w:val="009B66AE"/>
    <w:rsid w:val="009B66BF"/>
    <w:rsid w:val="009B6757"/>
    <w:rsid w:val="009B6875"/>
    <w:rsid w:val="009B6C85"/>
    <w:rsid w:val="009B6CB2"/>
    <w:rsid w:val="009B6D9F"/>
    <w:rsid w:val="009B6DBA"/>
    <w:rsid w:val="009B6FE6"/>
    <w:rsid w:val="009B7488"/>
    <w:rsid w:val="009B74BD"/>
    <w:rsid w:val="009B7A54"/>
    <w:rsid w:val="009B7B1D"/>
    <w:rsid w:val="009B7B3A"/>
    <w:rsid w:val="009B7B65"/>
    <w:rsid w:val="009B7B9C"/>
    <w:rsid w:val="009B7C4F"/>
    <w:rsid w:val="009C0184"/>
    <w:rsid w:val="009C072A"/>
    <w:rsid w:val="009C0B8E"/>
    <w:rsid w:val="009C0CA1"/>
    <w:rsid w:val="009C0DCE"/>
    <w:rsid w:val="009C0FDB"/>
    <w:rsid w:val="009C0FFA"/>
    <w:rsid w:val="009C1393"/>
    <w:rsid w:val="009C14E4"/>
    <w:rsid w:val="009C1599"/>
    <w:rsid w:val="009C15C3"/>
    <w:rsid w:val="009C17CA"/>
    <w:rsid w:val="009C1914"/>
    <w:rsid w:val="009C1BB9"/>
    <w:rsid w:val="009C1DFF"/>
    <w:rsid w:val="009C1EF6"/>
    <w:rsid w:val="009C1F89"/>
    <w:rsid w:val="009C20D4"/>
    <w:rsid w:val="009C26A3"/>
    <w:rsid w:val="009C2829"/>
    <w:rsid w:val="009C2830"/>
    <w:rsid w:val="009C292F"/>
    <w:rsid w:val="009C2A85"/>
    <w:rsid w:val="009C2C5F"/>
    <w:rsid w:val="009C32BC"/>
    <w:rsid w:val="009C3A3A"/>
    <w:rsid w:val="009C3C8E"/>
    <w:rsid w:val="009C3C9E"/>
    <w:rsid w:val="009C3D1E"/>
    <w:rsid w:val="009C4007"/>
    <w:rsid w:val="009C4331"/>
    <w:rsid w:val="009C476B"/>
    <w:rsid w:val="009C48CD"/>
    <w:rsid w:val="009C4A45"/>
    <w:rsid w:val="009C4D55"/>
    <w:rsid w:val="009C4D72"/>
    <w:rsid w:val="009C4DEC"/>
    <w:rsid w:val="009C5540"/>
    <w:rsid w:val="009C55B6"/>
    <w:rsid w:val="009C5890"/>
    <w:rsid w:val="009C599C"/>
    <w:rsid w:val="009C6046"/>
    <w:rsid w:val="009C629D"/>
    <w:rsid w:val="009C6612"/>
    <w:rsid w:val="009C66D8"/>
    <w:rsid w:val="009C68A5"/>
    <w:rsid w:val="009C6C9D"/>
    <w:rsid w:val="009C6DCA"/>
    <w:rsid w:val="009C708C"/>
    <w:rsid w:val="009C7292"/>
    <w:rsid w:val="009C75B8"/>
    <w:rsid w:val="009C77AB"/>
    <w:rsid w:val="009C78BE"/>
    <w:rsid w:val="009C7B2B"/>
    <w:rsid w:val="009C7E29"/>
    <w:rsid w:val="009C7E5D"/>
    <w:rsid w:val="009C7EA9"/>
    <w:rsid w:val="009C7F5E"/>
    <w:rsid w:val="009D0205"/>
    <w:rsid w:val="009D03BE"/>
    <w:rsid w:val="009D060A"/>
    <w:rsid w:val="009D104D"/>
    <w:rsid w:val="009D1282"/>
    <w:rsid w:val="009D129A"/>
    <w:rsid w:val="009D13F1"/>
    <w:rsid w:val="009D1AF5"/>
    <w:rsid w:val="009D1C0B"/>
    <w:rsid w:val="009D1C5F"/>
    <w:rsid w:val="009D1CCD"/>
    <w:rsid w:val="009D1FA6"/>
    <w:rsid w:val="009D1FC1"/>
    <w:rsid w:val="009D209B"/>
    <w:rsid w:val="009D220F"/>
    <w:rsid w:val="009D2537"/>
    <w:rsid w:val="009D2575"/>
    <w:rsid w:val="009D2663"/>
    <w:rsid w:val="009D26EB"/>
    <w:rsid w:val="009D271A"/>
    <w:rsid w:val="009D2741"/>
    <w:rsid w:val="009D2FCD"/>
    <w:rsid w:val="009D3004"/>
    <w:rsid w:val="009D30C0"/>
    <w:rsid w:val="009D31AA"/>
    <w:rsid w:val="009D31CF"/>
    <w:rsid w:val="009D331E"/>
    <w:rsid w:val="009D346A"/>
    <w:rsid w:val="009D348E"/>
    <w:rsid w:val="009D3639"/>
    <w:rsid w:val="009D36B1"/>
    <w:rsid w:val="009D3904"/>
    <w:rsid w:val="009D395D"/>
    <w:rsid w:val="009D3963"/>
    <w:rsid w:val="009D3A59"/>
    <w:rsid w:val="009D3BA0"/>
    <w:rsid w:val="009D3D63"/>
    <w:rsid w:val="009D3E27"/>
    <w:rsid w:val="009D3EA0"/>
    <w:rsid w:val="009D3EFF"/>
    <w:rsid w:val="009D40C9"/>
    <w:rsid w:val="009D4104"/>
    <w:rsid w:val="009D495B"/>
    <w:rsid w:val="009D49F5"/>
    <w:rsid w:val="009D4AFF"/>
    <w:rsid w:val="009D4B27"/>
    <w:rsid w:val="009D4BDA"/>
    <w:rsid w:val="009D4C58"/>
    <w:rsid w:val="009D4C63"/>
    <w:rsid w:val="009D4F41"/>
    <w:rsid w:val="009D4F8D"/>
    <w:rsid w:val="009D4FC4"/>
    <w:rsid w:val="009D529B"/>
    <w:rsid w:val="009D53C7"/>
    <w:rsid w:val="009D54FA"/>
    <w:rsid w:val="009D5631"/>
    <w:rsid w:val="009D5AAB"/>
    <w:rsid w:val="009D5C01"/>
    <w:rsid w:val="009D5CEC"/>
    <w:rsid w:val="009D5D0A"/>
    <w:rsid w:val="009D5EEF"/>
    <w:rsid w:val="009D5F02"/>
    <w:rsid w:val="009D614D"/>
    <w:rsid w:val="009D628D"/>
    <w:rsid w:val="009D6508"/>
    <w:rsid w:val="009D6517"/>
    <w:rsid w:val="009D6805"/>
    <w:rsid w:val="009D6DA3"/>
    <w:rsid w:val="009D6EA4"/>
    <w:rsid w:val="009D7022"/>
    <w:rsid w:val="009D71B5"/>
    <w:rsid w:val="009D7201"/>
    <w:rsid w:val="009D73AC"/>
    <w:rsid w:val="009D73B8"/>
    <w:rsid w:val="009D742B"/>
    <w:rsid w:val="009D751B"/>
    <w:rsid w:val="009D7901"/>
    <w:rsid w:val="009D79DB"/>
    <w:rsid w:val="009D7A11"/>
    <w:rsid w:val="009D7C40"/>
    <w:rsid w:val="009E0048"/>
    <w:rsid w:val="009E01DF"/>
    <w:rsid w:val="009E06E9"/>
    <w:rsid w:val="009E0972"/>
    <w:rsid w:val="009E0A78"/>
    <w:rsid w:val="009E1117"/>
    <w:rsid w:val="009E1228"/>
    <w:rsid w:val="009E1363"/>
    <w:rsid w:val="009E1368"/>
    <w:rsid w:val="009E156A"/>
    <w:rsid w:val="009E1620"/>
    <w:rsid w:val="009E1C8B"/>
    <w:rsid w:val="009E1D0C"/>
    <w:rsid w:val="009E1E76"/>
    <w:rsid w:val="009E1F89"/>
    <w:rsid w:val="009E1FE4"/>
    <w:rsid w:val="009E20BB"/>
    <w:rsid w:val="009E228E"/>
    <w:rsid w:val="009E239C"/>
    <w:rsid w:val="009E23B5"/>
    <w:rsid w:val="009E2402"/>
    <w:rsid w:val="009E24A1"/>
    <w:rsid w:val="009E26B0"/>
    <w:rsid w:val="009E2751"/>
    <w:rsid w:val="009E27B0"/>
    <w:rsid w:val="009E2832"/>
    <w:rsid w:val="009E2874"/>
    <w:rsid w:val="009E299C"/>
    <w:rsid w:val="009E29F0"/>
    <w:rsid w:val="009E2B05"/>
    <w:rsid w:val="009E2B06"/>
    <w:rsid w:val="009E2B73"/>
    <w:rsid w:val="009E2C00"/>
    <w:rsid w:val="009E2F3F"/>
    <w:rsid w:val="009E3399"/>
    <w:rsid w:val="009E3541"/>
    <w:rsid w:val="009E35FD"/>
    <w:rsid w:val="009E3690"/>
    <w:rsid w:val="009E3799"/>
    <w:rsid w:val="009E397D"/>
    <w:rsid w:val="009E3D52"/>
    <w:rsid w:val="009E41C6"/>
    <w:rsid w:val="009E43B0"/>
    <w:rsid w:val="009E44CD"/>
    <w:rsid w:val="009E4649"/>
    <w:rsid w:val="009E4699"/>
    <w:rsid w:val="009E47C6"/>
    <w:rsid w:val="009E4816"/>
    <w:rsid w:val="009E4B72"/>
    <w:rsid w:val="009E4DC6"/>
    <w:rsid w:val="009E4E52"/>
    <w:rsid w:val="009E4E58"/>
    <w:rsid w:val="009E4FD1"/>
    <w:rsid w:val="009E5117"/>
    <w:rsid w:val="009E522E"/>
    <w:rsid w:val="009E53B8"/>
    <w:rsid w:val="009E53CB"/>
    <w:rsid w:val="009E555F"/>
    <w:rsid w:val="009E5628"/>
    <w:rsid w:val="009E56FB"/>
    <w:rsid w:val="009E570D"/>
    <w:rsid w:val="009E5735"/>
    <w:rsid w:val="009E59F6"/>
    <w:rsid w:val="009E5B89"/>
    <w:rsid w:val="009E5D98"/>
    <w:rsid w:val="009E5DDB"/>
    <w:rsid w:val="009E5F73"/>
    <w:rsid w:val="009E5F7F"/>
    <w:rsid w:val="009E61B9"/>
    <w:rsid w:val="009E61E8"/>
    <w:rsid w:val="009E625B"/>
    <w:rsid w:val="009E63F4"/>
    <w:rsid w:val="009E6444"/>
    <w:rsid w:val="009E6484"/>
    <w:rsid w:val="009E65FB"/>
    <w:rsid w:val="009E6734"/>
    <w:rsid w:val="009E675E"/>
    <w:rsid w:val="009E690B"/>
    <w:rsid w:val="009E6BDA"/>
    <w:rsid w:val="009E6BFA"/>
    <w:rsid w:val="009E6D25"/>
    <w:rsid w:val="009E7069"/>
    <w:rsid w:val="009E76D9"/>
    <w:rsid w:val="009E785F"/>
    <w:rsid w:val="009E7939"/>
    <w:rsid w:val="009E79D5"/>
    <w:rsid w:val="009E7A30"/>
    <w:rsid w:val="009E7B7D"/>
    <w:rsid w:val="009E7C55"/>
    <w:rsid w:val="009E7C62"/>
    <w:rsid w:val="009F0700"/>
    <w:rsid w:val="009F0A5F"/>
    <w:rsid w:val="009F0C0C"/>
    <w:rsid w:val="009F0C16"/>
    <w:rsid w:val="009F0CDD"/>
    <w:rsid w:val="009F0DA3"/>
    <w:rsid w:val="009F11B8"/>
    <w:rsid w:val="009F13CC"/>
    <w:rsid w:val="009F1562"/>
    <w:rsid w:val="009F1A4F"/>
    <w:rsid w:val="009F1CD9"/>
    <w:rsid w:val="009F1DA2"/>
    <w:rsid w:val="009F211E"/>
    <w:rsid w:val="009F22CC"/>
    <w:rsid w:val="009F23C1"/>
    <w:rsid w:val="009F23C7"/>
    <w:rsid w:val="009F2440"/>
    <w:rsid w:val="009F25C6"/>
    <w:rsid w:val="009F272A"/>
    <w:rsid w:val="009F27BA"/>
    <w:rsid w:val="009F2840"/>
    <w:rsid w:val="009F28BF"/>
    <w:rsid w:val="009F297D"/>
    <w:rsid w:val="009F29D7"/>
    <w:rsid w:val="009F2DE9"/>
    <w:rsid w:val="009F2F17"/>
    <w:rsid w:val="009F2F4C"/>
    <w:rsid w:val="009F31D6"/>
    <w:rsid w:val="009F3445"/>
    <w:rsid w:val="009F34A7"/>
    <w:rsid w:val="009F34E8"/>
    <w:rsid w:val="009F3617"/>
    <w:rsid w:val="009F36FD"/>
    <w:rsid w:val="009F385B"/>
    <w:rsid w:val="009F3B7B"/>
    <w:rsid w:val="009F3D2D"/>
    <w:rsid w:val="009F41B1"/>
    <w:rsid w:val="009F43FC"/>
    <w:rsid w:val="009F4627"/>
    <w:rsid w:val="009F469D"/>
    <w:rsid w:val="009F4743"/>
    <w:rsid w:val="009F48BF"/>
    <w:rsid w:val="009F4B7D"/>
    <w:rsid w:val="009F4BCA"/>
    <w:rsid w:val="009F4D8B"/>
    <w:rsid w:val="009F4F45"/>
    <w:rsid w:val="009F50AE"/>
    <w:rsid w:val="009F5123"/>
    <w:rsid w:val="009F520A"/>
    <w:rsid w:val="009F5572"/>
    <w:rsid w:val="009F56AF"/>
    <w:rsid w:val="009F5C37"/>
    <w:rsid w:val="009F5CE8"/>
    <w:rsid w:val="009F627E"/>
    <w:rsid w:val="009F6296"/>
    <w:rsid w:val="009F652C"/>
    <w:rsid w:val="009F69A9"/>
    <w:rsid w:val="009F6A6A"/>
    <w:rsid w:val="009F6BAD"/>
    <w:rsid w:val="009F6C53"/>
    <w:rsid w:val="009F6D80"/>
    <w:rsid w:val="009F6E4B"/>
    <w:rsid w:val="009F70DC"/>
    <w:rsid w:val="009F712C"/>
    <w:rsid w:val="009F72F0"/>
    <w:rsid w:val="009F73E2"/>
    <w:rsid w:val="009F7D15"/>
    <w:rsid w:val="009F7DDF"/>
    <w:rsid w:val="009F7E3B"/>
    <w:rsid w:val="00A00047"/>
    <w:rsid w:val="00A002C0"/>
    <w:rsid w:val="00A0056E"/>
    <w:rsid w:val="00A0072D"/>
    <w:rsid w:val="00A009D1"/>
    <w:rsid w:val="00A00D05"/>
    <w:rsid w:val="00A00D27"/>
    <w:rsid w:val="00A00E0F"/>
    <w:rsid w:val="00A00FA2"/>
    <w:rsid w:val="00A01186"/>
    <w:rsid w:val="00A011FE"/>
    <w:rsid w:val="00A01337"/>
    <w:rsid w:val="00A02044"/>
    <w:rsid w:val="00A023A3"/>
    <w:rsid w:val="00A0278F"/>
    <w:rsid w:val="00A0288D"/>
    <w:rsid w:val="00A02AFF"/>
    <w:rsid w:val="00A02D97"/>
    <w:rsid w:val="00A03862"/>
    <w:rsid w:val="00A03FBB"/>
    <w:rsid w:val="00A041EB"/>
    <w:rsid w:val="00A046E1"/>
    <w:rsid w:val="00A05422"/>
    <w:rsid w:val="00A054C1"/>
    <w:rsid w:val="00A05522"/>
    <w:rsid w:val="00A058DA"/>
    <w:rsid w:val="00A05964"/>
    <w:rsid w:val="00A059C0"/>
    <w:rsid w:val="00A059D0"/>
    <w:rsid w:val="00A05C74"/>
    <w:rsid w:val="00A05E52"/>
    <w:rsid w:val="00A05F44"/>
    <w:rsid w:val="00A0605E"/>
    <w:rsid w:val="00A063D8"/>
    <w:rsid w:val="00A06524"/>
    <w:rsid w:val="00A0656C"/>
    <w:rsid w:val="00A066F4"/>
    <w:rsid w:val="00A069AE"/>
    <w:rsid w:val="00A069C2"/>
    <w:rsid w:val="00A06A5B"/>
    <w:rsid w:val="00A06C89"/>
    <w:rsid w:val="00A06D89"/>
    <w:rsid w:val="00A06E3D"/>
    <w:rsid w:val="00A06FD2"/>
    <w:rsid w:val="00A06FDA"/>
    <w:rsid w:val="00A07764"/>
    <w:rsid w:val="00A077FB"/>
    <w:rsid w:val="00A0783A"/>
    <w:rsid w:val="00A0794E"/>
    <w:rsid w:val="00A07A18"/>
    <w:rsid w:val="00A07A64"/>
    <w:rsid w:val="00A07C83"/>
    <w:rsid w:val="00A07D16"/>
    <w:rsid w:val="00A10007"/>
    <w:rsid w:val="00A1075E"/>
    <w:rsid w:val="00A10B7B"/>
    <w:rsid w:val="00A10D34"/>
    <w:rsid w:val="00A10F3C"/>
    <w:rsid w:val="00A11024"/>
    <w:rsid w:val="00A111B3"/>
    <w:rsid w:val="00A1129C"/>
    <w:rsid w:val="00A113C2"/>
    <w:rsid w:val="00A1184C"/>
    <w:rsid w:val="00A11E8E"/>
    <w:rsid w:val="00A12359"/>
    <w:rsid w:val="00A1235E"/>
    <w:rsid w:val="00A12741"/>
    <w:rsid w:val="00A12864"/>
    <w:rsid w:val="00A12AD9"/>
    <w:rsid w:val="00A12D42"/>
    <w:rsid w:val="00A13161"/>
    <w:rsid w:val="00A1344D"/>
    <w:rsid w:val="00A13605"/>
    <w:rsid w:val="00A137B0"/>
    <w:rsid w:val="00A13882"/>
    <w:rsid w:val="00A13D4E"/>
    <w:rsid w:val="00A13DB0"/>
    <w:rsid w:val="00A13EEB"/>
    <w:rsid w:val="00A141D8"/>
    <w:rsid w:val="00A14259"/>
    <w:rsid w:val="00A142F9"/>
    <w:rsid w:val="00A14431"/>
    <w:rsid w:val="00A1478B"/>
    <w:rsid w:val="00A148D4"/>
    <w:rsid w:val="00A14A4D"/>
    <w:rsid w:val="00A14AAE"/>
    <w:rsid w:val="00A14D40"/>
    <w:rsid w:val="00A15184"/>
    <w:rsid w:val="00A155EC"/>
    <w:rsid w:val="00A1568D"/>
    <w:rsid w:val="00A1579A"/>
    <w:rsid w:val="00A15BB5"/>
    <w:rsid w:val="00A15D7A"/>
    <w:rsid w:val="00A15DEC"/>
    <w:rsid w:val="00A15E74"/>
    <w:rsid w:val="00A1604F"/>
    <w:rsid w:val="00A16385"/>
    <w:rsid w:val="00A166E8"/>
    <w:rsid w:val="00A167B1"/>
    <w:rsid w:val="00A16C2C"/>
    <w:rsid w:val="00A16DBC"/>
    <w:rsid w:val="00A16E53"/>
    <w:rsid w:val="00A171AF"/>
    <w:rsid w:val="00A17246"/>
    <w:rsid w:val="00A17360"/>
    <w:rsid w:val="00A17399"/>
    <w:rsid w:val="00A175CE"/>
    <w:rsid w:val="00A17738"/>
    <w:rsid w:val="00A17741"/>
    <w:rsid w:val="00A1788E"/>
    <w:rsid w:val="00A179D9"/>
    <w:rsid w:val="00A17A0B"/>
    <w:rsid w:val="00A17EEF"/>
    <w:rsid w:val="00A17FC5"/>
    <w:rsid w:val="00A2039C"/>
    <w:rsid w:val="00A204CF"/>
    <w:rsid w:val="00A20726"/>
    <w:rsid w:val="00A208BC"/>
    <w:rsid w:val="00A20CEA"/>
    <w:rsid w:val="00A20DB1"/>
    <w:rsid w:val="00A20E23"/>
    <w:rsid w:val="00A20F6C"/>
    <w:rsid w:val="00A21187"/>
    <w:rsid w:val="00A21215"/>
    <w:rsid w:val="00A217AB"/>
    <w:rsid w:val="00A219B1"/>
    <w:rsid w:val="00A21AC1"/>
    <w:rsid w:val="00A21D01"/>
    <w:rsid w:val="00A2213D"/>
    <w:rsid w:val="00A22709"/>
    <w:rsid w:val="00A227C1"/>
    <w:rsid w:val="00A227C4"/>
    <w:rsid w:val="00A22842"/>
    <w:rsid w:val="00A22858"/>
    <w:rsid w:val="00A2291C"/>
    <w:rsid w:val="00A229C9"/>
    <w:rsid w:val="00A22CC0"/>
    <w:rsid w:val="00A22EEB"/>
    <w:rsid w:val="00A237C3"/>
    <w:rsid w:val="00A2396E"/>
    <w:rsid w:val="00A23A52"/>
    <w:rsid w:val="00A23F3B"/>
    <w:rsid w:val="00A23FF4"/>
    <w:rsid w:val="00A2406C"/>
    <w:rsid w:val="00A24384"/>
    <w:rsid w:val="00A24D72"/>
    <w:rsid w:val="00A253CB"/>
    <w:rsid w:val="00A254D6"/>
    <w:rsid w:val="00A257FC"/>
    <w:rsid w:val="00A25875"/>
    <w:rsid w:val="00A259CF"/>
    <w:rsid w:val="00A25BA7"/>
    <w:rsid w:val="00A2616F"/>
    <w:rsid w:val="00A263B3"/>
    <w:rsid w:val="00A26501"/>
    <w:rsid w:val="00A265CD"/>
    <w:rsid w:val="00A26907"/>
    <w:rsid w:val="00A26AC7"/>
    <w:rsid w:val="00A26EFC"/>
    <w:rsid w:val="00A270F0"/>
    <w:rsid w:val="00A2725F"/>
    <w:rsid w:val="00A2780E"/>
    <w:rsid w:val="00A27DE8"/>
    <w:rsid w:val="00A27F3C"/>
    <w:rsid w:val="00A3068B"/>
    <w:rsid w:val="00A307AD"/>
    <w:rsid w:val="00A307EF"/>
    <w:rsid w:val="00A30820"/>
    <w:rsid w:val="00A30A90"/>
    <w:rsid w:val="00A30C24"/>
    <w:rsid w:val="00A30D71"/>
    <w:rsid w:val="00A31063"/>
    <w:rsid w:val="00A310A4"/>
    <w:rsid w:val="00A3139E"/>
    <w:rsid w:val="00A31626"/>
    <w:rsid w:val="00A317C3"/>
    <w:rsid w:val="00A318EE"/>
    <w:rsid w:val="00A31928"/>
    <w:rsid w:val="00A31B11"/>
    <w:rsid w:val="00A31B23"/>
    <w:rsid w:val="00A31BCB"/>
    <w:rsid w:val="00A31C52"/>
    <w:rsid w:val="00A31CDC"/>
    <w:rsid w:val="00A31E18"/>
    <w:rsid w:val="00A31EC1"/>
    <w:rsid w:val="00A324F0"/>
    <w:rsid w:val="00A32613"/>
    <w:rsid w:val="00A327C1"/>
    <w:rsid w:val="00A32E74"/>
    <w:rsid w:val="00A32E8B"/>
    <w:rsid w:val="00A330A6"/>
    <w:rsid w:val="00A332D7"/>
    <w:rsid w:val="00A334B6"/>
    <w:rsid w:val="00A3388F"/>
    <w:rsid w:val="00A33B71"/>
    <w:rsid w:val="00A33C2D"/>
    <w:rsid w:val="00A33CAB"/>
    <w:rsid w:val="00A33D84"/>
    <w:rsid w:val="00A33FA0"/>
    <w:rsid w:val="00A34029"/>
    <w:rsid w:val="00A34250"/>
    <w:rsid w:val="00A3425E"/>
    <w:rsid w:val="00A34260"/>
    <w:rsid w:val="00A342AB"/>
    <w:rsid w:val="00A348BF"/>
    <w:rsid w:val="00A348F7"/>
    <w:rsid w:val="00A34A06"/>
    <w:rsid w:val="00A34C7F"/>
    <w:rsid w:val="00A34EEA"/>
    <w:rsid w:val="00A34EF1"/>
    <w:rsid w:val="00A3517E"/>
    <w:rsid w:val="00A35460"/>
    <w:rsid w:val="00A356BE"/>
    <w:rsid w:val="00A357A6"/>
    <w:rsid w:val="00A35CC4"/>
    <w:rsid w:val="00A35DAD"/>
    <w:rsid w:val="00A35E1C"/>
    <w:rsid w:val="00A36033"/>
    <w:rsid w:val="00A36360"/>
    <w:rsid w:val="00A364F4"/>
    <w:rsid w:val="00A36555"/>
    <w:rsid w:val="00A36652"/>
    <w:rsid w:val="00A36685"/>
    <w:rsid w:val="00A36722"/>
    <w:rsid w:val="00A36910"/>
    <w:rsid w:val="00A369D3"/>
    <w:rsid w:val="00A36A48"/>
    <w:rsid w:val="00A36AB9"/>
    <w:rsid w:val="00A36BB5"/>
    <w:rsid w:val="00A36C58"/>
    <w:rsid w:val="00A36D65"/>
    <w:rsid w:val="00A36E04"/>
    <w:rsid w:val="00A36EED"/>
    <w:rsid w:val="00A37325"/>
    <w:rsid w:val="00A37472"/>
    <w:rsid w:val="00A37497"/>
    <w:rsid w:val="00A375A1"/>
    <w:rsid w:val="00A37675"/>
    <w:rsid w:val="00A3785E"/>
    <w:rsid w:val="00A378DA"/>
    <w:rsid w:val="00A3791C"/>
    <w:rsid w:val="00A400C8"/>
    <w:rsid w:val="00A40171"/>
    <w:rsid w:val="00A40430"/>
    <w:rsid w:val="00A406E5"/>
    <w:rsid w:val="00A4070D"/>
    <w:rsid w:val="00A40895"/>
    <w:rsid w:val="00A40962"/>
    <w:rsid w:val="00A40A1B"/>
    <w:rsid w:val="00A40A5C"/>
    <w:rsid w:val="00A40F1B"/>
    <w:rsid w:val="00A41115"/>
    <w:rsid w:val="00A4120B"/>
    <w:rsid w:val="00A412F6"/>
    <w:rsid w:val="00A417D9"/>
    <w:rsid w:val="00A41951"/>
    <w:rsid w:val="00A419F9"/>
    <w:rsid w:val="00A41D8B"/>
    <w:rsid w:val="00A41EED"/>
    <w:rsid w:val="00A421F8"/>
    <w:rsid w:val="00A42227"/>
    <w:rsid w:val="00A42333"/>
    <w:rsid w:val="00A42427"/>
    <w:rsid w:val="00A42502"/>
    <w:rsid w:val="00A428A8"/>
    <w:rsid w:val="00A42ABE"/>
    <w:rsid w:val="00A42B03"/>
    <w:rsid w:val="00A42B8E"/>
    <w:rsid w:val="00A42D35"/>
    <w:rsid w:val="00A42D6C"/>
    <w:rsid w:val="00A42E7D"/>
    <w:rsid w:val="00A42F09"/>
    <w:rsid w:val="00A4303B"/>
    <w:rsid w:val="00A43143"/>
    <w:rsid w:val="00A432DD"/>
    <w:rsid w:val="00A4344B"/>
    <w:rsid w:val="00A43468"/>
    <w:rsid w:val="00A435A4"/>
    <w:rsid w:val="00A4363B"/>
    <w:rsid w:val="00A43870"/>
    <w:rsid w:val="00A439F1"/>
    <w:rsid w:val="00A43FD0"/>
    <w:rsid w:val="00A4419E"/>
    <w:rsid w:val="00A44357"/>
    <w:rsid w:val="00A44372"/>
    <w:rsid w:val="00A4445E"/>
    <w:rsid w:val="00A44679"/>
    <w:rsid w:val="00A44845"/>
    <w:rsid w:val="00A44ECB"/>
    <w:rsid w:val="00A44F8B"/>
    <w:rsid w:val="00A44FA1"/>
    <w:rsid w:val="00A45209"/>
    <w:rsid w:val="00A452BC"/>
    <w:rsid w:val="00A45307"/>
    <w:rsid w:val="00A455A2"/>
    <w:rsid w:val="00A4564A"/>
    <w:rsid w:val="00A4591F"/>
    <w:rsid w:val="00A45930"/>
    <w:rsid w:val="00A45F2E"/>
    <w:rsid w:val="00A4600E"/>
    <w:rsid w:val="00A4608F"/>
    <w:rsid w:val="00A4612C"/>
    <w:rsid w:val="00A46377"/>
    <w:rsid w:val="00A46A3E"/>
    <w:rsid w:val="00A46AA9"/>
    <w:rsid w:val="00A46AEA"/>
    <w:rsid w:val="00A46D89"/>
    <w:rsid w:val="00A46E8B"/>
    <w:rsid w:val="00A46EBA"/>
    <w:rsid w:val="00A46ED8"/>
    <w:rsid w:val="00A46F73"/>
    <w:rsid w:val="00A47089"/>
    <w:rsid w:val="00A47169"/>
    <w:rsid w:val="00A471FC"/>
    <w:rsid w:val="00A472A8"/>
    <w:rsid w:val="00A47591"/>
    <w:rsid w:val="00A47813"/>
    <w:rsid w:val="00A478FD"/>
    <w:rsid w:val="00A47B8C"/>
    <w:rsid w:val="00A47CEA"/>
    <w:rsid w:val="00A503F4"/>
    <w:rsid w:val="00A504C4"/>
    <w:rsid w:val="00A50538"/>
    <w:rsid w:val="00A5061C"/>
    <w:rsid w:val="00A50933"/>
    <w:rsid w:val="00A50A4A"/>
    <w:rsid w:val="00A50AD5"/>
    <w:rsid w:val="00A50C15"/>
    <w:rsid w:val="00A50E68"/>
    <w:rsid w:val="00A50E9C"/>
    <w:rsid w:val="00A51004"/>
    <w:rsid w:val="00A51081"/>
    <w:rsid w:val="00A51283"/>
    <w:rsid w:val="00A51387"/>
    <w:rsid w:val="00A514B8"/>
    <w:rsid w:val="00A516E4"/>
    <w:rsid w:val="00A519A6"/>
    <w:rsid w:val="00A51A75"/>
    <w:rsid w:val="00A51B14"/>
    <w:rsid w:val="00A51E0D"/>
    <w:rsid w:val="00A51EA3"/>
    <w:rsid w:val="00A522D1"/>
    <w:rsid w:val="00A5270B"/>
    <w:rsid w:val="00A52788"/>
    <w:rsid w:val="00A52BD2"/>
    <w:rsid w:val="00A52D19"/>
    <w:rsid w:val="00A52F9F"/>
    <w:rsid w:val="00A53228"/>
    <w:rsid w:val="00A532AE"/>
    <w:rsid w:val="00A534C3"/>
    <w:rsid w:val="00A5358B"/>
    <w:rsid w:val="00A53AB4"/>
    <w:rsid w:val="00A53C7D"/>
    <w:rsid w:val="00A53EFE"/>
    <w:rsid w:val="00A541C3"/>
    <w:rsid w:val="00A542A6"/>
    <w:rsid w:val="00A542F7"/>
    <w:rsid w:val="00A54472"/>
    <w:rsid w:val="00A546E1"/>
    <w:rsid w:val="00A54912"/>
    <w:rsid w:val="00A54AC4"/>
    <w:rsid w:val="00A550EC"/>
    <w:rsid w:val="00A553B7"/>
    <w:rsid w:val="00A558DA"/>
    <w:rsid w:val="00A55B18"/>
    <w:rsid w:val="00A55FA9"/>
    <w:rsid w:val="00A56025"/>
    <w:rsid w:val="00A560A0"/>
    <w:rsid w:val="00A560A3"/>
    <w:rsid w:val="00A56271"/>
    <w:rsid w:val="00A5633C"/>
    <w:rsid w:val="00A56828"/>
    <w:rsid w:val="00A5698B"/>
    <w:rsid w:val="00A56A4F"/>
    <w:rsid w:val="00A56A77"/>
    <w:rsid w:val="00A5708F"/>
    <w:rsid w:val="00A57220"/>
    <w:rsid w:val="00A5784C"/>
    <w:rsid w:val="00A57996"/>
    <w:rsid w:val="00A57A2D"/>
    <w:rsid w:val="00A57B2B"/>
    <w:rsid w:val="00A600B0"/>
    <w:rsid w:val="00A60241"/>
    <w:rsid w:val="00A602A6"/>
    <w:rsid w:val="00A60316"/>
    <w:rsid w:val="00A6034F"/>
    <w:rsid w:val="00A60415"/>
    <w:rsid w:val="00A604FA"/>
    <w:rsid w:val="00A6092E"/>
    <w:rsid w:val="00A609AE"/>
    <w:rsid w:val="00A60A95"/>
    <w:rsid w:val="00A60E96"/>
    <w:rsid w:val="00A60FBE"/>
    <w:rsid w:val="00A61513"/>
    <w:rsid w:val="00A61525"/>
    <w:rsid w:val="00A616B4"/>
    <w:rsid w:val="00A617B3"/>
    <w:rsid w:val="00A61A46"/>
    <w:rsid w:val="00A61E2A"/>
    <w:rsid w:val="00A61F8C"/>
    <w:rsid w:val="00A6207A"/>
    <w:rsid w:val="00A62164"/>
    <w:rsid w:val="00A622C8"/>
    <w:rsid w:val="00A623D6"/>
    <w:rsid w:val="00A6243B"/>
    <w:rsid w:val="00A62530"/>
    <w:rsid w:val="00A628C6"/>
    <w:rsid w:val="00A62A2D"/>
    <w:rsid w:val="00A62BBB"/>
    <w:rsid w:val="00A62F29"/>
    <w:rsid w:val="00A62F95"/>
    <w:rsid w:val="00A63093"/>
    <w:rsid w:val="00A63098"/>
    <w:rsid w:val="00A630AD"/>
    <w:rsid w:val="00A639F7"/>
    <w:rsid w:val="00A63F92"/>
    <w:rsid w:val="00A640AD"/>
    <w:rsid w:val="00A641CE"/>
    <w:rsid w:val="00A64209"/>
    <w:rsid w:val="00A6446B"/>
    <w:rsid w:val="00A64784"/>
    <w:rsid w:val="00A648D3"/>
    <w:rsid w:val="00A649C0"/>
    <w:rsid w:val="00A64AC9"/>
    <w:rsid w:val="00A64F02"/>
    <w:rsid w:val="00A64F93"/>
    <w:rsid w:val="00A6517B"/>
    <w:rsid w:val="00A6527B"/>
    <w:rsid w:val="00A654E7"/>
    <w:rsid w:val="00A656CC"/>
    <w:rsid w:val="00A65894"/>
    <w:rsid w:val="00A65907"/>
    <w:rsid w:val="00A65938"/>
    <w:rsid w:val="00A65990"/>
    <w:rsid w:val="00A659F8"/>
    <w:rsid w:val="00A65D60"/>
    <w:rsid w:val="00A65F1D"/>
    <w:rsid w:val="00A65F94"/>
    <w:rsid w:val="00A6605D"/>
    <w:rsid w:val="00A6610B"/>
    <w:rsid w:val="00A66172"/>
    <w:rsid w:val="00A663A9"/>
    <w:rsid w:val="00A6652B"/>
    <w:rsid w:val="00A6659D"/>
    <w:rsid w:val="00A665E8"/>
    <w:rsid w:val="00A6691B"/>
    <w:rsid w:val="00A669B8"/>
    <w:rsid w:val="00A66C30"/>
    <w:rsid w:val="00A66C37"/>
    <w:rsid w:val="00A66CB3"/>
    <w:rsid w:val="00A66CE5"/>
    <w:rsid w:val="00A66D64"/>
    <w:rsid w:val="00A66E19"/>
    <w:rsid w:val="00A6707B"/>
    <w:rsid w:val="00A6726B"/>
    <w:rsid w:val="00A6741C"/>
    <w:rsid w:val="00A674AE"/>
    <w:rsid w:val="00A677D5"/>
    <w:rsid w:val="00A67A9B"/>
    <w:rsid w:val="00A67B55"/>
    <w:rsid w:val="00A67D38"/>
    <w:rsid w:val="00A7013F"/>
    <w:rsid w:val="00A7030C"/>
    <w:rsid w:val="00A70362"/>
    <w:rsid w:val="00A70866"/>
    <w:rsid w:val="00A70889"/>
    <w:rsid w:val="00A708BB"/>
    <w:rsid w:val="00A708D2"/>
    <w:rsid w:val="00A70977"/>
    <w:rsid w:val="00A70C40"/>
    <w:rsid w:val="00A70FDF"/>
    <w:rsid w:val="00A7167C"/>
    <w:rsid w:val="00A7179E"/>
    <w:rsid w:val="00A71DB4"/>
    <w:rsid w:val="00A71F9C"/>
    <w:rsid w:val="00A7205C"/>
    <w:rsid w:val="00A7223F"/>
    <w:rsid w:val="00A72328"/>
    <w:rsid w:val="00A726B2"/>
    <w:rsid w:val="00A72844"/>
    <w:rsid w:val="00A72AC5"/>
    <w:rsid w:val="00A72C39"/>
    <w:rsid w:val="00A72F18"/>
    <w:rsid w:val="00A72FB3"/>
    <w:rsid w:val="00A72FCF"/>
    <w:rsid w:val="00A7362D"/>
    <w:rsid w:val="00A73700"/>
    <w:rsid w:val="00A73809"/>
    <w:rsid w:val="00A73A90"/>
    <w:rsid w:val="00A73A9E"/>
    <w:rsid w:val="00A73AA8"/>
    <w:rsid w:val="00A73E81"/>
    <w:rsid w:val="00A73F51"/>
    <w:rsid w:val="00A74091"/>
    <w:rsid w:val="00A7422B"/>
    <w:rsid w:val="00A74286"/>
    <w:rsid w:val="00A7445D"/>
    <w:rsid w:val="00A74924"/>
    <w:rsid w:val="00A74CEE"/>
    <w:rsid w:val="00A74FDD"/>
    <w:rsid w:val="00A75264"/>
    <w:rsid w:val="00A75A28"/>
    <w:rsid w:val="00A75A4F"/>
    <w:rsid w:val="00A75C21"/>
    <w:rsid w:val="00A75CA0"/>
    <w:rsid w:val="00A75FE9"/>
    <w:rsid w:val="00A7607F"/>
    <w:rsid w:val="00A76130"/>
    <w:rsid w:val="00A76384"/>
    <w:rsid w:val="00A77271"/>
    <w:rsid w:val="00A77486"/>
    <w:rsid w:val="00A77591"/>
    <w:rsid w:val="00A775AD"/>
    <w:rsid w:val="00A777FE"/>
    <w:rsid w:val="00A779CA"/>
    <w:rsid w:val="00A77A4C"/>
    <w:rsid w:val="00A77AAB"/>
    <w:rsid w:val="00A80396"/>
    <w:rsid w:val="00A804D5"/>
    <w:rsid w:val="00A80B84"/>
    <w:rsid w:val="00A80CEE"/>
    <w:rsid w:val="00A80EF0"/>
    <w:rsid w:val="00A80FA2"/>
    <w:rsid w:val="00A81236"/>
    <w:rsid w:val="00A8164A"/>
    <w:rsid w:val="00A81698"/>
    <w:rsid w:val="00A816B3"/>
    <w:rsid w:val="00A81821"/>
    <w:rsid w:val="00A818AA"/>
    <w:rsid w:val="00A81940"/>
    <w:rsid w:val="00A81B38"/>
    <w:rsid w:val="00A81D44"/>
    <w:rsid w:val="00A81F6D"/>
    <w:rsid w:val="00A82053"/>
    <w:rsid w:val="00A822A2"/>
    <w:rsid w:val="00A824AD"/>
    <w:rsid w:val="00A825D2"/>
    <w:rsid w:val="00A82B9F"/>
    <w:rsid w:val="00A82D7D"/>
    <w:rsid w:val="00A82F0A"/>
    <w:rsid w:val="00A82F70"/>
    <w:rsid w:val="00A82FD3"/>
    <w:rsid w:val="00A831B7"/>
    <w:rsid w:val="00A8330C"/>
    <w:rsid w:val="00A83734"/>
    <w:rsid w:val="00A8385C"/>
    <w:rsid w:val="00A83F70"/>
    <w:rsid w:val="00A84059"/>
    <w:rsid w:val="00A84158"/>
    <w:rsid w:val="00A841AA"/>
    <w:rsid w:val="00A8422E"/>
    <w:rsid w:val="00A843FB"/>
    <w:rsid w:val="00A843FC"/>
    <w:rsid w:val="00A84533"/>
    <w:rsid w:val="00A84670"/>
    <w:rsid w:val="00A84A0F"/>
    <w:rsid w:val="00A84C46"/>
    <w:rsid w:val="00A84D2B"/>
    <w:rsid w:val="00A84E92"/>
    <w:rsid w:val="00A84F3A"/>
    <w:rsid w:val="00A85232"/>
    <w:rsid w:val="00A852F5"/>
    <w:rsid w:val="00A853ED"/>
    <w:rsid w:val="00A85711"/>
    <w:rsid w:val="00A8598C"/>
    <w:rsid w:val="00A85AA9"/>
    <w:rsid w:val="00A85C92"/>
    <w:rsid w:val="00A85CEF"/>
    <w:rsid w:val="00A85E21"/>
    <w:rsid w:val="00A86404"/>
    <w:rsid w:val="00A8663F"/>
    <w:rsid w:val="00A86A35"/>
    <w:rsid w:val="00A86AC3"/>
    <w:rsid w:val="00A86D54"/>
    <w:rsid w:val="00A86DB7"/>
    <w:rsid w:val="00A86DCA"/>
    <w:rsid w:val="00A870FF"/>
    <w:rsid w:val="00A8723D"/>
    <w:rsid w:val="00A873CA"/>
    <w:rsid w:val="00A8744E"/>
    <w:rsid w:val="00A8771D"/>
    <w:rsid w:val="00A87880"/>
    <w:rsid w:val="00A87895"/>
    <w:rsid w:val="00A87A11"/>
    <w:rsid w:val="00A87A3D"/>
    <w:rsid w:val="00A87D06"/>
    <w:rsid w:val="00A87E97"/>
    <w:rsid w:val="00A87FAC"/>
    <w:rsid w:val="00A90083"/>
    <w:rsid w:val="00A90419"/>
    <w:rsid w:val="00A904E5"/>
    <w:rsid w:val="00A906EE"/>
    <w:rsid w:val="00A909F5"/>
    <w:rsid w:val="00A90AF2"/>
    <w:rsid w:val="00A90CE4"/>
    <w:rsid w:val="00A90D52"/>
    <w:rsid w:val="00A91098"/>
    <w:rsid w:val="00A91208"/>
    <w:rsid w:val="00A9132F"/>
    <w:rsid w:val="00A9139E"/>
    <w:rsid w:val="00A913F5"/>
    <w:rsid w:val="00A9183C"/>
    <w:rsid w:val="00A91CA3"/>
    <w:rsid w:val="00A91CC1"/>
    <w:rsid w:val="00A91F4C"/>
    <w:rsid w:val="00A921FA"/>
    <w:rsid w:val="00A92309"/>
    <w:rsid w:val="00A923B0"/>
    <w:rsid w:val="00A92556"/>
    <w:rsid w:val="00A92A6F"/>
    <w:rsid w:val="00A92AFA"/>
    <w:rsid w:val="00A92C1B"/>
    <w:rsid w:val="00A92E86"/>
    <w:rsid w:val="00A931C0"/>
    <w:rsid w:val="00A9365C"/>
    <w:rsid w:val="00A9383F"/>
    <w:rsid w:val="00A93C61"/>
    <w:rsid w:val="00A93CE8"/>
    <w:rsid w:val="00A93E15"/>
    <w:rsid w:val="00A94614"/>
    <w:rsid w:val="00A94699"/>
    <w:rsid w:val="00A946D9"/>
    <w:rsid w:val="00A94B83"/>
    <w:rsid w:val="00A94CDD"/>
    <w:rsid w:val="00A94F04"/>
    <w:rsid w:val="00A94F3E"/>
    <w:rsid w:val="00A95029"/>
    <w:rsid w:val="00A95038"/>
    <w:rsid w:val="00A9510A"/>
    <w:rsid w:val="00A9545B"/>
    <w:rsid w:val="00A954F8"/>
    <w:rsid w:val="00A95500"/>
    <w:rsid w:val="00A955E5"/>
    <w:rsid w:val="00A9583D"/>
    <w:rsid w:val="00A958AE"/>
    <w:rsid w:val="00A9595A"/>
    <w:rsid w:val="00A95975"/>
    <w:rsid w:val="00A95DEC"/>
    <w:rsid w:val="00A95F49"/>
    <w:rsid w:val="00A963B5"/>
    <w:rsid w:val="00A963DB"/>
    <w:rsid w:val="00A96418"/>
    <w:rsid w:val="00A966DF"/>
    <w:rsid w:val="00A96712"/>
    <w:rsid w:val="00A967F7"/>
    <w:rsid w:val="00A96D4F"/>
    <w:rsid w:val="00A96E75"/>
    <w:rsid w:val="00A973F0"/>
    <w:rsid w:val="00A97417"/>
    <w:rsid w:val="00A97615"/>
    <w:rsid w:val="00A97709"/>
    <w:rsid w:val="00A97789"/>
    <w:rsid w:val="00A97A95"/>
    <w:rsid w:val="00A97AB3"/>
    <w:rsid w:val="00A97AE4"/>
    <w:rsid w:val="00A97BA3"/>
    <w:rsid w:val="00A97C11"/>
    <w:rsid w:val="00A97C99"/>
    <w:rsid w:val="00A97D28"/>
    <w:rsid w:val="00A97E65"/>
    <w:rsid w:val="00A97E6D"/>
    <w:rsid w:val="00AA0411"/>
    <w:rsid w:val="00AA05AA"/>
    <w:rsid w:val="00AA0600"/>
    <w:rsid w:val="00AA0703"/>
    <w:rsid w:val="00AA0727"/>
    <w:rsid w:val="00AA0772"/>
    <w:rsid w:val="00AA07FB"/>
    <w:rsid w:val="00AA0851"/>
    <w:rsid w:val="00AA0A7C"/>
    <w:rsid w:val="00AA0D11"/>
    <w:rsid w:val="00AA0EBD"/>
    <w:rsid w:val="00AA0EED"/>
    <w:rsid w:val="00AA13DC"/>
    <w:rsid w:val="00AA148B"/>
    <w:rsid w:val="00AA16FE"/>
    <w:rsid w:val="00AA1712"/>
    <w:rsid w:val="00AA1972"/>
    <w:rsid w:val="00AA199A"/>
    <w:rsid w:val="00AA19C8"/>
    <w:rsid w:val="00AA19EE"/>
    <w:rsid w:val="00AA1BB6"/>
    <w:rsid w:val="00AA1C97"/>
    <w:rsid w:val="00AA1D62"/>
    <w:rsid w:val="00AA1D8D"/>
    <w:rsid w:val="00AA1E14"/>
    <w:rsid w:val="00AA1FC2"/>
    <w:rsid w:val="00AA20CB"/>
    <w:rsid w:val="00AA2211"/>
    <w:rsid w:val="00AA232C"/>
    <w:rsid w:val="00AA2363"/>
    <w:rsid w:val="00AA24C9"/>
    <w:rsid w:val="00AA25C9"/>
    <w:rsid w:val="00AA260E"/>
    <w:rsid w:val="00AA263E"/>
    <w:rsid w:val="00AA27E3"/>
    <w:rsid w:val="00AA2994"/>
    <w:rsid w:val="00AA299B"/>
    <w:rsid w:val="00AA2A43"/>
    <w:rsid w:val="00AA2BDC"/>
    <w:rsid w:val="00AA2D0B"/>
    <w:rsid w:val="00AA31D1"/>
    <w:rsid w:val="00AA32AA"/>
    <w:rsid w:val="00AA32BE"/>
    <w:rsid w:val="00AA338F"/>
    <w:rsid w:val="00AA3435"/>
    <w:rsid w:val="00AA36DC"/>
    <w:rsid w:val="00AA38EB"/>
    <w:rsid w:val="00AA3E8D"/>
    <w:rsid w:val="00AA4220"/>
    <w:rsid w:val="00AA46A5"/>
    <w:rsid w:val="00AA49B5"/>
    <w:rsid w:val="00AA4A78"/>
    <w:rsid w:val="00AA4C5A"/>
    <w:rsid w:val="00AA4EB9"/>
    <w:rsid w:val="00AA5181"/>
    <w:rsid w:val="00AA527E"/>
    <w:rsid w:val="00AA586E"/>
    <w:rsid w:val="00AA5887"/>
    <w:rsid w:val="00AA5B17"/>
    <w:rsid w:val="00AA5B38"/>
    <w:rsid w:val="00AA5FDF"/>
    <w:rsid w:val="00AA61CA"/>
    <w:rsid w:val="00AA621D"/>
    <w:rsid w:val="00AA62E8"/>
    <w:rsid w:val="00AA678B"/>
    <w:rsid w:val="00AA6CE3"/>
    <w:rsid w:val="00AA6D5F"/>
    <w:rsid w:val="00AA71E3"/>
    <w:rsid w:val="00AA73B5"/>
    <w:rsid w:val="00AA7503"/>
    <w:rsid w:val="00AA78DB"/>
    <w:rsid w:val="00AA79EE"/>
    <w:rsid w:val="00AA7CF9"/>
    <w:rsid w:val="00AA7E82"/>
    <w:rsid w:val="00AB006C"/>
    <w:rsid w:val="00AB0166"/>
    <w:rsid w:val="00AB0331"/>
    <w:rsid w:val="00AB0498"/>
    <w:rsid w:val="00AB0884"/>
    <w:rsid w:val="00AB0A74"/>
    <w:rsid w:val="00AB0AA1"/>
    <w:rsid w:val="00AB0B1B"/>
    <w:rsid w:val="00AB129B"/>
    <w:rsid w:val="00AB144C"/>
    <w:rsid w:val="00AB1635"/>
    <w:rsid w:val="00AB192A"/>
    <w:rsid w:val="00AB195A"/>
    <w:rsid w:val="00AB1A63"/>
    <w:rsid w:val="00AB1D81"/>
    <w:rsid w:val="00AB1EEA"/>
    <w:rsid w:val="00AB1F27"/>
    <w:rsid w:val="00AB2035"/>
    <w:rsid w:val="00AB26FB"/>
    <w:rsid w:val="00AB27C2"/>
    <w:rsid w:val="00AB2992"/>
    <w:rsid w:val="00AB2B3C"/>
    <w:rsid w:val="00AB2F2F"/>
    <w:rsid w:val="00AB32F6"/>
    <w:rsid w:val="00AB3454"/>
    <w:rsid w:val="00AB351A"/>
    <w:rsid w:val="00AB35B8"/>
    <w:rsid w:val="00AB35EC"/>
    <w:rsid w:val="00AB3865"/>
    <w:rsid w:val="00AB3D43"/>
    <w:rsid w:val="00AB3DAB"/>
    <w:rsid w:val="00AB44BB"/>
    <w:rsid w:val="00AB4619"/>
    <w:rsid w:val="00AB4921"/>
    <w:rsid w:val="00AB4A1F"/>
    <w:rsid w:val="00AB4DEB"/>
    <w:rsid w:val="00AB4E1F"/>
    <w:rsid w:val="00AB4FAE"/>
    <w:rsid w:val="00AB5254"/>
    <w:rsid w:val="00AB52E1"/>
    <w:rsid w:val="00AB55A0"/>
    <w:rsid w:val="00AB572C"/>
    <w:rsid w:val="00AB5758"/>
    <w:rsid w:val="00AB586C"/>
    <w:rsid w:val="00AB591E"/>
    <w:rsid w:val="00AB5ADF"/>
    <w:rsid w:val="00AB5CEB"/>
    <w:rsid w:val="00AB626E"/>
    <w:rsid w:val="00AB63B0"/>
    <w:rsid w:val="00AB63C1"/>
    <w:rsid w:val="00AB64F2"/>
    <w:rsid w:val="00AB696C"/>
    <w:rsid w:val="00AB6AC9"/>
    <w:rsid w:val="00AB6E92"/>
    <w:rsid w:val="00AB73E0"/>
    <w:rsid w:val="00AB7562"/>
    <w:rsid w:val="00AB75B9"/>
    <w:rsid w:val="00AB7744"/>
    <w:rsid w:val="00AB789D"/>
    <w:rsid w:val="00AB7905"/>
    <w:rsid w:val="00AB79F3"/>
    <w:rsid w:val="00AB7AA1"/>
    <w:rsid w:val="00AC023B"/>
    <w:rsid w:val="00AC0442"/>
    <w:rsid w:val="00AC0646"/>
    <w:rsid w:val="00AC085D"/>
    <w:rsid w:val="00AC0AFA"/>
    <w:rsid w:val="00AC0B68"/>
    <w:rsid w:val="00AC1213"/>
    <w:rsid w:val="00AC156A"/>
    <w:rsid w:val="00AC1837"/>
    <w:rsid w:val="00AC1A00"/>
    <w:rsid w:val="00AC1A12"/>
    <w:rsid w:val="00AC1A74"/>
    <w:rsid w:val="00AC1C41"/>
    <w:rsid w:val="00AC1D06"/>
    <w:rsid w:val="00AC20BF"/>
    <w:rsid w:val="00AC24F1"/>
    <w:rsid w:val="00AC2F19"/>
    <w:rsid w:val="00AC2F77"/>
    <w:rsid w:val="00AC34F4"/>
    <w:rsid w:val="00AC35B0"/>
    <w:rsid w:val="00AC3CB8"/>
    <w:rsid w:val="00AC3CD6"/>
    <w:rsid w:val="00AC406B"/>
    <w:rsid w:val="00AC4100"/>
    <w:rsid w:val="00AC4317"/>
    <w:rsid w:val="00AC48E2"/>
    <w:rsid w:val="00AC4B61"/>
    <w:rsid w:val="00AC4BDC"/>
    <w:rsid w:val="00AC4D3F"/>
    <w:rsid w:val="00AC4E58"/>
    <w:rsid w:val="00AC5273"/>
    <w:rsid w:val="00AC548D"/>
    <w:rsid w:val="00AC58EE"/>
    <w:rsid w:val="00AC59FC"/>
    <w:rsid w:val="00AC5D1B"/>
    <w:rsid w:val="00AC5DF2"/>
    <w:rsid w:val="00AC66E0"/>
    <w:rsid w:val="00AC6B66"/>
    <w:rsid w:val="00AC6B7F"/>
    <w:rsid w:val="00AC6D63"/>
    <w:rsid w:val="00AC6ED9"/>
    <w:rsid w:val="00AC6F70"/>
    <w:rsid w:val="00AC75EE"/>
    <w:rsid w:val="00AC7A6E"/>
    <w:rsid w:val="00AC7A97"/>
    <w:rsid w:val="00AC7B22"/>
    <w:rsid w:val="00AC7DED"/>
    <w:rsid w:val="00AD03A5"/>
    <w:rsid w:val="00AD03EA"/>
    <w:rsid w:val="00AD05C6"/>
    <w:rsid w:val="00AD085B"/>
    <w:rsid w:val="00AD11B4"/>
    <w:rsid w:val="00AD12ED"/>
    <w:rsid w:val="00AD1743"/>
    <w:rsid w:val="00AD179B"/>
    <w:rsid w:val="00AD17F7"/>
    <w:rsid w:val="00AD1A49"/>
    <w:rsid w:val="00AD1B2A"/>
    <w:rsid w:val="00AD1B54"/>
    <w:rsid w:val="00AD1CAA"/>
    <w:rsid w:val="00AD1E8A"/>
    <w:rsid w:val="00AD1FE7"/>
    <w:rsid w:val="00AD20CC"/>
    <w:rsid w:val="00AD213C"/>
    <w:rsid w:val="00AD2214"/>
    <w:rsid w:val="00AD2241"/>
    <w:rsid w:val="00AD2572"/>
    <w:rsid w:val="00AD25B4"/>
    <w:rsid w:val="00AD26C6"/>
    <w:rsid w:val="00AD28DE"/>
    <w:rsid w:val="00AD29D0"/>
    <w:rsid w:val="00AD2A26"/>
    <w:rsid w:val="00AD2A4D"/>
    <w:rsid w:val="00AD2A6B"/>
    <w:rsid w:val="00AD2C92"/>
    <w:rsid w:val="00AD2C9B"/>
    <w:rsid w:val="00AD314B"/>
    <w:rsid w:val="00AD370E"/>
    <w:rsid w:val="00AD380F"/>
    <w:rsid w:val="00AD3CB4"/>
    <w:rsid w:val="00AD3DA6"/>
    <w:rsid w:val="00AD3E5A"/>
    <w:rsid w:val="00AD3F27"/>
    <w:rsid w:val="00AD4089"/>
    <w:rsid w:val="00AD41E6"/>
    <w:rsid w:val="00AD420D"/>
    <w:rsid w:val="00AD42AA"/>
    <w:rsid w:val="00AD433B"/>
    <w:rsid w:val="00AD43D6"/>
    <w:rsid w:val="00AD43E5"/>
    <w:rsid w:val="00AD4405"/>
    <w:rsid w:val="00AD465F"/>
    <w:rsid w:val="00AD49CA"/>
    <w:rsid w:val="00AD4C82"/>
    <w:rsid w:val="00AD4D38"/>
    <w:rsid w:val="00AD4E14"/>
    <w:rsid w:val="00AD4F0A"/>
    <w:rsid w:val="00AD4FB6"/>
    <w:rsid w:val="00AD4FBA"/>
    <w:rsid w:val="00AD51F0"/>
    <w:rsid w:val="00AD56B8"/>
    <w:rsid w:val="00AD57B0"/>
    <w:rsid w:val="00AD5866"/>
    <w:rsid w:val="00AD586F"/>
    <w:rsid w:val="00AD6012"/>
    <w:rsid w:val="00AD6296"/>
    <w:rsid w:val="00AD67D9"/>
    <w:rsid w:val="00AD68B5"/>
    <w:rsid w:val="00AD6B79"/>
    <w:rsid w:val="00AD6DA0"/>
    <w:rsid w:val="00AD6E08"/>
    <w:rsid w:val="00AD7045"/>
    <w:rsid w:val="00AD7145"/>
    <w:rsid w:val="00AD74D5"/>
    <w:rsid w:val="00AD78C8"/>
    <w:rsid w:val="00AD79AE"/>
    <w:rsid w:val="00AD7D79"/>
    <w:rsid w:val="00AD7DB3"/>
    <w:rsid w:val="00AD7E07"/>
    <w:rsid w:val="00AE023E"/>
    <w:rsid w:val="00AE092B"/>
    <w:rsid w:val="00AE0A53"/>
    <w:rsid w:val="00AE0A56"/>
    <w:rsid w:val="00AE0AF3"/>
    <w:rsid w:val="00AE0DAB"/>
    <w:rsid w:val="00AE107A"/>
    <w:rsid w:val="00AE109B"/>
    <w:rsid w:val="00AE10D7"/>
    <w:rsid w:val="00AE119D"/>
    <w:rsid w:val="00AE1516"/>
    <w:rsid w:val="00AE17DF"/>
    <w:rsid w:val="00AE1B4E"/>
    <w:rsid w:val="00AE2083"/>
    <w:rsid w:val="00AE2177"/>
    <w:rsid w:val="00AE2584"/>
    <w:rsid w:val="00AE2667"/>
    <w:rsid w:val="00AE2668"/>
    <w:rsid w:val="00AE287C"/>
    <w:rsid w:val="00AE288C"/>
    <w:rsid w:val="00AE28AC"/>
    <w:rsid w:val="00AE2A40"/>
    <w:rsid w:val="00AE2BB1"/>
    <w:rsid w:val="00AE303D"/>
    <w:rsid w:val="00AE306D"/>
    <w:rsid w:val="00AE3140"/>
    <w:rsid w:val="00AE3196"/>
    <w:rsid w:val="00AE325F"/>
    <w:rsid w:val="00AE3268"/>
    <w:rsid w:val="00AE3283"/>
    <w:rsid w:val="00AE32A5"/>
    <w:rsid w:val="00AE34E1"/>
    <w:rsid w:val="00AE390B"/>
    <w:rsid w:val="00AE3A29"/>
    <w:rsid w:val="00AE3DC1"/>
    <w:rsid w:val="00AE3DE2"/>
    <w:rsid w:val="00AE3F75"/>
    <w:rsid w:val="00AE413F"/>
    <w:rsid w:val="00AE41CB"/>
    <w:rsid w:val="00AE4328"/>
    <w:rsid w:val="00AE4580"/>
    <w:rsid w:val="00AE465E"/>
    <w:rsid w:val="00AE4C1F"/>
    <w:rsid w:val="00AE4EFB"/>
    <w:rsid w:val="00AE4F8E"/>
    <w:rsid w:val="00AE511D"/>
    <w:rsid w:val="00AE51BC"/>
    <w:rsid w:val="00AE5304"/>
    <w:rsid w:val="00AE53E5"/>
    <w:rsid w:val="00AE5528"/>
    <w:rsid w:val="00AE5A11"/>
    <w:rsid w:val="00AE5BDE"/>
    <w:rsid w:val="00AE5C16"/>
    <w:rsid w:val="00AE5CB3"/>
    <w:rsid w:val="00AE5CF9"/>
    <w:rsid w:val="00AE5D7D"/>
    <w:rsid w:val="00AE5EF3"/>
    <w:rsid w:val="00AE5F03"/>
    <w:rsid w:val="00AE6088"/>
    <w:rsid w:val="00AE61BE"/>
    <w:rsid w:val="00AE6222"/>
    <w:rsid w:val="00AE65DB"/>
    <w:rsid w:val="00AE6858"/>
    <w:rsid w:val="00AE69C4"/>
    <w:rsid w:val="00AE6B76"/>
    <w:rsid w:val="00AE6FF0"/>
    <w:rsid w:val="00AE7059"/>
    <w:rsid w:val="00AE718D"/>
    <w:rsid w:val="00AE71F6"/>
    <w:rsid w:val="00AE7211"/>
    <w:rsid w:val="00AE7231"/>
    <w:rsid w:val="00AE78AF"/>
    <w:rsid w:val="00AE7971"/>
    <w:rsid w:val="00AE7EAF"/>
    <w:rsid w:val="00AE7F89"/>
    <w:rsid w:val="00AE7F8D"/>
    <w:rsid w:val="00AE7FD9"/>
    <w:rsid w:val="00AF0044"/>
    <w:rsid w:val="00AF00E4"/>
    <w:rsid w:val="00AF013D"/>
    <w:rsid w:val="00AF013E"/>
    <w:rsid w:val="00AF0221"/>
    <w:rsid w:val="00AF0334"/>
    <w:rsid w:val="00AF0346"/>
    <w:rsid w:val="00AF0528"/>
    <w:rsid w:val="00AF05F9"/>
    <w:rsid w:val="00AF0625"/>
    <w:rsid w:val="00AF064F"/>
    <w:rsid w:val="00AF06E1"/>
    <w:rsid w:val="00AF0A62"/>
    <w:rsid w:val="00AF0C23"/>
    <w:rsid w:val="00AF0EB8"/>
    <w:rsid w:val="00AF1262"/>
    <w:rsid w:val="00AF1319"/>
    <w:rsid w:val="00AF1568"/>
    <w:rsid w:val="00AF15EE"/>
    <w:rsid w:val="00AF1663"/>
    <w:rsid w:val="00AF166E"/>
    <w:rsid w:val="00AF1A73"/>
    <w:rsid w:val="00AF1BCC"/>
    <w:rsid w:val="00AF1C65"/>
    <w:rsid w:val="00AF2949"/>
    <w:rsid w:val="00AF2963"/>
    <w:rsid w:val="00AF29BA"/>
    <w:rsid w:val="00AF2A99"/>
    <w:rsid w:val="00AF2C0E"/>
    <w:rsid w:val="00AF2C32"/>
    <w:rsid w:val="00AF2ED2"/>
    <w:rsid w:val="00AF2F71"/>
    <w:rsid w:val="00AF312A"/>
    <w:rsid w:val="00AF31A4"/>
    <w:rsid w:val="00AF3D00"/>
    <w:rsid w:val="00AF3E66"/>
    <w:rsid w:val="00AF3EAA"/>
    <w:rsid w:val="00AF42F4"/>
    <w:rsid w:val="00AF43CB"/>
    <w:rsid w:val="00AF4673"/>
    <w:rsid w:val="00AF47B3"/>
    <w:rsid w:val="00AF4C56"/>
    <w:rsid w:val="00AF4C6A"/>
    <w:rsid w:val="00AF4DFC"/>
    <w:rsid w:val="00AF4E62"/>
    <w:rsid w:val="00AF4EB8"/>
    <w:rsid w:val="00AF4F94"/>
    <w:rsid w:val="00AF5145"/>
    <w:rsid w:val="00AF5153"/>
    <w:rsid w:val="00AF54CF"/>
    <w:rsid w:val="00AF5642"/>
    <w:rsid w:val="00AF57D9"/>
    <w:rsid w:val="00AF5853"/>
    <w:rsid w:val="00AF5A1A"/>
    <w:rsid w:val="00AF5DD9"/>
    <w:rsid w:val="00AF5E8E"/>
    <w:rsid w:val="00AF5F3A"/>
    <w:rsid w:val="00AF61A7"/>
    <w:rsid w:val="00AF67BE"/>
    <w:rsid w:val="00AF6835"/>
    <w:rsid w:val="00AF6C78"/>
    <w:rsid w:val="00AF6D0D"/>
    <w:rsid w:val="00AF6D13"/>
    <w:rsid w:val="00AF70B8"/>
    <w:rsid w:val="00AF7583"/>
    <w:rsid w:val="00AF7674"/>
    <w:rsid w:val="00AF781F"/>
    <w:rsid w:val="00AF7A8E"/>
    <w:rsid w:val="00AF7ACB"/>
    <w:rsid w:val="00AF7AE0"/>
    <w:rsid w:val="00AF7CB7"/>
    <w:rsid w:val="00B0004D"/>
    <w:rsid w:val="00B00085"/>
    <w:rsid w:val="00B00362"/>
    <w:rsid w:val="00B00990"/>
    <w:rsid w:val="00B00A40"/>
    <w:rsid w:val="00B00A94"/>
    <w:rsid w:val="00B00BED"/>
    <w:rsid w:val="00B00C3E"/>
    <w:rsid w:val="00B00CC3"/>
    <w:rsid w:val="00B00CCD"/>
    <w:rsid w:val="00B0117A"/>
    <w:rsid w:val="00B01311"/>
    <w:rsid w:val="00B01576"/>
    <w:rsid w:val="00B016BC"/>
    <w:rsid w:val="00B016D3"/>
    <w:rsid w:val="00B0185C"/>
    <w:rsid w:val="00B01D31"/>
    <w:rsid w:val="00B020E2"/>
    <w:rsid w:val="00B0210F"/>
    <w:rsid w:val="00B02148"/>
    <w:rsid w:val="00B022C2"/>
    <w:rsid w:val="00B02303"/>
    <w:rsid w:val="00B025B6"/>
    <w:rsid w:val="00B02810"/>
    <w:rsid w:val="00B02BBD"/>
    <w:rsid w:val="00B02CE0"/>
    <w:rsid w:val="00B02D90"/>
    <w:rsid w:val="00B02DD8"/>
    <w:rsid w:val="00B0349A"/>
    <w:rsid w:val="00B0371E"/>
    <w:rsid w:val="00B0396B"/>
    <w:rsid w:val="00B03A38"/>
    <w:rsid w:val="00B03AFA"/>
    <w:rsid w:val="00B03B5B"/>
    <w:rsid w:val="00B03B9D"/>
    <w:rsid w:val="00B03D45"/>
    <w:rsid w:val="00B03D64"/>
    <w:rsid w:val="00B03DDE"/>
    <w:rsid w:val="00B03E6E"/>
    <w:rsid w:val="00B03EB5"/>
    <w:rsid w:val="00B03EF7"/>
    <w:rsid w:val="00B03F54"/>
    <w:rsid w:val="00B0427D"/>
    <w:rsid w:val="00B04385"/>
    <w:rsid w:val="00B046E0"/>
    <w:rsid w:val="00B047FA"/>
    <w:rsid w:val="00B049BF"/>
    <w:rsid w:val="00B04AEC"/>
    <w:rsid w:val="00B04AFE"/>
    <w:rsid w:val="00B04B4D"/>
    <w:rsid w:val="00B052AF"/>
    <w:rsid w:val="00B0553C"/>
    <w:rsid w:val="00B0555D"/>
    <w:rsid w:val="00B05821"/>
    <w:rsid w:val="00B05B98"/>
    <w:rsid w:val="00B05F23"/>
    <w:rsid w:val="00B0645E"/>
    <w:rsid w:val="00B0687B"/>
    <w:rsid w:val="00B06DA8"/>
    <w:rsid w:val="00B0703D"/>
    <w:rsid w:val="00B070D0"/>
    <w:rsid w:val="00B0734A"/>
    <w:rsid w:val="00B0756B"/>
    <w:rsid w:val="00B07596"/>
    <w:rsid w:val="00B0769F"/>
    <w:rsid w:val="00B076CE"/>
    <w:rsid w:val="00B07965"/>
    <w:rsid w:val="00B07A72"/>
    <w:rsid w:val="00B07AC5"/>
    <w:rsid w:val="00B07B07"/>
    <w:rsid w:val="00B07D28"/>
    <w:rsid w:val="00B10167"/>
    <w:rsid w:val="00B104B0"/>
    <w:rsid w:val="00B106C7"/>
    <w:rsid w:val="00B109C8"/>
    <w:rsid w:val="00B109F4"/>
    <w:rsid w:val="00B10AA2"/>
    <w:rsid w:val="00B11182"/>
    <w:rsid w:val="00B115FF"/>
    <w:rsid w:val="00B1168D"/>
    <w:rsid w:val="00B11777"/>
    <w:rsid w:val="00B117C2"/>
    <w:rsid w:val="00B117E9"/>
    <w:rsid w:val="00B11920"/>
    <w:rsid w:val="00B11B06"/>
    <w:rsid w:val="00B11C58"/>
    <w:rsid w:val="00B1251A"/>
    <w:rsid w:val="00B125BA"/>
    <w:rsid w:val="00B1265F"/>
    <w:rsid w:val="00B12759"/>
    <w:rsid w:val="00B12804"/>
    <w:rsid w:val="00B12FE6"/>
    <w:rsid w:val="00B12FFD"/>
    <w:rsid w:val="00B130D6"/>
    <w:rsid w:val="00B131D7"/>
    <w:rsid w:val="00B13328"/>
    <w:rsid w:val="00B13783"/>
    <w:rsid w:val="00B1381C"/>
    <w:rsid w:val="00B13963"/>
    <w:rsid w:val="00B1399E"/>
    <w:rsid w:val="00B13D0B"/>
    <w:rsid w:val="00B13DC0"/>
    <w:rsid w:val="00B140D7"/>
    <w:rsid w:val="00B14110"/>
    <w:rsid w:val="00B14260"/>
    <w:rsid w:val="00B14506"/>
    <w:rsid w:val="00B145CD"/>
    <w:rsid w:val="00B148C0"/>
    <w:rsid w:val="00B1490B"/>
    <w:rsid w:val="00B1545B"/>
    <w:rsid w:val="00B156ED"/>
    <w:rsid w:val="00B15879"/>
    <w:rsid w:val="00B1590C"/>
    <w:rsid w:val="00B15B37"/>
    <w:rsid w:val="00B15C7A"/>
    <w:rsid w:val="00B15CE4"/>
    <w:rsid w:val="00B15E5B"/>
    <w:rsid w:val="00B15FC5"/>
    <w:rsid w:val="00B15FEC"/>
    <w:rsid w:val="00B16188"/>
    <w:rsid w:val="00B16339"/>
    <w:rsid w:val="00B1637D"/>
    <w:rsid w:val="00B16488"/>
    <w:rsid w:val="00B16658"/>
    <w:rsid w:val="00B16A7F"/>
    <w:rsid w:val="00B16BFD"/>
    <w:rsid w:val="00B17A36"/>
    <w:rsid w:val="00B17C83"/>
    <w:rsid w:val="00B17E0E"/>
    <w:rsid w:val="00B17EAF"/>
    <w:rsid w:val="00B17F12"/>
    <w:rsid w:val="00B17FC6"/>
    <w:rsid w:val="00B20089"/>
    <w:rsid w:val="00B20406"/>
    <w:rsid w:val="00B20704"/>
    <w:rsid w:val="00B208A0"/>
    <w:rsid w:val="00B209AD"/>
    <w:rsid w:val="00B20C55"/>
    <w:rsid w:val="00B20CE3"/>
    <w:rsid w:val="00B20D74"/>
    <w:rsid w:val="00B20F5C"/>
    <w:rsid w:val="00B21047"/>
    <w:rsid w:val="00B21189"/>
    <w:rsid w:val="00B2122F"/>
    <w:rsid w:val="00B213A1"/>
    <w:rsid w:val="00B213B3"/>
    <w:rsid w:val="00B2159B"/>
    <w:rsid w:val="00B218AE"/>
    <w:rsid w:val="00B2205C"/>
    <w:rsid w:val="00B22768"/>
    <w:rsid w:val="00B227F3"/>
    <w:rsid w:val="00B22A10"/>
    <w:rsid w:val="00B22A96"/>
    <w:rsid w:val="00B22AD0"/>
    <w:rsid w:val="00B22CAD"/>
    <w:rsid w:val="00B22E1A"/>
    <w:rsid w:val="00B22FED"/>
    <w:rsid w:val="00B2314F"/>
    <w:rsid w:val="00B232F9"/>
    <w:rsid w:val="00B236FB"/>
    <w:rsid w:val="00B237D2"/>
    <w:rsid w:val="00B23FB1"/>
    <w:rsid w:val="00B2403D"/>
    <w:rsid w:val="00B24378"/>
    <w:rsid w:val="00B244F9"/>
    <w:rsid w:val="00B24689"/>
    <w:rsid w:val="00B24916"/>
    <w:rsid w:val="00B24AD9"/>
    <w:rsid w:val="00B24B7F"/>
    <w:rsid w:val="00B24BAB"/>
    <w:rsid w:val="00B24EC0"/>
    <w:rsid w:val="00B25BFE"/>
    <w:rsid w:val="00B25C4C"/>
    <w:rsid w:val="00B25E5D"/>
    <w:rsid w:val="00B26047"/>
    <w:rsid w:val="00B262A2"/>
    <w:rsid w:val="00B26664"/>
    <w:rsid w:val="00B26665"/>
    <w:rsid w:val="00B2673E"/>
    <w:rsid w:val="00B26871"/>
    <w:rsid w:val="00B26C7C"/>
    <w:rsid w:val="00B26C95"/>
    <w:rsid w:val="00B26D52"/>
    <w:rsid w:val="00B26D98"/>
    <w:rsid w:val="00B26EC4"/>
    <w:rsid w:val="00B27027"/>
    <w:rsid w:val="00B27124"/>
    <w:rsid w:val="00B27248"/>
    <w:rsid w:val="00B27465"/>
    <w:rsid w:val="00B27829"/>
    <w:rsid w:val="00B2791E"/>
    <w:rsid w:val="00B27A80"/>
    <w:rsid w:val="00B27CA8"/>
    <w:rsid w:val="00B27F79"/>
    <w:rsid w:val="00B30414"/>
    <w:rsid w:val="00B3047D"/>
    <w:rsid w:val="00B304AA"/>
    <w:rsid w:val="00B304D3"/>
    <w:rsid w:val="00B30633"/>
    <w:rsid w:val="00B30663"/>
    <w:rsid w:val="00B307F0"/>
    <w:rsid w:val="00B30B6F"/>
    <w:rsid w:val="00B310FD"/>
    <w:rsid w:val="00B312AB"/>
    <w:rsid w:val="00B313A3"/>
    <w:rsid w:val="00B3151C"/>
    <w:rsid w:val="00B3152B"/>
    <w:rsid w:val="00B319F6"/>
    <w:rsid w:val="00B31A23"/>
    <w:rsid w:val="00B31A26"/>
    <w:rsid w:val="00B31AAB"/>
    <w:rsid w:val="00B31B38"/>
    <w:rsid w:val="00B31C16"/>
    <w:rsid w:val="00B31D71"/>
    <w:rsid w:val="00B32157"/>
    <w:rsid w:val="00B321BC"/>
    <w:rsid w:val="00B326BE"/>
    <w:rsid w:val="00B3278A"/>
    <w:rsid w:val="00B32A29"/>
    <w:rsid w:val="00B32BA1"/>
    <w:rsid w:val="00B32BF7"/>
    <w:rsid w:val="00B3300C"/>
    <w:rsid w:val="00B33331"/>
    <w:rsid w:val="00B3360E"/>
    <w:rsid w:val="00B3365F"/>
    <w:rsid w:val="00B336FF"/>
    <w:rsid w:val="00B337B2"/>
    <w:rsid w:val="00B33969"/>
    <w:rsid w:val="00B33B24"/>
    <w:rsid w:val="00B33E03"/>
    <w:rsid w:val="00B33FCD"/>
    <w:rsid w:val="00B34246"/>
    <w:rsid w:val="00B3425E"/>
    <w:rsid w:val="00B34328"/>
    <w:rsid w:val="00B345C1"/>
    <w:rsid w:val="00B34710"/>
    <w:rsid w:val="00B3498E"/>
    <w:rsid w:val="00B34BB4"/>
    <w:rsid w:val="00B34E29"/>
    <w:rsid w:val="00B34ED1"/>
    <w:rsid w:val="00B3525E"/>
    <w:rsid w:val="00B35831"/>
    <w:rsid w:val="00B35ADD"/>
    <w:rsid w:val="00B35C3B"/>
    <w:rsid w:val="00B35DDB"/>
    <w:rsid w:val="00B35E5C"/>
    <w:rsid w:val="00B35E82"/>
    <w:rsid w:val="00B36011"/>
    <w:rsid w:val="00B363EF"/>
    <w:rsid w:val="00B36688"/>
    <w:rsid w:val="00B36690"/>
    <w:rsid w:val="00B367FD"/>
    <w:rsid w:val="00B3692F"/>
    <w:rsid w:val="00B369D0"/>
    <w:rsid w:val="00B36C02"/>
    <w:rsid w:val="00B36CD5"/>
    <w:rsid w:val="00B36F59"/>
    <w:rsid w:val="00B36F80"/>
    <w:rsid w:val="00B371EC"/>
    <w:rsid w:val="00B3720F"/>
    <w:rsid w:val="00B37475"/>
    <w:rsid w:val="00B37624"/>
    <w:rsid w:val="00B3763F"/>
    <w:rsid w:val="00B3774C"/>
    <w:rsid w:val="00B3783E"/>
    <w:rsid w:val="00B379C2"/>
    <w:rsid w:val="00B37B68"/>
    <w:rsid w:val="00B37BEF"/>
    <w:rsid w:val="00B37EB7"/>
    <w:rsid w:val="00B40354"/>
    <w:rsid w:val="00B403D6"/>
    <w:rsid w:val="00B404AD"/>
    <w:rsid w:val="00B404FB"/>
    <w:rsid w:val="00B40554"/>
    <w:rsid w:val="00B40593"/>
    <w:rsid w:val="00B40A06"/>
    <w:rsid w:val="00B40DF2"/>
    <w:rsid w:val="00B4117F"/>
    <w:rsid w:val="00B41219"/>
    <w:rsid w:val="00B4129D"/>
    <w:rsid w:val="00B413D1"/>
    <w:rsid w:val="00B4145C"/>
    <w:rsid w:val="00B418E1"/>
    <w:rsid w:val="00B41901"/>
    <w:rsid w:val="00B41C2F"/>
    <w:rsid w:val="00B41C96"/>
    <w:rsid w:val="00B41EC3"/>
    <w:rsid w:val="00B41F54"/>
    <w:rsid w:val="00B4212C"/>
    <w:rsid w:val="00B4241B"/>
    <w:rsid w:val="00B425E4"/>
    <w:rsid w:val="00B42681"/>
    <w:rsid w:val="00B427BA"/>
    <w:rsid w:val="00B42DB1"/>
    <w:rsid w:val="00B42DC9"/>
    <w:rsid w:val="00B42E4E"/>
    <w:rsid w:val="00B42EBF"/>
    <w:rsid w:val="00B42F3B"/>
    <w:rsid w:val="00B43094"/>
    <w:rsid w:val="00B43515"/>
    <w:rsid w:val="00B4381C"/>
    <w:rsid w:val="00B4395A"/>
    <w:rsid w:val="00B43C2F"/>
    <w:rsid w:val="00B43ED9"/>
    <w:rsid w:val="00B4411A"/>
    <w:rsid w:val="00B441C0"/>
    <w:rsid w:val="00B443D6"/>
    <w:rsid w:val="00B443FA"/>
    <w:rsid w:val="00B44624"/>
    <w:rsid w:val="00B44834"/>
    <w:rsid w:val="00B449B4"/>
    <w:rsid w:val="00B44C05"/>
    <w:rsid w:val="00B44C47"/>
    <w:rsid w:val="00B45254"/>
    <w:rsid w:val="00B45373"/>
    <w:rsid w:val="00B45516"/>
    <w:rsid w:val="00B45750"/>
    <w:rsid w:val="00B458DA"/>
    <w:rsid w:val="00B4632A"/>
    <w:rsid w:val="00B46689"/>
    <w:rsid w:val="00B46824"/>
    <w:rsid w:val="00B46ABE"/>
    <w:rsid w:val="00B46B8F"/>
    <w:rsid w:val="00B472AA"/>
    <w:rsid w:val="00B4731C"/>
    <w:rsid w:val="00B47445"/>
    <w:rsid w:val="00B4762A"/>
    <w:rsid w:val="00B47739"/>
    <w:rsid w:val="00B47892"/>
    <w:rsid w:val="00B47AC9"/>
    <w:rsid w:val="00B47B57"/>
    <w:rsid w:val="00B47EE2"/>
    <w:rsid w:val="00B47F69"/>
    <w:rsid w:val="00B5015A"/>
    <w:rsid w:val="00B50409"/>
    <w:rsid w:val="00B51269"/>
    <w:rsid w:val="00B512C9"/>
    <w:rsid w:val="00B51533"/>
    <w:rsid w:val="00B515CA"/>
    <w:rsid w:val="00B516B5"/>
    <w:rsid w:val="00B51FB7"/>
    <w:rsid w:val="00B5212D"/>
    <w:rsid w:val="00B52392"/>
    <w:rsid w:val="00B52966"/>
    <w:rsid w:val="00B52ADA"/>
    <w:rsid w:val="00B52BC3"/>
    <w:rsid w:val="00B52CE7"/>
    <w:rsid w:val="00B52DD4"/>
    <w:rsid w:val="00B52FF7"/>
    <w:rsid w:val="00B5303B"/>
    <w:rsid w:val="00B5318C"/>
    <w:rsid w:val="00B5329E"/>
    <w:rsid w:val="00B536F0"/>
    <w:rsid w:val="00B539AF"/>
    <w:rsid w:val="00B53A07"/>
    <w:rsid w:val="00B53BC1"/>
    <w:rsid w:val="00B53E23"/>
    <w:rsid w:val="00B540CF"/>
    <w:rsid w:val="00B54121"/>
    <w:rsid w:val="00B54192"/>
    <w:rsid w:val="00B54210"/>
    <w:rsid w:val="00B54280"/>
    <w:rsid w:val="00B543B5"/>
    <w:rsid w:val="00B54453"/>
    <w:rsid w:val="00B5454C"/>
    <w:rsid w:val="00B5469B"/>
    <w:rsid w:val="00B54863"/>
    <w:rsid w:val="00B54951"/>
    <w:rsid w:val="00B549AB"/>
    <w:rsid w:val="00B549FE"/>
    <w:rsid w:val="00B54A54"/>
    <w:rsid w:val="00B54C27"/>
    <w:rsid w:val="00B54C32"/>
    <w:rsid w:val="00B54D10"/>
    <w:rsid w:val="00B54ECF"/>
    <w:rsid w:val="00B54F33"/>
    <w:rsid w:val="00B55048"/>
    <w:rsid w:val="00B55068"/>
    <w:rsid w:val="00B550F0"/>
    <w:rsid w:val="00B553BC"/>
    <w:rsid w:val="00B55576"/>
    <w:rsid w:val="00B55600"/>
    <w:rsid w:val="00B55649"/>
    <w:rsid w:val="00B55956"/>
    <w:rsid w:val="00B55F0D"/>
    <w:rsid w:val="00B563A8"/>
    <w:rsid w:val="00B564EF"/>
    <w:rsid w:val="00B56622"/>
    <w:rsid w:val="00B568CD"/>
    <w:rsid w:val="00B56923"/>
    <w:rsid w:val="00B56A26"/>
    <w:rsid w:val="00B56BEB"/>
    <w:rsid w:val="00B56D9B"/>
    <w:rsid w:val="00B5710D"/>
    <w:rsid w:val="00B57194"/>
    <w:rsid w:val="00B571D5"/>
    <w:rsid w:val="00B57614"/>
    <w:rsid w:val="00B576DA"/>
    <w:rsid w:val="00B5793B"/>
    <w:rsid w:val="00B57AA7"/>
    <w:rsid w:val="00B57B15"/>
    <w:rsid w:val="00B57B66"/>
    <w:rsid w:val="00B57D35"/>
    <w:rsid w:val="00B57E13"/>
    <w:rsid w:val="00B600C0"/>
    <w:rsid w:val="00B60130"/>
    <w:rsid w:val="00B602F7"/>
    <w:rsid w:val="00B60447"/>
    <w:rsid w:val="00B604A6"/>
    <w:rsid w:val="00B60BDA"/>
    <w:rsid w:val="00B60C10"/>
    <w:rsid w:val="00B60CDE"/>
    <w:rsid w:val="00B60FCF"/>
    <w:rsid w:val="00B610D2"/>
    <w:rsid w:val="00B61121"/>
    <w:rsid w:val="00B61141"/>
    <w:rsid w:val="00B6132A"/>
    <w:rsid w:val="00B6191D"/>
    <w:rsid w:val="00B61989"/>
    <w:rsid w:val="00B61CB4"/>
    <w:rsid w:val="00B61D8B"/>
    <w:rsid w:val="00B621E3"/>
    <w:rsid w:val="00B62710"/>
    <w:rsid w:val="00B628F6"/>
    <w:rsid w:val="00B6291C"/>
    <w:rsid w:val="00B62C79"/>
    <w:rsid w:val="00B62FDC"/>
    <w:rsid w:val="00B63093"/>
    <w:rsid w:val="00B63294"/>
    <w:rsid w:val="00B63466"/>
    <w:rsid w:val="00B63694"/>
    <w:rsid w:val="00B642BA"/>
    <w:rsid w:val="00B644DF"/>
    <w:rsid w:val="00B64531"/>
    <w:rsid w:val="00B64604"/>
    <w:rsid w:val="00B64850"/>
    <w:rsid w:val="00B64EC5"/>
    <w:rsid w:val="00B651E8"/>
    <w:rsid w:val="00B65735"/>
    <w:rsid w:val="00B6595C"/>
    <w:rsid w:val="00B65A9A"/>
    <w:rsid w:val="00B65D01"/>
    <w:rsid w:val="00B65E7E"/>
    <w:rsid w:val="00B66055"/>
    <w:rsid w:val="00B66413"/>
    <w:rsid w:val="00B667B4"/>
    <w:rsid w:val="00B66BD0"/>
    <w:rsid w:val="00B66D48"/>
    <w:rsid w:val="00B66EB2"/>
    <w:rsid w:val="00B67250"/>
    <w:rsid w:val="00B6726D"/>
    <w:rsid w:val="00B67381"/>
    <w:rsid w:val="00B6796C"/>
    <w:rsid w:val="00B67988"/>
    <w:rsid w:val="00B67B26"/>
    <w:rsid w:val="00B67B62"/>
    <w:rsid w:val="00B67C69"/>
    <w:rsid w:val="00B67E2C"/>
    <w:rsid w:val="00B67F00"/>
    <w:rsid w:val="00B67F47"/>
    <w:rsid w:val="00B67F48"/>
    <w:rsid w:val="00B67F95"/>
    <w:rsid w:val="00B702C4"/>
    <w:rsid w:val="00B70352"/>
    <w:rsid w:val="00B7047E"/>
    <w:rsid w:val="00B704BB"/>
    <w:rsid w:val="00B70562"/>
    <w:rsid w:val="00B70881"/>
    <w:rsid w:val="00B70B32"/>
    <w:rsid w:val="00B70D52"/>
    <w:rsid w:val="00B71332"/>
    <w:rsid w:val="00B713BC"/>
    <w:rsid w:val="00B7169C"/>
    <w:rsid w:val="00B71709"/>
    <w:rsid w:val="00B7173E"/>
    <w:rsid w:val="00B71AE5"/>
    <w:rsid w:val="00B71BFF"/>
    <w:rsid w:val="00B71CD1"/>
    <w:rsid w:val="00B7208C"/>
    <w:rsid w:val="00B7218D"/>
    <w:rsid w:val="00B72256"/>
    <w:rsid w:val="00B722F4"/>
    <w:rsid w:val="00B725FC"/>
    <w:rsid w:val="00B726E3"/>
    <w:rsid w:val="00B727A8"/>
    <w:rsid w:val="00B72899"/>
    <w:rsid w:val="00B72A89"/>
    <w:rsid w:val="00B72B6A"/>
    <w:rsid w:val="00B72BF1"/>
    <w:rsid w:val="00B72D74"/>
    <w:rsid w:val="00B72DF9"/>
    <w:rsid w:val="00B732AF"/>
    <w:rsid w:val="00B732C8"/>
    <w:rsid w:val="00B737C3"/>
    <w:rsid w:val="00B73A1E"/>
    <w:rsid w:val="00B73C68"/>
    <w:rsid w:val="00B73CB8"/>
    <w:rsid w:val="00B73DC8"/>
    <w:rsid w:val="00B73EA1"/>
    <w:rsid w:val="00B73FD1"/>
    <w:rsid w:val="00B741C6"/>
    <w:rsid w:val="00B74483"/>
    <w:rsid w:val="00B7494C"/>
    <w:rsid w:val="00B74BE0"/>
    <w:rsid w:val="00B74CBD"/>
    <w:rsid w:val="00B74D3F"/>
    <w:rsid w:val="00B74DB2"/>
    <w:rsid w:val="00B74DC4"/>
    <w:rsid w:val="00B750AC"/>
    <w:rsid w:val="00B752CB"/>
    <w:rsid w:val="00B7551D"/>
    <w:rsid w:val="00B7561C"/>
    <w:rsid w:val="00B759FD"/>
    <w:rsid w:val="00B75F49"/>
    <w:rsid w:val="00B7614C"/>
    <w:rsid w:val="00B7615E"/>
    <w:rsid w:val="00B762E6"/>
    <w:rsid w:val="00B7669D"/>
    <w:rsid w:val="00B766E3"/>
    <w:rsid w:val="00B76840"/>
    <w:rsid w:val="00B768A7"/>
    <w:rsid w:val="00B76C2B"/>
    <w:rsid w:val="00B76C9D"/>
    <w:rsid w:val="00B76E07"/>
    <w:rsid w:val="00B77110"/>
    <w:rsid w:val="00B77144"/>
    <w:rsid w:val="00B77292"/>
    <w:rsid w:val="00B772C5"/>
    <w:rsid w:val="00B7738C"/>
    <w:rsid w:val="00B77658"/>
    <w:rsid w:val="00B776A6"/>
    <w:rsid w:val="00B776DC"/>
    <w:rsid w:val="00B778C4"/>
    <w:rsid w:val="00B77945"/>
    <w:rsid w:val="00B7797B"/>
    <w:rsid w:val="00B77A04"/>
    <w:rsid w:val="00B77CE6"/>
    <w:rsid w:val="00B77DA8"/>
    <w:rsid w:val="00B77DE1"/>
    <w:rsid w:val="00B77FBE"/>
    <w:rsid w:val="00B80356"/>
    <w:rsid w:val="00B80366"/>
    <w:rsid w:val="00B80450"/>
    <w:rsid w:val="00B80AAC"/>
    <w:rsid w:val="00B80B78"/>
    <w:rsid w:val="00B80CF7"/>
    <w:rsid w:val="00B81011"/>
    <w:rsid w:val="00B813CE"/>
    <w:rsid w:val="00B813F7"/>
    <w:rsid w:val="00B817B8"/>
    <w:rsid w:val="00B819CB"/>
    <w:rsid w:val="00B81C05"/>
    <w:rsid w:val="00B81EED"/>
    <w:rsid w:val="00B81F0F"/>
    <w:rsid w:val="00B825D4"/>
    <w:rsid w:val="00B828D6"/>
    <w:rsid w:val="00B828FC"/>
    <w:rsid w:val="00B82C3A"/>
    <w:rsid w:val="00B82EEF"/>
    <w:rsid w:val="00B831BB"/>
    <w:rsid w:val="00B8338A"/>
    <w:rsid w:val="00B83643"/>
    <w:rsid w:val="00B838C4"/>
    <w:rsid w:val="00B838F9"/>
    <w:rsid w:val="00B83C73"/>
    <w:rsid w:val="00B84469"/>
    <w:rsid w:val="00B84773"/>
    <w:rsid w:val="00B847AC"/>
    <w:rsid w:val="00B848A6"/>
    <w:rsid w:val="00B848B4"/>
    <w:rsid w:val="00B848D1"/>
    <w:rsid w:val="00B84AF0"/>
    <w:rsid w:val="00B84B12"/>
    <w:rsid w:val="00B84BCC"/>
    <w:rsid w:val="00B84EDE"/>
    <w:rsid w:val="00B84F00"/>
    <w:rsid w:val="00B84F19"/>
    <w:rsid w:val="00B84FE7"/>
    <w:rsid w:val="00B8508E"/>
    <w:rsid w:val="00B8509B"/>
    <w:rsid w:val="00B85100"/>
    <w:rsid w:val="00B85554"/>
    <w:rsid w:val="00B85AE9"/>
    <w:rsid w:val="00B85BD4"/>
    <w:rsid w:val="00B85E82"/>
    <w:rsid w:val="00B85F16"/>
    <w:rsid w:val="00B85F3C"/>
    <w:rsid w:val="00B85F43"/>
    <w:rsid w:val="00B85F6F"/>
    <w:rsid w:val="00B8613A"/>
    <w:rsid w:val="00B861D5"/>
    <w:rsid w:val="00B862F1"/>
    <w:rsid w:val="00B8648F"/>
    <w:rsid w:val="00B86499"/>
    <w:rsid w:val="00B864DC"/>
    <w:rsid w:val="00B86641"/>
    <w:rsid w:val="00B867A8"/>
    <w:rsid w:val="00B868DC"/>
    <w:rsid w:val="00B86ED8"/>
    <w:rsid w:val="00B87060"/>
    <w:rsid w:val="00B870A0"/>
    <w:rsid w:val="00B870C8"/>
    <w:rsid w:val="00B870E7"/>
    <w:rsid w:val="00B8734E"/>
    <w:rsid w:val="00B87447"/>
    <w:rsid w:val="00B874F2"/>
    <w:rsid w:val="00B879BA"/>
    <w:rsid w:val="00B87B65"/>
    <w:rsid w:val="00B87BD6"/>
    <w:rsid w:val="00B87BF2"/>
    <w:rsid w:val="00B87D3B"/>
    <w:rsid w:val="00B87D6B"/>
    <w:rsid w:val="00B87ED7"/>
    <w:rsid w:val="00B87F0A"/>
    <w:rsid w:val="00B9040E"/>
    <w:rsid w:val="00B90589"/>
    <w:rsid w:val="00B90DB9"/>
    <w:rsid w:val="00B90F0F"/>
    <w:rsid w:val="00B90F86"/>
    <w:rsid w:val="00B91124"/>
    <w:rsid w:val="00B9126C"/>
    <w:rsid w:val="00B912F5"/>
    <w:rsid w:val="00B913AC"/>
    <w:rsid w:val="00B9166A"/>
    <w:rsid w:val="00B91B67"/>
    <w:rsid w:val="00B91CF1"/>
    <w:rsid w:val="00B92C9A"/>
    <w:rsid w:val="00B92CEF"/>
    <w:rsid w:val="00B92D7C"/>
    <w:rsid w:val="00B92EF8"/>
    <w:rsid w:val="00B934ED"/>
    <w:rsid w:val="00B935FB"/>
    <w:rsid w:val="00B936AF"/>
    <w:rsid w:val="00B93935"/>
    <w:rsid w:val="00B93BF2"/>
    <w:rsid w:val="00B93C30"/>
    <w:rsid w:val="00B93D62"/>
    <w:rsid w:val="00B93E75"/>
    <w:rsid w:val="00B940A8"/>
    <w:rsid w:val="00B9478C"/>
    <w:rsid w:val="00B947AC"/>
    <w:rsid w:val="00B94B11"/>
    <w:rsid w:val="00B94E39"/>
    <w:rsid w:val="00B94F25"/>
    <w:rsid w:val="00B95024"/>
    <w:rsid w:val="00B95374"/>
    <w:rsid w:val="00B953F9"/>
    <w:rsid w:val="00B955E7"/>
    <w:rsid w:val="00B957D9"/>
    <w:rsid w:val="00B9585A"/>
    <w:rsid w:val="00B95890"/>
    <w:rsid w:val="00B95ED1"/>
    <w:rsid w:val="00B95F41"/>
    <w:rsid w:val="00B95F55"/>
    <w:rsid w:val="00B95FE9"/>
    <w:rsid w:val="00B96055"/>
    <w:rsid w:val="00B9652D"/>
    <w:rsid w:val="00B965F6"/>
    <w:rsid w:val="00B9672C"/>
    <w:rsid w:val="00B9676A"/>
    <w:rsid w:val="00B967A2"/>
    <w:rsid w:val="00B96C6A"/>
    <w:rsid w:val="00B974DF"/>
    <w:rsid w:val="00B97C96"/>
    <w:rsid w:val="00BA0098"/>
    <w:rsid w:val="00BA0134"/>
    <w:rsid w:val="00BA0431"/>
    <w:rsid w:val="00BA05F5"/>
    <w:rsid w:val="00BA07AC"/>
    <w:rsid w:val="00BA0AA8"/>
    <w:rsid w:val="00BA14FC"/>
    <w:rsid w:val="00BA15C1"/>
    <w:rsid w:val="00BA1927"/>
    <w:rsid w:val="00BA197C"/>
    <w:rsid w:val="00BA1B1D"/>
    <w:rsid w:val="00BA1B23"/>
    <w:rsid w:val="00BA1B32"/>
    <w:rsid w:val="00BA1B42"/>
    <w:rsid w:val="00BA20A2"/>
    <w:rsid w:val="00BA20B3"/>
    <w:rsid w:val="00BA20DC"/>
    <w:rsid w:val="00BA2117"/>
    <w:rsid w:val="00BA25C6"/>
    <w:rsid w:val="00BA2D2D"/>
    <w:rsid w:val="00BA2E14"/>
    <w:rsid w:val="00BA2E50"/>
    <w:rsid w:val="00BA3147"/>
    <w:rsid w:val="00BA31C5"/>
    <w:rsid w:val="00BA327C"/>
    <w:rsid w:val="00BA32A7"/>
    <w:rsid w:val="00BA3735"/>
    <w:rsid w:val="00BA3C73"/>
    <w:rsid w:val="00BA3D4E"/>
    <w:rsid w:val="00BA3DFF"/>
    <w:rsid w:val="00BA3FF6"/>
    <w:rsid w:val="00BA4030"/>
    <w:rsid w:val="00BA4581"/>
    <w:rsid w:val="00BA4735"/>
    <w:rsid w:val="00BA4751"/>
    <w:rsid w:val="00BA47C9"/>
    <w:rsid w:val="00BA496B"/>
    <w:rsid w:val="00BA4A22"/>
    <w:rsid w:val="00BA4A9A"/>
    <w:rsid w:val="00BA4C44"/>
    <w:rsid w:val="00BA4E64"/>
    <w:rsid w:val="00BA4EFD"/>
    <w:rsid w:val="00BA5155"/>
    <w:rsid w:val="00BA51FB"/>
    <w:rsid w:val="00BA5278"/>
    <w:rsid w:val="00BA541E"/>
    <w:rsid w:val="00BA5526"/>
    <w:rsid w:val="00BA570F"/>
    <w:rsid w:val="00BA59C9"/>
    <w:rsid w:val="00BA5D6E"/>
    <w:rsid w:val="00BA608F"/>
    <w:rsid w:val="00BA6287"/>
    <w:rsid w:val="00BA6625"/>
    <w:rsid w:val="00BA66EE"/>
    <w:rsid w:val="00BA67C8"/>
    <w:rsid w:val="00BA6CBD"/>
    <w:rsid w:val="00BA6E76"/>
    <w:rsid w:val="00BA702B"/>
    <w:rsid w:val="00BA70AB"/>
    <w:rsid w:val="00BA713E"/>
    <w:rsid w:val="00BA7228"/>
    <w:rsid w:val="00BA79C6"/>
    <w:rsid w:val="00BA7A72"/>
    <w:rsid w:val="00BA7C09"/>
    <w:rsid w:val="00BA7D0B"/>
    <w:rsid w:val="00BA7E25"/>
    <w:rsid w:val="00BA7E3F"/>
    <w:rsid w:val="00BA7E9B"/>
    <w:rsid w:val="00BB0102"/>
    <w:rsid w:val="00BB0399"/>
    <w:rsid w:val="00BB0644"/>
    <w:rsid w:val="00BB0A39"/>
    <w:rsid w:val="00BB0A6C"/>
    <w:rsid w:val="00BB0D28"/>
    <w:rsid w:val="00BB0E0A"/>
    <w:rsid w:val="00BB11DB"/>
    <w:rsid w:val="00BB1376"/>
    <w:rsid w:val="00BB1416"/>
    <w:rsid w:val="00BB1650"/>
    <w:rsid w:val="00BB18EE"/>
    <w:rsid w:val="00BB1E9F"/>
    <w:rsid w:val="00BB1ECE"/>
    <w:rsid w:val="00BB209A"/>
    <w:rsid w:val="00BB267B"/>
    <w:rsid w:val="00BB26FF"/>
    <w:rsid w:val="00BB2849"/>
    <w:rsid w:val="00BB29EB"/>
    <w:rsid w:val="00BB2A40"/>
    <w:rsid w:val="00BB2AE9"/>
    <w:rsid w:val="00BB2E2B"/>
    <w:rsid w:val="00BB2F94"/>
    <w:rsid w:val="00BB31F3"/>
    <w:rsid w:val="00BB32C3"/>
    <w:rsid w:val="00BB3404"/>
    <w:rsid w:val="00BB346D"/>
    <w:rsid w:val="00BB3587"/>
    <w:rsid w:val="00BB379C"/>
    <w:rsid w:val="00BB3DC5"/>
    <w:rsid w:val="00BB3E94"/>
    <w:rsid w:val="00BB3FC0"/>
    <w:rsid w:val="00BB425F"/>
    <w:rsid w:val="00BB47A7"/>
    <w:rsid w:val="00BB4852"/>
    <w:rsid w:val="00BB48B5"/>
    <w:rsid w:val="00BB4961"/>
    <w:rsid w:val="00BB4BBD"/>
    <w:rsid w:val="00BB4C64"/>
    <w:rsid w:val="00BB4E35"/>
    <w:rsid w:val="00BB4E8B"/>
    <w:rsid w:val="00BB4F0C"/>
    <w:rsid w:val="00BB511A"/>
    <w:rsid w:val="00BB5355"/>
    <w:rsid w:val="00BB5502"/>
    <w:rsid w:val="00BB5BA8"/>
    <w:rsid w:val="00BB5C31"/>
    <w:rsid w:val="00BB5E8C"/>
    <w:rsid w:val="00BB5EC1"/>
    <w:rsid w:val="00BB60AE"/>
    <w:rsid w:val="00BB660B"/>
    <w:rsid w:val="00BB68FA"/>
    <w:rsid w:val="00BB69BF"/>
    <w:rsid w:val="00BB6C0A"/>
    <w:rsid w:val="00BB712F"/>
    <w:rsid w:val="00BB7190"/>
    <w:rsid w:val="00BB7312"/>
    <w:rsid w:val="00BB738A"/>
    <w:rsid w:val="00BB753E"/>
    <w:rsid w:val="00BB7703"/>
    <w:rsid w:val="00BB7EC3"/>
    <w:rsid w:val="00BC004D"/>
    <w:rsid w:val="00BC035C"/>
    <w:rsid w:val="00BC0366"/>
    <w:rsid w:val="00BC08A7"/>
    <w:rsid w:val="00BC0934"/>
    <w:rsid w:val="00BC0F25"/>
    <w:rsid w:val="00BC1578"/>
    <w:rsid w:val="00BC169D"/>
    <w:rsid w:val="00BC1A01"/>
    <w:rsid w:val="00BC1B58"/>
    <w:rsid w:val="00BC1E0D"/>
    <w:rsid w:val="00BC1E54"/>
    <w:rsid w:val="00BC2089"/>
    <w:rsid w:val="00BC22D4"/>
    <w:rsid w:val="00BC2821"/>
    <w:rsid w:val="00BC2B29"/>
    <w:rsid w:val="00BC2B5C"/>
    <w:rsid w:val="00BC2CB4"/>
    <w:rsid w:val="00BC2EF4"/>
    <w:rsid w:val="00BC3023"/>
    <w:rsid w:val="00BC31CA"/>
    <w:rsid w:val="00BC34C2"/>
    <w:rsid w:val="00BC35E2"/>
    <w:rsid w:val="00BC371E"/>
    <w:rsid w:val="00BC378F"/>
    <w:rsid w:val="00BC3853"/>
    <w:rsid w:val="00BC3CFC"/>
    <w:rsid w:val="00BC3F48"/>
    <w:rsid w:val="00BC3FF3"/>
    <w:rsid w:val="00BC3FFF"/>
    <w:rsid w:val="00BC4072"/>
    <w:rsid w:val="00BC4096"/>
    <w:rsid w:val="00BC411E"/>
    <w:rsid w:val="00BC42E8"/>
    <w:rsid w:val="00BC43BF"/>
    <w:rsid w:val="00BC463B"/>
    <w:rsid w:val="00BC49DC"/>
    <w:rsid w:val="00BC4C0B"/>
    <w:rsid w:val="00BC4CE0"/>
    <w:rsid w:val="00BC5120"/>
    <w:rsid w:val="00BC516D"/>
    <w:rsid w:val="00BC51CB"/>
    <w:rsid w:val="00BC5384"/>
    <w:rsid w:val="00BC56C2"/>
    <w:rsid w:val="00BC57AA"/>
    <w:rsid w:val="00BC5E0B"/>
    <w:rsid w:val="00BC5E6A"/>
    <w:rsid w:val="00BC61A0"/>
    <w:rsid w:val="00BC6299"/>
    <w:rsid w:val="00BC6350"/>
    <w:rsid w:val="00BC6434"/>
    <w:rsid w:val="00BC6722"/>
    <w:rsid w:val="00BC6A25"/>
    <w:rsid w:val="00BC6BDC"/>
    <w:rsid w:val="00BC6C5D"/>
    <w:rsid w:val="00BC7046"/>
    <w:rsid w:val="00BC70E1"/>
    <w:rsid w:val="00BC71E3"/>
    <w:rsid w:val="00BC7445"/>
    <w:rsid w:val="00BC74C3"/>
    <w:rsid w:val="00BC7519"/>
    <w:rsid w:val="00BC7B0F"/>
    <w:rsid w:val="00BC7B36"/>
    <w:rsid w:val="00BC7D27"/>
    <w:rsid w:val="00BC7D83"/>
    <w:rsid w:val="00BD029B"/>
    <w:rsid w:val="00BD059D"/>
    <w:rsid w:val="00BD082F"/>
    <w:rsid w:val="00BD0921"/>
    <w:rsid w:val="00BD09B2"/>
    <w:rsid w:val="00BD0C5E"/>
    <w:rsid w:val="00BD0F0F"/>
    <w:rsid w:val="00BD1126"/>
    <w:rsid w:val="00BD112F"/>
    <w:rsid w:val="00BD1433"/>
    <w:rsid w:val="00BD170D"/>
    <w:rsid w:val="00BD172A"/>
    <w:rsid w:val="00BD17D9"/>
    <w:rsid w:val="00BD18B9"/>
    <w:rsid w:val="00BD1B60"/>
    <w:rsid w:val="00BD1EDE"/>
    <w:rsid w:val="00BD2066"/>
    <w:rsid w:val="00BD2260"/>
    <w:rsid w:val="00BD23E7"/>
    <w:rsid w:val="00BD250C"/>
    <w:rsid w:val="00BD26AD"/>
    <w:rsid w:val="00BD26E1"/>
    <w:rsid w:val="00BD270A"/>
    <w:rsid w:val="00BD29D3"/>
    <w:rsid w:val="00BD2B60"/>
    <w:rsid w:val="00BD2C31"/>
    <w:rsid w:val="00BD2CCD"/>
    <w:rsid w:val="00BD335A"/>
    <w:rsid w:val="00BD33AF"/>
    <w:rsid w:val="00BD3505"/>
    <w:rsid w:val="00BD3511"/>
    <w:rsid w:val="00BD36CE"/>
    <w:rsid w:val="00BD36E2"/>
    <w:rsid w:val="00BD3848"/>
    <w:rsid w:val="00BD3862"/>
    <w:rsid w:val="00BD38E9"/>
    <w:rsid w:val="00BD3A0C"/>
    <w:rsid w:val="00BD40E8"/>
    <w:rsid w:val="00BD4224"/>
    <w:rsid w:val="00BD443C"/>
    <w:rsid w:val="00BD49E7"/>
    <w:rsid w:val="00BD4A6A"/>
    <w:rsid w:val="00BD4CA7"/>
    <w:rsid w:val="00BD4DDC"/>
    <w:rsid w:val="00BD54F8"/>
    <w:rsid w:val="00BD563C"/>
    <w:rsid w:val="00BD57C4"/>
    <w:rsid w:val="00BD5932"/>
    <w:rsid w:val="00BD5BEC"/>
    <w:rsid w:val="00BD5D01"/>
    <w:rsid w:val="00BD6430"/>
    <w:rsid w:val="00BD64E5"/>
    <w:rsid w:val="00BD66C8"/>
    <w:rsid w:val="00BD6B0E"/>
    <w:rsid w:val="00BD6B41"/>
    <w:rsid w:val="00BD6E80"/>
    <w:rsid w:val="00BD7230"/>
    <w:rsid w:val="00BD7513"/>
    <w:rsid w:val="00BD7557"/>
    <w:rsid w:val="00BD765D"/>
    <w:rsid w:val="00BD7A7B"/>
    <w:rsid w:val="00BD7AA8"/>
    <w:rsid w:val="00BD7AB8"/>
    <w:rsid w:val="00BD7D0D"/>
    <w:rsid w:val="00BD7D2A"/>
    <w:rsid w:val="00BE0480"/>
    <w:rsid w:val="00BE0ADC"/>
    <w:rsid w:val="00BE0B10"/>
    <w:rsid w:val="00BE0B4D"/>
    <w:rsid w:val="00BE0BB9"/>
    <w:rsid w:val="00BE0BFF"/>
    <w:rsid w:val="00BE0E86"/>
    <w:rsid w:val="00BE0E87"/>
    <w:rsid w:val="00BE0FBA"/>
    <w:rsid w:val="00BE110A"/>
    <w:rsid w:val="00BE11CF"/>
    <w:rsid w:val="00BE1279"/>
    <w:rsid w:val="00BE140F"/>
    <w:rsid w:val="00BE175A"/>
    <w:rsid w:val="00BE1AEF"/>
    <w:rsid w:val="00BE1B3D"/>
    <w:rsid w:val="00BE1B8B"/>
    <w:rsid w:val="00BE1BD7"/>
    <w:rsid w:val="00BE1BEE"/>
    <w:rsid w:val="00BE1C1F"/>
    <w:rsid w:val="00BE24C4"/>
    <w:rsid w:val="00BE24DB"/>
    <w:rsid w:val="00BE268D"/>
    <w:rsid w:val="00BE284F"/>
    <w:rsid w:val="00BE2890"/>
    <w:rsid w:val="00BE2AB8"/>
    <w:rsid w:val="00BE2B38"/>
    <w:rsid w:val="00BE2E15"/>
    <w:rsid w:val="00BE2E90"/>
    <w:rsid w:val="00BE33DF"/>
    <w:rsid w:val="00BE34C7"/>
    <w:rsid w:val="00BE3774"/>
    <w:rsid w:val="00BE3B69"/>
    <w:rsid w:val="00BE3D78"/>
    <w:rsid w:val="00BE41E8"/>
    <w:rsid w:val="00BE467F"/>
    <w:rsid w:val="00BE492E"/>
    <w:rsid w:val="00BE4C17"/>
    <w:rsid w:val="00BE4EE8"/>
    <w:rsid w:val="00BE50FD"/>
    <w:rsid w:val="00BE5116"/>
    <w:rsid w:val="00BE5191"/>
    <w:rsid w:val="00BE51DE"/>
    <w:rsid w:val="00BE5289"/>
    <w:rsid w:val="00BE535C"/>
    <w:rsid w:val="00BE5414"/>
    <w:rsid w:val="00BE54BB"/>
    <w:rsid w:val="00BE55B6"/>
    <w:rsid w:val="00BE55C4"/>
    <w:rsid w:val="00BE580F"/>
    <w:rsid w:val="00BE590C"/>
    <w:rsid w:val="00BE5A1D"/>
    <w:rsid w:val="00BE5C1D"/>
    <w:rsid w:val="00BE5E93"/>
    <w:rsid w:val="00BE5F32"/>
    <w:rsid w:val="00BE619B"/>
    <w:rsid w:val="00BE634F"/>
    <w:rsid w:val="00BE6A1E"/>
    <w:rsid w:val="00BE6A65"/>
    <w:rsid w:val="00BE6BC4"/>
    <w:rsid w:val="00BE6E24"/>
    <w:rsid w:val="00BE6E87"/>
    <w:rsid w:val="00BE6EEB"/>
    <w:rsid w:val="00BE71AE"/>
    <w:rsid w:val="00BE72EB"/>
    <w:rsid w:val="00BE74DE"/>
    <w:rsid w:val="00BE7793"/>
    <w:rsid w:val="00BE79DF"/>
    <w:rsid w:val="00BE7CDF"/>
    <w:rsid w:val="00BF01C0"/>
    <w:rsid w:val="00BF0204"/>
    <w:rsid w:val="00BF02A4"/>
    <w:rsid w:val="00BF0375"/>
    <w:rsid w:val="00BF078A"/>
    <w:rsid w:val="00BF07B1"/>
    <w:rsid w:val="00BF095F"/>
    <w:rsid w:val="00BF096C"/>
    <w:rsid w:val="00BF098B"/>
    <w:rsid w:val="00BF0A70"/>
    <w:rsid w:val="00BF0B41"/>
    <w:rsid w:val="00BF0DED"/>
    <w:rsid w:val="00BF1364"/>
    <w:rsid w:val="00BF158B"/>
    <w:rsid w:val="00BF170E"/>
    <w:rsid w:val="00BF173F"/>
    <w:rsid w:val="00BF1753"/>
    <w:rsid w:val="00BF18CF"/>
    <w:rsid w:val="00BF19B4"/>
    <w:rsid w:val="00BF1A06"/>
    <w:rsid w:val="00BF1CAF"/>
    <w:rsid w:val="00BF1FE1"/>
    <w:rsid w:val="00BF20A3"/>
    <w:rsid w:val="00BF2709"/>
    <w:rsid w:val="00BF2921"/>
    <w:rsid w:val="00BF2EE8"/>
    <w:rsid w:val="00BF31BE"/>
    <w:rsid w:val="00BF33EE"/>
    <w:rsid w:val="00BF3573"/>
    <w:rsid w:val="00BF3698"/>
    <w:rsid w:val="00BF38C4"/>
    <w:rsid w:val="00BF3C65"/>
    <w:rsid w:val="00BF3D93"/>
    <w:rsid w:val="00BF3F6B"/>
    <w:rsid w:val="00BF45FC"/>
    <w:rsid w:val="00BF46EE"/>
    <w:rsid w:val="00BF487A"/>
    <w:rsid w:val="00BF4995"/>
    <w:rsid w:val="00BF4D4B"/>
    <w:rsid w:val="00BF4EA2"/>
    <w:rsid w:val="00BF4F72"/>
    <w:rsid w:val="00BF50C7"/>
    <w:rsid w:val="00BF50FF"/>
    <w:rsid w:val="00BF52B6"/>
    <w:rsid w:val="00BF52FC"/>
    <w:rsid w:val="00BF533F"/>
    <w:rsid w:val="00BF599F"/>
    <w:rsid w:val="00BF5B08"/>
    <w:rsid w:val="00BF5EB0"/>
    <w:rsid w:val="00BF5ECC"/>
    <w:rsid w:val="00BF616C"/>
    <w:rsid w:val="00BF620A"/>
    <w:rsid w:val="00BF63C1"/>
    <w:rsid w:val="00BF64EA"/>
    <w:rsid w:val="00BF651A"/>
    <w:rsid w:val="00BF6583"/>
    <w:rsid w:val="00BF691E"/>
    <w:rsid w:val="00BF6926"/>
    <w:rsid w:val="00BF6B36"/>
    <w:rsid w:val="00BF70BD"/>
    <w:rsid w:val="00BF721E"/>
    <w:rsid w:val="00BF7277"/>
    <w:rsid w:val="00BF7293"/>
    <w:rsid w:val="00BF75B3"/>
    <w:rsid w:val="00BF77C3"/>
    <w:rsid w:val="00BF7833"/>
    <w:rsid w:val="00BF7943"/>
    <w:rsid w:val="00BF798A"/>
    <w:rsid w:val="00BF7E14"/>
    <w:rsid w:val="00BF7F73"/>
    <w:rsid w:val="00C00089"/>
    <w:rsid w:val="00C00227"/>
    <w:rsid w:val="00C00328"/>
    <w:rsid w:val="00C00393"/>
    <w:rsid w:val="00C003C3"/>
    <w:rsid w:val="00C00A57"/>
    <w:rsid w:val="00C00AF0"/>
    <w:rsid w:val="00C00C0B"/>
    <w:rsid w:val="00C00DF8"/>
    <w:rsid w:val="00C00EDE"/>
    <w:rsid w:val="00C00F40"/>
    <w:rsid w:val="00C010F6"/>
    <w:rsid w:val="00C013B2"/>
    <w:rsid w:val="00C016F5"/>
    <w:rsid w:val="00C017B0"/>
    <w:rsid w:val="00C0184F"/>
    <w:rsid w:val="00C01E55"/>
    <w:rsid w:val="00C01FCE"/>
    <w:rsid w:val="00C01FE0"/>
    <w:rsid w:val="00C020E6"/>
    <w:rsid w:val="00C0233B"/>
    <w:rsid w:val="00C02354"/>
    <w:rsid w:val="00C02778"/>
    <w:rsid w:val="00C0283F"/>
    <w:rsid w:val="00C02AFD"/>
    <w:rsid w:val="00C02B1A"/>
    <w:rsid w:val="00C02F3B"/>
    <w:rsid w:val="00C03107"/>
    <w:rsid w:val="00C03251"/>
    <w:rsid w:val="00C03259"/>
    <w:rsid w:val="00C03927"/>
    <w:rsid w:val="00C039EE"/>
    <w:rsid w:val="00C0429C"/>
    <w:rsid w:val="00C0440C"/>
    <w:rsid w:val="00C044B3"/>
    <w:rsid w:val="00C04551"/>
    <w:rsid w:val="00C04B94"/>
    <w:rsid w:val="00C04D71"/>
    <w:rsid w:val="00C0503C"/>
    <w:rsid w:val="00C051B0"/>
    <w:rsid w:val="00C055AF"/>
    <w:rsid w:val="00C05704"/>
    <w:rsid w:val="00C0574A"/>
    <w:rsid w:val="00C05915"/>
    <w:rsid w:val="00C0599D"/>
    <w:rsid w:val="00C05CDD"/>
    <w:rsid w:val="00C06446"/>
    <w:rsid w:val="00C065D0"/>
    <w:rsid w:val="00C0690B"/>
    <w:rsid w:val="00C06CC0"/>
    <w:rsid w:val="00C06E70"/>
    <w:rsid w:val="00C076DD"/>
    <w:rsid w:val="00C07CF2"/>
    <w:rsid w:val="00C07D7A"/>
    <w:rsid w:val="00C07EA2"/>
    <w:rsid w:val="00C101C8"/>
    <w:rsid w:val="00C1021E"/>
    <w:rsid w:val="00C10697"/>
    <w:rsid w:val="00C1069C"/>
    <w:rsid w:val="00C10A6E"/>
    <w:rsid w:val="00C10B75"/>
    <w:rsid w:val="00C11167"/>
    <w:rsid w:val="00C11264"/>
    <w:rsid w:val="00C113D6"/>
    <w:rsid w:val="00C11419"/>
    <w:rsid w:val="00C117DC"/>
    <w:rsid w:val="00C11AAF"/>
    <w:rsid w:val="00C11B59"/>
    <w:rsid w:val="00C11C03"/>
    <w:rsid w:val="00C11CAB"/>
    <w:rsid w:val="00C11E3E"/>
    <w:rsid w:val="00C11EA7"/>
    <w:rsid w:val="00C11EF4"/>
    <w:rsid w:val="00C1206E"/>
    <w:rsid w:val="00C12435"/>
    <w:rsid w:val="00C12548"/>
    <w:rsid w:val="00C127DF"/>
    <w:rsid w:val="00C12C14"/>
    <w:rsid w:val="00C12DB1"/>
    <w:rsid w:val="00C12DB9"/>
    <w:rsid w:val="00C12F12"/>
    <w:rsid w:val="00C12F53"/>
    <w:rsid w:val="00C13012"/>
    <w:rsid w:val="00C13125"/>
    <w:rsid w:val="00C1346A"/>
    <w:rsid w:val="00C13526"/>
    <w:rsid w:val="00C1371D"/>
    <w:rsid w:val="00C13843"/>
    <w:rsid w:val="00C13B6E"/>
    <w:rsid w:val="00C13D15"/>
    <w:rsid w:val="00C13F7C"/>
    <w:rsid w:val="00C1416A"/>
    <w:rsid w:val="00C14240"/>
    <w:rsid w:val="00C1433D"/>
    <w:rsid w:val="00C1445B"/>
    <w:rsid w:val="00C144E5"/>
    <w:rsid w:val="00C14527"/>
    <w:rsid w:val="00C14574"/>
    <w:rsid w:val="00C1463E"/>
    <w:rsid w:val="00C147FB"/>
    <w:rsid w:val="00C14982"/>
    <w:rsid w:val="00C14A09"/>
    <w:rsid w:val="00C14A16"/>
    <w:rsid w:val="00C14BE2"/>
    <w:rsid w:val="00C14CD0"/>
    <w:rsid w:val="00C15038"/>
    <w:rsid w:val="00C15292"/>
    <w:rsid w:val="00C15405"/>
    <w:rsid w:val="00C15554"/>
    <w:rsid w:val="00C15800"/>
    <w:rsid w:val="00C158FB"/>
    <w:rsid w:val="00C15F7B"/>
    <w:rsid w:val="00C161AA"/>
    <w:rsid w:val="00C16561"/>
    <w:rsid w:val="00C165B4"/>
    <w:rsid w:val="00C1662D"/>
    <w:rsid w:val="00C16856"/>
    <w:rsid w:val="00C168C2"/>
    <w:rsid w:val="00C169BE"/>
    <w:rsid w:val="00C16F75"/>
    <w:rsid w:val="00C17044"/>
    <w:rsid w:val="00C174F0"/>
    <w:rsid w:val="00C17C5B"/>
    <w:rsid w:val="00C17C85"/>
    <w:rsid w:val="00C17D03"/>
    <w:rsid w:val="00C17D7A"/>
    <w:rsid w:val="00C17D98"/>
    <w:rsid w:val="00C17EF0"/>
    <w:rsid w:val="00C17F83"/>
    <w:rsid w:val="00C20113"/>
    <w:rsid w:val="00C20122"/>
    <w:rsid w:val="00C20183"/>
    <w:rsid w:val="00C20639"/>
    <w:rsid w:val="00C2076A"/>
    <w:rsid w:val="00C20E78"/>
    <w:rsid w:val="00C21138"/>
    <w:rsid w:val="00C211F6"/>
    <w:rsid w:val="00C212D6"/>
    <w:rsid w:val="00C21856"/>
    <w:rsid w:val="00C21C97"/>
    <w:rsid w:val="00C21D96"/>
    <w:rsid w:val="00C22075"/>
    <w:rsid w:val="00C221E5"/>
    <w:rsid w:val="00C2239D"/>
    <w:rsid w:val="00C22831"/>
    <w:rsid w:val="00C22F0A"/>
    <w:rsid w:val="00C232B6"/>
    <w:rsid w:val="00C2333E"/>
    <w:rsid w:val="00C23683"/>
    <w:rsid w:val="00C23D55"/>
    <w:rsid w:val="00C23D59"/>
    <w:rsid w:val="00C23DC5"/>
    <w:rsid w:val="00C24477"/>
    <w:rsid w:val="00C24583"/>
    <w:rsid w:val="00C245D7"/>
    <w:rsid w:val="00C247A7"/>
    <w:rsid w:val="00C24803"/>
    <w:rsid w:val="00C249EF"/>
    <w:rsid w:val="00C24B16"/>
    <w:rsid w:val="00C24C1B"/>
    <w:rsid w:val="00C24C74"/>
    <w:rsid w:val="00C24E9E"/>
    <w:rsid w:val="00C24F71"/>
    <w:rsid w:val="00C25302"/>
    <w:rsid w:val="00C256D1"/>
    <w:rsid w:val="00C25AF0"/>
    <w:rsid w:val="00C25D0B"/>
    <w:rsid w:val="00C25EF9"/>
    <w:rsid w:val="00C25F37"/>
    <w:rsid w:val="00C25F71"/>
    <w:rsid w:val="00C260B7"/>
    <w:rsid w:val="00C26110"/>
    <w:rsid w:val="00C263CA"/>
    <w:rsid w:val="00C2649E"/>
    <w:rsid w:val="00C2692E"/>
    <w:rsid w:val="00C26AC3"/>
    <w:rsid w:val="00C26D05"/>
    <w:rsid w:val="00C26DE9"/>
    <w:rsid w:val="00C26EA1"/>
    <w:rsid w:val="00C26EFF"/>
    <w:rsid w:val="00C2720F"/>
    <w:rsid w:val="00C27938"/>
    <w:rsid w:val="00C27994"/>
    <w:rsid w:val="00C3018E"/>
    <w:rsid w:val="00C3032F"/>
    <w:rsid w:val="00C303CF"/>
    <w:rsid w:val="00C30724"/>
    <w:rsid w:val="00C30931"/>
    <w:rsid w:val="00C30A06"/>
    <w:rsid w:val="00C30C80"/>
    <w:rsid w:val="00C30D1A"/>
    <w:rsid w:val="00C30FA5"/>
    <w:rsid w:val="00C31133"/>
    <w:rsid w:val="00C311CC"/>
    <w:rsid w:val="00C31375"/>
    <w:rsid w:val="00C3163E"/>
    <w:rsid w:val="00C31706"/>
    <w:rsid w:val="00C3179A"/>
    <w:rsid w:val="00C3179B"/>
    <w:rsid w:val="00C317C7"/>
    <w:rsid w:val="00C3198F"/>
    <w:rsid w:val="00C31A1D"/>
    <w:rsid w:val="00C31A27"/>
    <w:rsid w:val="00C31D76"/>
    <w:rsid w:val="00C31E31"/>
    <w:rsid w:val="00C31E39"/>
    <w:rsid w:val="00C3229A"/>
    <w:rsid w:val="00C32393"/>
    <w:rsid w:val="00C324D1"/>
    <w:rsid w:val="00C32640"/>
    <w:rsid w:val="00C32C56"/>
    <w:rsid w:val="00C32E8E"/>
    <w:rsid w:val="00C33196"/>
    <w:rsid w:val="00C336FC"/>
    <w:rsid w:val="00C337A5"/>
    <w:rsid w:val="00C33868"/>
    <w:rsid w:val="00C339D8"/>
    <w:rsid w:val="00C33BB1"/>
    <w:rsid w:val="00C33C1D"/>
    <w:rsid w:val="00C33FA7"/>
    <w:rsid w:val="00C34029"/>
    <w:rsid w:val="00C34033"/>
    <w:rsid w:val="00C344C4"/>
    <w:rsid w:val="00C3455E"/>
    <w:rsid w:val="00C34581"/>
    <w:rsid w:val="00C34687"/>
    <w:rsid w:val="00C346C6"/>
    <w:rsid w:val="00C34784"/>
    <w:rsid w:val="00C34BF5"/>
    <w:rsid w:val="00C34D09"/>
    <w:rsid w:val="00C34F70"/>
    <w:rsid w:val="00C3505D"/>
    <w:rsid w:val="00C35068"/>
    <w:rsid w:val="00C351F6"/>
    <w:rsid w:val="00C3533F"/>
    <w:rsid w:val="00C35757"/>
    <w:rsid w:val="00C35989"/>
    <w:rsid w:val="00C35C6D"/>
    <w:rsid w:val="00C35CDB"/>
    <w:rsid w:val="00C35F53"/>
    <w:rsid w:val="00C360A1"/>
    <w:rsid w:val="00C360DB"/>
    <w:rsid w:val="00C361FE"/>
    <w:rsid w:val="00C363F4"/>
    <w:rsid w:val="00C36587"/>
    <w:rsid w:val="00C36AE6"/>
    <w:rsid w:val="00C36B1C"/>
    <w:rsid w:val="00C36BD5"/>
    <w:rsid w:val="00C36DF6"/>
    <w:rsid w:val="00C36E93"/>
    <w:rsid w:val="00C36FF3"/>
    <w:rsid w:val="00C373A9"/>
    <w:rsid w:val="00C377A0"/>
    <w:rsid w:val="00C3787B"/>
    <w:rsid w:val="00C37BAB"/>
    <w:rsid w:val="00C37C3E"/>
    <w:rsid w:val="00C37CCD"/>
    <w:rsid w:val="00C37DC2"/>
    <w:rsid w:val="00C37E2D"/>
    <w:rsid w:val="00C37EDA"/>
    <w:rsid w:val="00C40119"/>
    <w:rsid w:val="00C40198"/>
    <w:rsid w:val="00C40225"/>
    <w:rsid w:val="00C402D0"/>
    <w:rsid w:val="00C40927"/>
    <w:rsid w:val="00C40A16"/>
    <w:rsid w:val="00C40A66"/>
    <w:rsid w:val="00C40E85"/>
    <w:rsid w:val="00C40F00"/>
    <w:rsid w:val="00C41094"/>
    <w:rsid w:val="00C411F1"/>
    <w:rsid w:val="00C412D6"/>
    <w:rsid w:val="00C413BA"/>
    <w:rsid w:val="00C41444"/>
    <w:rsid w:val="00C4145A"/>
    <w:rsid w:val="00C415DB"/>
    <w:rsid w:val="00C41B56"/>
    <w:rsid w:val="00C42004"/>
    <w:rsid w:val="00C421A7"/>
    <w:rsid w:val="00C4251F"/>
    <w:rsid w:val="00C42604"/>
    <w:rsid w:val="00C42742"/>
    <w:rsid w:val="00C42932"/>
    <w:rsid w:val="00C42AE2"/>
    <w:rsid w:val="00C43281"/>
    <w:rsid w:val="00C435D1"/>
    <w:rsid w:val="00C435E8"/>
    <w:rsid w:val="00C43663"/>
    <w:rsid w:val="00C43B69"/>
    <w:rsid w:val="00C43B85"/>
    <w:rsid w:val="00C43D8D"/>
    <w:rsid w:val="00C43F00"/>
    <w:rsid w:val="00C43F6A"/>
    <w:rsid w:val="00C43F70"/>
    <w:rsid w:val="00C4400E"/>
    <w:rsid w:val="00C44174"/>
    <w:rsid w:val="00C441AD"/>
    <w:rsid w:val="00C441B0"/>
    <w:rsid w:val="00C44211"/>
    <w:rsid w:val="00C4467F"/>
    <w:rsid w:val="00C448BD"/>
    <w:rsid w:val="00C44A18"/>
    <w:rsid w:val="00C44A2E"/>
    <w:rsid w:val="00C44AAB"/>
    <w:rsid w:val="00C44BCE"/>
    <w:rsid w:val="00C44C20"/>
    <w:rsid w:val="00C44C8F"/>
    <w:rsid w:val="00C4507D"/>
    <w:rsid w:val="00C45224"/>
    <w:rsid w:val="00C4539C"/>
    <w:rsid w:val="00C4545D"/>
    <w:rsid w:val="00C454A1"/>
    <w:rsid w:val="00C45529"/>
    <w:rsid w:val="00C45C1C"/>
    <w:rsid w:val="00C45F25"/>
    <w:rsid w:val="00C461E7"/>
    <w:rsid w:val="00C46287"/>
    <w:rsid w:val="00C4635B"/>
    <w:rsid w:val="00C46780"/>
    <w:rsid w:val="00C467AC"/>
    <w:rsid w:val="00C46D1D"/>
    <w:rsid w:val="00C46FFD"/>
    <w:rsid w:val="00C47020"/>
    <w:rsid w:val="00C4708C"/>
    <w:rsid w:val="00C472CE"/>
    <w:rsid w:val="00C474A9"/>
    <w:rsid w:val="00C4754F"/>
    <w:rsid w:val="00C4794E"/>
    <w:rsid w:val="00C47AC8"/>
    <w:rsid w:val="00C47B33"/>
    <w:rsid w:val="00C47DFD"/>
    <w:rsid w:val="00C5037F"/>
    <w:rsid w:val="00C50B48"/>
    <w:rsid w:val="00C50F68"/>
    <w:rsid w:val="00C51087"/>
    <w:rsid w:val="00C510FD"/>
    <w:rsid w:val="00C5147B"/>
    <w:rsid w:val="00C51AB6"/>
    <w:rsid w:val="00C51C77"/>
    <w:rsid w:val="00C51E81"/>
    <w:rsid w:val="00C51F33"/>
    <w:rsid w:val="00C52024"/>
    <w:rsid w:val="00C52110"/>
    <w:rsid w:val="00C52317"/>
    <w:rsid w:val="00C5249D"/>
    <w:rsid w:val="00C5258E"/>
    <w:rsid w:val="00C52678"/>
    <w:rsid w:val="00C526C9"/>
    <w:rsid w:val="00C529AB"/>
    <w:rsid w:val="00C52AE3"/>
    <w:rsid w:val="00C52B20"/>
    <w:rsid w:val="00C52BA1"/>
    <w:rsid w:val="00C52E33"/>
    <w:rsid w:val="00C52F16"/>
    <w:rsid w:val="00C53229"/>
    <w:rsid w:val="00C537C0"/>
    <w:rsid w:val="00C53A0E"/>
    <w:rsid w:val="00C53E1C"/>
    <w:rsid w:val="00C54029"/>
    <w:rsid w:val="00C540F6"/>
    <w:rsid w:val="00C54328"/>
    <w:rsid w:val="00C54386"/>
    <w:rsid w:val="00C54615"/>
    <w:rsid w:val="00C5491A"/>
    <w:rsid w:val="00C5497D"/>
    <w:rsid w:val="00C549B3"/>
    <w:rsid w:val="00C54AAC"/>
    <w:rsid w:val="00C54D25"/>
    <w:rsid w:val="00C551D7"/>
    <w:rsid w:val="00C551DC"/>
    <w:rsid w:val="00C5561A"/>
    <w:rsid w:val="00C55C90"/>
    <w:rsid w:val="00C55DD9"/>
    <w:rsid w:val="00C55E4F"/>
    <w:rsid w:val="00C55F39"/>
    <w:rsid w:val="00C56502"/>
    <w:rsid w:val="00C56583"/>
    <w:rsid w:val="00C56687"/>
    <w:rsid w:val="00C56731"/>
    <w:rsid w:val="00C568AC"/>
    <w:rsid w:val="00C56942"/>
    <w:rsid w:val="00C56AB7"/>
    <w:rsid w:val="00C56C1E"/>
    <w:rsid w:val="00C56DAA"/>
    <w:rsid w:val="00C56ECB"/>
    <w:rsid w:val="00C56F4B"/>
    <w:rsid w:val="00C56FA7"/>
    <w:rsid w:val="00C5703C"/>
    <w:rsid w:val="00C57275"/>
    <w:rsid w:val="00C57641"/>
    <w:rsid w:val="00C57660"/>
    <w:rsid w:val="00C577A8"/>
    <w:rsid w:val="00C5782F"/>
    <w:rsid w:val="00C57938"/>
    <w:rsid w:val="00C5798A"/>
    <w:rsid w:val="00C57CE5"/>
    <w:rsid w:val="00C57D5D"/>
    <w:rsid w:val="00C57DAF"/>
    <w:rsid w:val="00C601BA"/>
    <w:rsid w:val="00C60316"/>
    <w:rsid w:val="00C605C3"/>
    <w:rsid w:val="00C60619"/>
    <w:rsid w:val="00C60ABB"/>
    <w:rsid w:val="00C6126A"/>
    <w:rsid w:val="00C61418"/>
    <w:rsid w:val="00C6143B"/>
    <w:rsid w:val="00C61639"/>
    <w:rsid w:val="00C6167B"/>
    <w:rsid w:val="00C6172B"/>
    <w:rsid w:val="00C617D6"/>
    <w:rsid w:val="00C61B5E"/>
    <w:rsid w:val="00C61CB9"/>
    <w:rsid w:val="00C62274"/>
    <w:rsid w:val="00C62535"/>
    <w:rsid w:val="00C62752"/>
    <w:rsid w:val="00C6294C"/>
    <w:rsid w:val="00C62B3D"/>
    <w:rsid w:val="00C62C78"/>
    <w:rsid w:val="00C62E60"/>
    <w:rsid w:val="00C62F62"/>
    <w:rsid w:val="00C62FCF"/>
    <w:rsid w:val="00C632FD"/>
    <w:rsid w:val="00C6344C"/>
    <w:rsid w:val="00C634E4"/>
    <w:rsid w:val="00C63766"/>
    <w:rsid w:val="00C639E2"/>
    <w:rsid w:val="00C63AEC"/>
    <w:rsid w:val="00C63FC0"/>
    <w:rsid w:val="00C63FC3"/>
    <w:rsid w:val="00C64138"/>
    <w:rsid w:val="00C641FB"/>
    <w:rsid w:val="00C6456B"/>
    <w:rsid w:val="00C64A0E"/>
    <w:rsid w:val="00C64C55"/>
    <w:rsid w:val="00C64D2B"/>
    <w:rsid w:val="00C64DC5"/>
    <w:rsid w:val="00C64EC9"/>
    <w:rsid w:val="00C65122"/>
    <w:rsid w:val="00C651E8"/>
    <w:rsid w:val="00C65645"/>
    <w:rsid w:val="00C65DD2"/>
    <w:rsid w:val="00C65EB3"/>
    <w:rsid w:val="00C65FCE"/>
    <w:rsid w:val="00C66023"/>
    <w:rsid w:val="00C66234"/>
    <w:rsid w:val="00C669DF"/>
    <w:rsid w:val="00C66C4C"/>
    <w:rsid w:val="00C66D5E"/>
    <w:rsid w:val="00C66F4F"/>
    <w:rsid w:val="00C66F6F"/>
    <w:rsid w:val="00C66FF5"/>
    <w:rsid w:val="00C6723C"/>
    <w:rsid w:val="00C672AA"/>
    <w:rsid w:val="00C67638"/>
    <w:rsid w:val="00C67838"/>
    <w:rsid w:val="00C6794C"/>
    <w:rsid w:val="00C67AC7"/>
    <w:rsid w:val="00C67AEE"/>
    <w:rsid w:val="00C67BF8"/>
    <w:rsid w:val="00C67C74"/>
    <w:rsid w:val="00C67C9F"/>
    <w:rsid w:val="00C67D02"/>
    <w:rsid w:val="00C67E74"/>
    <w:rsid w:val="00C67FCA"/>
    <w:rsid w:val="00C702DA"/>
    <w:rsid w:val="00C7091A"/>
    <w:rsid w:val="00C70AE9"/>
    <w:rsid w:val="00C71112"/>
    <w:rsid w:val="00C71290"/>
    <w:rsid w:val="00C713A6"/>
    <w:rsid w:val="00C716CA"/>
    <w:rsid w:val="00C71C0E"/>
    <w:rsid w:val="00C72330"/>
    <w:rsid w:val="00C7233F"/>
    <w:rsid w:val="00C72764"/>
    <w:rsid w:val="00C727B6"/>
    <w:rsid w:val="00C729F3"/>
    <w:rsid w:val="00C72A6C"/>
    <w:rsid w:val="00C72B5D"/>
    <w:rsid w:val="00C72CD5"/>
    <w:rsid w:val="00C72E20"/>
    <w:rsid w:val="00C72FC2"/>
    <w:rsid w:val="00C7313F"/>
    <w:rsid w:val="00C7316E"/>
    <w:rsid w:val="00C7337B"/>
    <w:rsid w:val="00C735B2"/>
    <w:rsid w:val="00C73637"/>
    <w:rsid w:val="00C73753"/>
    <w:rsid w:val="00C73824"/>
    <w:rsid w:val="00C7397B"/>
    <w:rsid w:val="00C73F27"/>
    <w:rsid w:val="00C74124"/>
    <w:rsid w:val="00C7439E"/>
    <w:rsid w:val="00C7446D"/>
    <w:rsid w:val="00C745E7"/>
    <w:rsid w:val="00C74915"/>
    <w:rsid w:val="00C74BD3"/>
    <w:rsid w:val="00C74C6D"/>
    <w:rsid w:val="00C74DFC"/>
    <w:rsid w:val="00C74FC9"/>
    <w:rsid w:val="00C75378"/>
    <w:rsid w:val="00C75412"/>
    <w:rsid w:val="00C75C9D"/>
    <w:rsid w:val="00C75CAD"/>
    <w:rsid w:val="00C75CF1"/>
    <w:rsid w:val="00C75DA2"/>
    <w:rsid w:val="00C75F48"/>
    <w:rsid w:val="00C76129"/>
    <w:rsid w:val="00C761F9"/>
    <w:rsid w:val="00C76431"/>
    <w:rsid w:val="00C765F5"/>
    <w:rsid w:val="00C7670E"/>
    <w:rsid w:val="00C76A45"/>
    <w:rsid w:val="00C76D7D"/>
    <w:rsid w:val="00C774F9"/>
    <w:rsid w:val="00C777D1"/>
    <w:rsid w:val="00C77CCE"/>
    <w:rsid w:val="00C77CED"/>
    <w:rsid w:val="00C77DB9"/>
    <w:rsid w:val="00C77DF0"/>
    <w:rsid w:val="00C77E21"/>
    <w:rsid w:val="00C800B5"/>
    <w:rsid w:val="00C802B6"/>
    <w:rsid w:val="00C803BB"/>
    <w:rsid w:val="00C80597"/>
    <w:rsid w:val="00C80610"/>
    <w:rsid w:val="00C80741"/>
    <w:rsid w:val="00C80D36"/>
    <w:rsid w:val="00C81052"/>
    <w:rsid w:val="00C8151D"/>
    <w:rsid w:val="00C81533"/>
    <w:rsid w:val="00C815AA"/>
    <w:rsid w:val="00C81946"/>
    <w:rsid w:val="00C81E00"/>
    <w:rsid w:val="00C81ECB"/>
    <w:rsid w:val="00C82316"/>
    <w:rsid w:val="00C826C3"/>
    <w:rsid w:val="00C827C5"/>
    <w:rsid w:val="00C827FA"/>
    <w:rsid w:val="00C8297C"/>
    <w:rsid w:val="00C82A56"/>
    <w:rsid w:val="00C82B82"/>
    <w:rsid w:val="00C82C4B"/>
    <w:rsid w:val="00C82D6A"/>
    <w:rsid w:val="00C82EE9"/>
    <w:rsid w:val="00C82FCD"/>
    <w:rsid w:val="00C83445"/>
    <w:rsid w:val="00C837C8"/>
    <w:rsid w:val="00C838A7"/>
    <w:rsid w:val="00C83A67"/>
    <w:rsid w:val="00C83EE2"/>
    <w:rsid w:val="00C84399"/>
    <w:rsid w:val="00C84562"/>
    <w:rsid w:val="00C845EE"/>
    <w:rsid w:val="00C84770"/>
    <w:rsid w:val="00C84A9D"/>
    <w:rsid w:val="00C84E21"/>
    <w:rsid w:val="00C85242"/>
    <w:rsid w:val="00C853F1"/>
    <w:rsid w:val="00C8548C"/>
    <w:rsid w:val="00C856F0"/>
    <w:rsid w:val="00C858AA"/>
    <w:rsid w:val="00C860B5"/>
    <w:rsid w:val="00C86265"/>
    <w:rsid w:val="00C86291"/>
    <w:rsid w:val="00C865E1"/>
    <w:rsid w:val="00C86693"/>
    <w:rsid w:val="00C866CC"/>
    <w:rsid w:val="00C867F7"/>
    <w:rsid w:val="00C86884"/>
    <w:rsid w:val="00C869CF"/>
    <w:rsid w:val="00C86B99"/>
    <w:rsid w:val="00C86CFB"/>
    <w:rsid w:val="00C87231"/>
    <w:rsid w:val="00C879E6"/>
    <w:rsid w:val="00C87ACF"/>
    <w:rsid w:val="00C87E7B"/>
    <w:rsid w:val="00C902D0"/>
    <w:rsid w:val="00C90677"/>
    <w:rsid w:val="00C90894"/>
    <w:rsid w:val="00C90B0F"/>
    <w:rsid w:val="00C910A4"/>
    <w:rsid w:val="00C910D9"/>
    <w:rsid w:val="00C9117D"/>
    <w:rsid w:val="00C912C4"/>
    <w:rsid w:val="00C91322"/>
    <w:rsid w:val="00C9134D"/>
    <w:rsid w:val="00C9139F"/>
    <w:rsid w:val="00C913D3"/>
    <w:rsid w:val="00C9180A"/>
    <w:rsid w:val="00C9182A"/>
    <w:rsid w:val="00C919D6"/>
    <w:rsid w:val="00C91CA5"/>
    <w:rsid w:val="00C91EDF"/>
    <w:rsid w:val="00C91F8C"/>
    <w:rsid w:val="00C91FF7"/>
    <w:rsid w:val="00C92118"/>
    <w:rsid w:val="00C923AA"/>
    <w:rsid w:val="00C923B8"/>
    <w:rsid w:val="00C9245C"/>
    <w:rsid w:val="00C924AC"/>
    <w:rsid w:val="00C924B2"/>
    <w:rsid w:val="00C92747"/>
    <w:rsid w:val="00C92AA7"/>
    <w:rsid w:val="00C92CC5"/>
    <w:rsid w:val="00C92ED0"/>
    <w:rsid w:val="00C92F61"/>
    <w:rsid w:val="00C9310B"/>
    <w:rsid w:val="00C93163"/>
    <w:rsid w:val="00C932D1"/>
    <w:rsid w:val="00C9336A"/>
    <w:rsid w:val="00C93439"/>
    <w:rsid w:val="00C9359C"/>
    <w:rsid w:val="00C9362C"/>
    <w:rsid w:val="00C93A21"/>
    <w:rsid w:val="00C93A30"/>
    <w:rsid w:val="00C93C6D"/>
    <w:rsid w:val="00C93D05"/>
    <w:rsid w:val="00C93F11"/>
    <w:rsid w:val="00C94322"/>
    <w:rsid w:val="00C94472"/>
    <w:rsid w:val="00C945F4"/>
    <w:rsid w:val="00C946F2"/>
    <w:rsid w:val="00C94719"/>
    <w:rsid w:val="00C9482E"/>
    <w:rsid w:val="00C94B98"/>
    <w:rsid w:val="00C94CC4"/>
    <w:rsid w:val="00C94E37"/>
    <w:rsid w:val="00C94ECB"/>
    <w:rsid w:val="00C950FA"/>
    <w:rsid w:val="00C954ED"/>
    <w:rsid w:val="00C95B52"/>
    <w:rsid w:val="00C95D7D"/>
    <w:rsid w:val="00C95E13"/>
    <w:rsid w:val="00C95E24"/>
    <w:rsid w:val="00C95E28"/>
    <w:rsid w:val="00C96066"/>
    <w:rsid w:val="00C961D6"/>
    <w:rsid w:val="00C961FF"/>
    <w:rsid w:val="00C962AA"/>
    <w:rsid w:val="00C96306"/>
    <w:rsid w:val="00C96593"/>
    <w:rsid w:val="00C966E0"/>
    <w:rsid w:val="00C96952"/>
    <w:rsid w:val="00C9699B"/>
    <w:rsid w:val="00C96D95"/>
    <w:rsid w:val="00C96F07"/>
    <w:rsid w:val="00C97439"/>
    <w:rsid w:val="00C97501"/>
    <w:rsid w:val="00C9753E"/>
    <w:rsid w:val="00C97681"/>
    <w:rsid w:val="00C977D6"/>
    <w:rsid w:val="00C977E6"/>
    <w:rsid w:val="00C97838"/>
    <w:rsid w:val="00C97B5A"/>
    <w:rsid w:val="00C97CA0"/>
    <w:rsid w:val="00C97CC9"/>
    <w:rsid w:val="00C97D2A"/>
    <w:rsid w:val="00C97E3A"/>
    <w:rsid w:val="00CA0040"/>
    <w:rsid w:val="00CA0073"/>
    <w:rsid w:val="00CA07C8"/>
    <w:rsid w:val="00CA0C31"/>
    <w:rsid w:val="00CA0CB2"/>
    <w:rsid w:val="00CA0CE6"/>
    <w:rsid w:val="00CA1254"/>
    <w:rsid w:val="00CA1689"/>
    <w:rsid w:val="00CA1BF0"/>
    <w:rsid w:val="00CA1DBF"/>
    <w:rsid w:val="00CA1E68"/>
    <w:rsid w:val="00CA1EB8"/>
    <w:rsid w:val="00CA237D"/>
    <w:rsid w:val="00CA2634"/>
    <w:rsid w:val="00CA2680"/>
    <w:rsid w:val="00CA282E"/>
    <w:rsid w:val="00CA28FD"/>
    <w:rsid w:val="00CA2AD2"/>
    <w:rsid w:val="00CA2B6E"/>
    <w:rsid w:val="00CA2BF4"/>
    <w:rsid w:val="00CA2D97"/>
    <w:rsid w:val="00CA3059"/>
    <w:rsid w:val="00CA31A6"/>
    <w:rsid w:val="00CA31F6"/>
    <w:rsid w:val="00CA32B2"/>
    <w:rsid w:val="00CA3355"/>
    <w:rsid w:val="00CA3513"/>
    <w:rsid w:val="00CA357C"/>
    <w:rsid w:val="00CA37DD"/>
    <w:rsid w:val="00CA37E4"/>
    <w:rsid w:val="00CA393F"/>
    <w:rsid w:val="00CA3C11"/>
    <w:rsid w:val="00CA3C7D"/>
    <w:rsid w:val="00CA3CC9"/>
    <w:rsid w:val="00CA3D98"/>
    <w:rsid w:val="00CA3DFE"/>
    <w:rsid w:val="00CA3EBF"/>
    <w:rsid w:val="00CA40F8"/>
    <w:rsid w:val="00CA42E2"/>
    <w:rsid w:val="00CA4817"/>
    <w:rsid w:val="00CA4C0D"/>
    <w:rsid w:val="00CA4E31"/>
    <w:rsid w:val="00CA4E6D"/>
    <w:rsid w:val="00CA4EAF"/>
    <w:rsid w:val="00CA4F66"/>
    <w:rsid w:val="00CA5300"/>
    <w:rsid w:val="00CA5387"/>
    <w:rsid w:val="00CA53EF"/>
    <w:rsid w:val="00CA545C"/>
    <w:rsid w:val="00CA54D8"/>
    <w:rsid w:val="00CA56A0"/>
    <w:rsid w:val="00CA5792"/>
    <w:rsid w:val="00CA5954"/>
    <w:rsid w:val="00CA5D21"/>
    <w:rsid w:val="00CA5E57"/>
    <w:rsid w:val="00CA5F0A"/>
    <w:rsid w:val="00CA611D"/>
    <w:rsid w:val="00CA627B"/>
    <w:rsid w:val="00CA62D5"/>
    <w:rsid w:val="00CA6887"/>
    <w:rsid w:val="00CA69CC"/>
    <w:rsid w:val="00CA6C85"/>
    <w:rsid w:val="00CA6CA6"/>
    <w:rsid w:val="00CA6D6F"/>
    <w:rsid w:val="00CA6EA7"/>
    <w:rsid w:val="00CA6F1F"/>
    <w:rsid w:val="00CA6F8A"/>
    <w:rsid w:val="00CA72EB"/>
    <w:rsid w:val="00CA742F"/>
    <w:rsid w:val="00CA749A"/>
    <w:rsid w:val="00CA775F"/>
    <w:rsid w:val="00CA793F"/>
    <w:rsid w:val="00CA7D2D"/>
    <w:rsid w:val="00CA7FBC"/>
    <w:rsid w:val="00CB01F8"/>
    <w:rsid w:val="00CB041D"/>
    <w:rsid w:val="00CB06F8"/>
    <w:rsid w:val="00CB085C"/>
    <w:rsid w:val="00CB0AC4"/>
    <w:rsid w:val="00CB0C82"/>
    <w:rsid w:val="00CB0DE5"/>
    <w:rsid w:val="00CB0E57"/>
    <w:rsid w:val="00CB0E72"/>
    <w:rsid w:val="00CB0EC6"/>
    <w:rsid w:val="00CB10E5"/>
    <w:rsid w:val="00CB1224"/>
    <w:rsid w:val="00CB16DA"/>
    <w:rsid w:val="00CB174B"/>
    <w:rsid w:val="00CB1AD5"/>
    <w:rsid w:val="00CB1D80"/>
    <w:rsid w:val="00CB1D9E"/>
    <w:rsid w:val="00CB1FCB"/>
    <w:rsid w:val="00CB24CF"/>
    <w:rsid w:val="00CB25AA"/>
    <w:rsid w:val="00CB25B0"/>
    <w:rsid w:val="00CB27ED"/>
    <w:rsid w:val="00CB28CD"/>
    <w:rsid w:val="00CB2A9C"/>
    <w:rsid w:val="00CB2E81"/>
    <w:rsid w:val="00CB2E8F"/>
    <w:rsid w:val="00CB30B6"/>
    <w:rsid w:val="00CB317C"/>
    <w:rsid w:val="00CB327E"/>
    <w:rsid w:val="00CB335C"/>
    <w:rsid w:val="00CB3622"/>
    <w:rsid w:val="00CB3808"/>
    <w:rsid w:val="00CB38C1"/>
    <w:rsid w:val="00CB38F6"/>
    <w:rsid w:val="00CB3C52"/>
    <w:rsid w:val="00CB3CE7"/>
    <w:rsid w:val="00CB3D64"/>
    <w:rsid w:val="00CB44D9"/>
    <w:rsid w:val="00CB4553"/>
    <w:rsid w:val="00CB471F"/>
    <w:rsid w:val="00CB4879"/>
    <w:rsid w:val="00CB5119"/>
    <w:rsid w:val="00CB5161"/>
    <w:rsid w:val="00CB51C3"/>
    <w:rsid w:val="00CB521C"/>
    <w:rsid w:val="00CB5234"/>
    <w:rsid w:val="00CB5660"/>
    <w:rsid w:val="00CB56C4"/>
    <w:rsid w:val="00CB5BFA"/>
    <w:rsid w:val="00CB5D22"/>
    <w:rsid w:val="00CB5F5D"/>
    <w:rsid w:val="00CB62F4"/>
    <w:rsid w:val="00CB63A8"/>
    <w:rsid w:val="00CB64B2"/>
    <w:rsid w:val="00CB6573"/>
    <w:rsid w:val="00CB68C1"/>
    <w:rsid w:val="00CB7083"/>
    <w:rsid w:val="00CB7103"/>
    <w:rsid w:val="00CB7144"/>
    <w:rsid w:val="00CB71F9"/>
    <w:rsid w:val="00CB729D"/>
    <w:rsid w:val="00CB72BD"/>
    <w:rsid w:val="00CB73B6"/>
    <w:rsid w:val="00CB74BA"/>
    <w:rsid w:val="00CB76CF"/>
    <w:rsid w:val="00CB78D0"/>
    <w:rsid w:val="00CB7A94"/>
    <w:rsid w:val="00CC0536"/>
    <w:rsid w:val="00CC085F"/>
    <w:rsid w:val="00CC09E6"/>
    <w:rsid w:val="00CC0A35"/>
    <w:rsid w:val="00CC0BC4"/>
    <w:rsid w:val="00CC0E9C"/>
    <w:rsid w:val="00CC0F44"/>
    <w:rsid w:val="00CC0FCB"/>
    <w:rsid w:val="00CC11D1"/>
    <w:rsid w:val="00CC1308"/>
    <w:rsid w:val="00CC13E0"/>
    <w:rsid w:val="00CC1401"/>
    <w:rsid w:val="00CC180F"/>
    <w:rsid w:val="00CC18F9"/>
    <w:rsid w:val="00CC1F58"/>
    <w:rsid w:val="00CC2810"/>
    <w:rsid w:val="00CC2E50"/>
    <w:rsid w:val="00CC2F32"/>
    <w:rsid w:val="00CC3283"/>
    <w:rsid w:val="00CC3558"/>
    <w:rsid w:val="00CC3A06"/>
    <w:rsid w:val="00CC3C76"/>
    <w:rsid w:val="00CC3CDD"/>
    <w:rsid w:val="00CC3FE3"/>
    <w:rsid w:val="00CC409A"/>
    <w:rsid w:val="00CC460A"/>
    <w:rsid w:val="00CC465D"/>
    <w:rsid w:val="00CC4A22"/>
    <w:rsid w:val="00CC4C8D"/>
    <w:rsid w:val="00CC4D2B"/>
    <w:rsid w:val="00CC4D51"/>
    <w:rsid w:val="00CC4D8A"/>
    <w:rsid w:val="00CC4E08"/>
    <w:rsid w:val="00CC5017"/>
    <w:rsid w:val="00CC50CD"/>
    <w:rsid w:val="00CC5116"/>
    <w:rsid w:val="00CC5405"/>
    <w:rsid w:val="00CC5601"/>
    <w:rsid w:val="00CC5664"/>
    <w:rsid w:val="00CC56EA"/>
    <w:rsid w:val="00CC5754"/>
    <w:rsid w:val="00CC5884"/>
    <w:rsid w:val="00CC59FD"/>
    <w:rsid w:val="00CC6469"/>
    <w:rsid w:val="00CC6520"/>
    <w:rsid w:val="00CC66A7"/>
    <w:rsid w:val="00CC6814"/>
    <w:rsid w:val="00CC6881"/>
    <w:rsid w:val="00CC6990"/>
    <w:rsid w:val="00CC6991"/>
    <w:rsid w:val="00CC6A03"/>
    <w:rsid w:val="00CC6B30"/>
    <w:rsid w:val="00CC6C33"/>
    <w:rsid w:val="00CC6D16"/>
    <w:rsid w:val="00CC6E30"/>
    <w:rsid w:val="00CC7202"/>
    <w:rsid w:val="00CC773F"/>
    <w:rsid w:val="00CC7816"/>
    <w:rsid w:val="00CC7A33"/>
    <w:rsid w:val="00CC7C6C"/>
    <w:rsid w:val="00CC7CC0"/>
    <w:rsid w:val="00CC7E6A"/>
    <w:rsid w:val="00CC7E76"/>
    <w:rsid w:val="00CC7ECF"/>
    <w:rsid w:val="00CD009D"/>
    <w:rsid w:val="00CD024B"/>
    <w:rsid w:val="00CD0514"/>
    <w:rsid w:val="00CD0570"/>
    <w:rsid w:val="00CD0682"/>
    <w:rsid w:val="00CD0952"/>
    <w:rsid w:val="00CD0B62"/>
    <w:rsid w:val="00CD0D28"/>
    <w:rsid w:val="00CD0F47"/>
    <w:rsid w:val="00CD1329"/>
    <w:rsid w:val="00CD16C0"/>
    <w:rsid w:val="00CD177D"/>
    <w:rsid w:val="00CD19C9"/>
    <w:rsid w:val="00CD1D65"/>
    <w:rsid w:val="00CD1D98"/>
    <w:rsid w:val="00CD1E31"/>
    <w:rsid w:val="00CD1F3E"/>
    <w:rsid w:val="00CD22DC"/>
    <w:rsid w:val="00CD24D6"/>
    <w:rsid w:val="00CD2AB8"/>
    <w:rsid w:val="00CD2CF0"/>
    <w:rsid w:val="00CD2FF0"/>
    <w:rsid w:val="00CD326F"/>
    <w:rsid w:val="00CD3685"/>
    <w:rsid w:val="00CD3C76"/>
    <w:rsid w:val="00CD3E78"/>
    <w:rsid w:val="00CD421D"/>
    <w:rsid w:val="00CD44BA"/>
    <w:rsid w:val="00CD47B5"/>
    <w:rsid w:val="00CD496C"/>
    <w:rsid w:val="00CD49A1"/>
    <w:rsid w:val="00CD4C8C"/>
    <w:rsid w:val="00CD4CC9"/>
    <w:rsid w:val="00CD4D13"/>
    <w:rsid w:val="00CD4F9D"/>
    <w:rsid w:val="00CD52AB"/>
    <w:rsid w:val="00CD5368"/>
    <w:rsid w:val="00CD5712"/>
    <w:rsid w:val="00CD5725"/>
    <w:rsid w:val="00CD5805"/>
    <w:rsid w:val="00CD58DE"/>
    <w:rsid w:val="00CD5952"/>
    <w:rsid w:val="00CD5995"/>
    <w:rsid w:val="00CD5F4E"/>
    <w:rsid w:val="00CD5FEA"/>
    <w:rsid w:val="00CD62A2"/>
    <w:rsid w:val="00CD63D6"/>
    <w:rsid w:val="00CD675C"/>
    <w:rsid w:val="00CD6A4A"/>
    <w:rsid w:val="00CD6AE0"/>
    <w:rsid w:val="00CD6BF9"/>
    <w:rsid w:val="00CD6CC9"/>
    <w:rsid w:val="00CD75D2"/>
    <w:rsid w:val="00CD768C"/>
    <w:rsid w:val="00CD77CA"/>
    <w:rsid w:val="00CD786B"/>
    <w:rsid w:val="00CD79B8"/>
    <w:rsid w:val="00CE0133"/>
    <w:rsid w:val="00CE0207"/>
    <w:rsid w:val="00CE04B7"/>
    <w:rsid w:val="00CE04CC"/>
    <w:rsid w:val="00CE0700"/>
    <w:rsid w:val="00CE082F"/>
    <w:rsid w:val="00CE102F"/>
    <w:rsid w:val="00CE12E8"/>
    <w:rsid w:val="00CE15BF"/>
    <w:rsid w:val="00CE165E"/>
    <w:rsid w:val="00CE1727"/>
    <w:rsid w:val="00CE1D27"/>
    <w:rsid w:val="00CE1F00"/>
    <w:rsid w:val="00CE2E2E"/>
    <w:rsid w:val="00CE2FB9"/>
    <w:rsid w:val="00CE39AA"/>
    <w:rsid w:val="00CE3A88"/>
    <w:rsid w:val="00CE3D93"/>
    <w:rsid w:val="00CE3D9B"/>
    <w:rsid w:val="00CE4410"/>
    <w:rsid w:val="00CE46E8"/>
    <w:rsid w:val="00CE4915"/>
    <w:rsid w:val="00CE4919"/>
    <w:rsid w:val="00CE4AC3"/>
    <w:rsid w:val="00CE4C1C"/>
    <w:rsid w:val="00CE4DCA"/>
    <w:rsid w:val="00CE50C6"/>
    <w:rsid w:val="00CE54CF"/>
    <w:rsid w:val="00CE5817"/>
    <w:rsid w:val="00CE5886"/>
    <w:rsid w:val="00CE5958"/>
    <w:rsid w:val="00CE5D0C"/>
    <w:rsid w:val="00CE5EF3"/>
    <w:rsid w:val="00CE6088"/>
    <w:rsid w:val="00CE6235"/>
    <w:rsid w:val="00CE6242"/>
    <w:rsid w:val="00CE64CC"/>
    <w:rsid w:val="00CE6655"/>
    <w:rsid w:val="00CE6CE9"/>
    <w:rsid w:val="00CE6CEA"/>
    <w:rsid w:val="00CE6F0A"/>
    <w:rsid w:val="00CE6F28"/>
    <w:rsid w:val="00CE708E"/>
    <w:rsid w:val="00CE714D"/>
    <w:rsid w:val="00CE7386"/>
    <w:rsid w:val="00CE75E1"/>
    <w:rsid w:val="00CE7773"/>
    <w:rsid w:val="00CE7D4D"/>
    <w:rsid w:val="00CE7D95"/>
    <w:rsid w:val="00CE7F52"/>
    <w:rsid w:val="00CF03AD"/>
    <w:rsid w:val="00CF06BE"/>
    <w:rsid w:val="00CF0999"/>
    <w:rsid w:val="00CF09C4"/>
    <w:rsid w:val="00CF09E8"/>
    <w:rsid w:val="00CF0A52"/>
    <w:rsid w:val="00CF0A82"/>
    <w:rsid w:val="00CF0C8B"/>
    <w:rsid w:val="00CF0D9C"/>
    <w:rsid w:val="00CF1163"/>
    <w:rsid w:val="00CF1234"/>
    <w:rsid w:val="00CF13AD"/>
    <w:rsid w:val="00CF13BE"/>
    <w:rsid w:val="00CF16FE"/>
    <w:rsid w:val="00CF1714"/>
    <w:rsid w:val="00CF1A73"/>
    <w:rsid w:val="00CF1BE8"/>
    <w:rsid w:val="00CF1F40"/>
    <w:rsid w:val="00CF271B"/>
    <w:rsid w:val="00CF2877"/>
    <w:rsid w:val="00CF2D49"/>
    <w:rsid w:val="00CF2F84"/>
    <w:rsid w:val="00CF3046"/>
    <w:rsid w:val="00CF316B"/>
    <w:rsid w:val="00CF3291"/>
    <w:rsid w:val="00CF32AE"/>
    <w:rsid w:val="00CF3843"/>
    <w:rsid w:val="00CF3872"/>
    <w:rsid w:val="00CF3AF6"/>
    <w:rsid w:val="00CF3CAA"/>
    <w:rsid w:val="00CF3E13"/>
    <w:rsid w:val="00CF3EA7"/>
    <w:rsid w:val="00CF3F7F"/>
    <w:rsid w:val="00CF3FDC"/>
    <w:rsid w:val="00CF4A6A"/>
    <w:rsid w:val="00CF4B24"/>
    <w:rsid w:val="00CF4B2F"/>
    <w:rsid w:val="00CF4C33"/>
    <w:rsid w:val="00CF4C34"/>
    <w:rsid w:val="00CF4DD6"/>
    <w:rsid w:val="00CF5258"/>
    <w:rsid w:val="00CF5656"/>
    <w:rsid w:val="00CF5B5D"/>
    <w:rsid w:val="00CF5C39"/>
    <w:rsid w:val="00CF5F07"/>
    <w:rsid w:val="00CF6044"/>
    <w:rsid w:val="00CF6129"/>
    <w:rsid w:val="00CF6590"/>
    <w:rsid w:val="00CF668A"/>
    <w:rsid w:val="00CF6A29"/>
    <w:rsid w:val="00CF6D6C"/>
    <w:rsid w:val="00CF6E70"/>
    <w:rsid w:val="00CF704B"/>
    <w:rsid w:val="00CF7138"/>
    <w:rsid w:val="00CF72B6"/>
    <w:rsid w:val="00CF76D3"/>
    <w:rsid w:val="00CF77B8"/>
    <w:rsid w:val="00CF78D2"/>
    <w:rsid w:val="00CF79A4"/>
    <w:rsid w:val="00D00084"/>
    <w:rsid w:val="00D001F7"/>
    <w:rsid w:val="00D00211"/>
    <w:rsid w:val="00D0048C"/>
    <w:rsid w:val="00D0048E"/>
    <w:rsid w:val="00D00503"/>
    <w:rsid w:val="00D00634"/>
    <w:rsid w:val="00D00867"/>
    <w:rsid w:val="00D00AB4"/>
    <w:rsid w:val="00D00AB5"/>
    <w:rsid w:val="00D00CA5"/>
    <w:rsid w:val="00D015BC"/>
    <w:rsid w:val="00D01AE8"/>
    <w:rsid w:val="00D01B1B"/>
    <w:rsid w:val="00D01BA6"/>
    <w:rsid w:val="00D01CF8"/>
    <w:rsid w:val="00D01DAE"/>
    <w:rsid w:val="00D020FC"/>
    <w:rsid w:val="00D0223D"/>
    <w:rsid w:val="00D02359"/>
    <w:rsid w:val="00D02551"/>
    <w:rsid w:val="00D0265F"/>
    <w:rsid w:val="00D02696"/>
    <w:rsid w:val="00D026B4"/>
    <w:rsid w:val="00D0278D"/>
    <w:rsid w:val="00D02851"/>
    <w:rsid w:val="00D028FD"/>
    <w:rsid w:val="00D02B89"/>
    <w:rsid w:val="00D02DCB"/>
    <w:rsid w:val="00D02E6B"/>
    <w:rsid w:val="00D0316F"/>
    <w:rsid w:val="00D0325E"/>
    <w:rsid w:val="00D0343C"/>
    <w:rsid w:val="00D034C4"/>
    <w:rsid w:val="00D0358B"/>
    <w:rsid w:val="00D03719"/>
    <w:rsid w:val="00D0396A"/>
    <w:rsid w:val="00D03992"/>
    <w:rsid w:val="00D03A1B"/>
    <w:rsid w:val="00D03A96"/>
    <w:rsid w:val="00D03B1E"/>
    <w:rsid w:val="00D03C63"/>
    <w:rsid w:val="00D03D19"/>
    <w:rsid w:val="00D0418B"/>
    <w:rsid w:val="00D041CC"/>
    <w:rsid w:val="00D04259"/>
    <w:rsid w:val="00D04443"/>
    <w:rsid w:val="00D049C7"/>
    <w:rsid w:val="00D04BDA"/>
    <w:rsid w:val="00D04E51"/>
    <w:rsid w:val="00D0518E"/>
    <w:rsid w:val="00D051DC"/>
    <w:rsid w:val="00D05382"/>
    <w:rsid w:val="00D0549D"/>
    <w:rsid w:val="00D054AA"/>
    <w:rsid w:val="00D05737"/>
    <w:rsid w:val="00D05777"/>
    <w:rsid w:val="00D058E5"/>
    <w:rsid w:val="00D05A6D"/>
    <w:rsid w:val="00D0603C"/>
    <w:rsid w:val="00D06298"/>
    <w:rsid w:val="00D064A8"/>
    <w:rsid w:val="00D065D3"/>
    <w:rsid w:val="00D06735"/>
    <w:rsid w:val="00D068F0"/>
    <w:rsid w:val="00D069CD"/>
    <w:rsid w:val="00D06A0D"/>
    <w:rsid w:val="00D06B09"/>
    <w:rsid w:val="00D06C40"/>
    <w:rsid w:val="00D06F6F"/>
    <w:rsid w:val="00D06FBD"/>
    <w:rsid w:val="00D06FF9"/>
    <w:rsid w:val="00D070CC"/>
    <w:rsid w:val="00D07128"/>
    <w:rsid w:val="00D071D0"/>
    <w:rsid w:val="00D0726E"/>
    <w:rsid w:val="00D07A46"/>
    <w:rsid w:val="00D07A9E"/>
    <w:rsid w:val="00D07B4B"/>
    <w:rsid w:val="00D07C7E"/>
    <w:rsid w:val="00D10113"/>
    <w:rsid w:val="00D1016F"/>
    <w:rsid w:val="00D106CA"/>
    <w:rsid w:val="00D10841"/>
    <w:rsid w:val="00D108FC"/>
    <w:rsid w:val="00D10BD3"/>
    <w:rsid w:val="00D10D9F"/>
    <w:rsid w:val="00D10DBE"/>
    <w:rsid w:val="00D10E7F"/>
    <w:rsid w:val="00D10F4B"/>
    <w:rsid w:val="00D11199"/>
    <w:rsid w:val="00D11682"/>
    <w:rsid w:val="00D116F4"/>
    <w:rsid w:val="00D11845"/>
    <w:rsid w:val="00D11A97"/>
    <w:rsid w:val="00D11C89"/>
    <w:rsid w:val="00D11D53"/>
    <w:rsid w:val="00D11E2A"/>
    <w:rsid w:val="00D11F10"/>
    <w:rsid w:val="00D11F54"/>
    <w:rsid w:val="00D121B2"/>
    <w:rsid w:val="00D1239F"/>
    <w:rsid w:val="00D126B1"/>
    <w:rsid w:val="00D12704"/>
    <w:rsid w:val="00D12A78"/>
    <w:rsid w:val="00D12B46"/>
    <w:rsid w:val="00D12C3A"/>
    <w:rsid w:val="00D12C66"/>
    <w:rsid w:val="00D12CB6"/>
    <w:rsid w:val="00D12CC9"/>
    <w:rsid w:val="00D12F27"/>
    <w:rsid w:val="00D12F79"/>
    <w:rsid w:val="00D13075"/>
    <w:rsid w:val="00D130AD"/>
    <w:rsid w:val="00D1316C"/>
    <w:rsid w:val="00D131BD"/>
    <w:rsid w:val="00D13206"/>
    <w:rsid w:val="00D13697"/>
    <w:rsid w:val="00D1386C"/>
    <w:rsid w:val="00D138D7"/>
    <w:rsid w:val="00D138F6"/>
    <w:rsid w:val="00D13A60"/>
    <w:rsid w:val="00D13DAB"/>
    <w:rsid w:val="00D13F45"/>
    <w:rsid w:val="00D14156"/>
    <w:rsid w:val="00D14179"/>
    <w:rsid w:val="00D14212"/>
    <w:rsid w:val="00D14251"/>
    <w:rsid w:val="00D14263"/>
    <w:rsid w:val="00D1490C"/>
    <w:rsid w:val="00D14CF5"/>
    <w:rsid w:val="00D14E82"/>
    <w:rsid w:val="00D14F75"/>
    <w:rsid w:val="00D150D5"/>
    <w:rsid w:val="00D15261"/>
    <w:rsid w:val="00D154B0"/>
    <w:rsid w:val="00D155A9"/>
    <w:rsid w:val="00D15719"/>
    <w:rsid w:val="00D15A35"/>
    <w:rsid w:val="00D15B9B"/>
    <w:rsid w:val="00D15C4E"/>
    <w:rsid w:val="00D15DD0"/>
    <w:rsid w:val="00D15DE0"/>
    <w:rsid w:val="00D16109"/>
    <w:rsid w:val="00D16204"/>
    <w:rsid w:val="00D16247"/>
    <w:rsid w:val="00D16287"/>
    <w:rsid w:val="00D162DF"/>
    <w:rsid w:val="00D165E7"/>
    <w:rsid w:val="00D1669F"/>
    <w:rsid w:val="00D16945"/>
    <w:rsid w:val="00D169AE"/>
    <w:rsid w:val="00D169E2"/>
    <w:rsid w:val="00D16A2A"/>
    <w:rsid w:val="00D16C25"/>
    <w:rsid w:val="00D16DD4"/>
    <w:rsid w:val="00D16E68"/>
    <w:rsid w:val="00D17013"/>
    <w:rsid w:val="00D1705B"/>
    <w:rsid w:val="00D17A63"/>
    <w:rsid w:val="00D17DBB"/>
    <w:rsid w:val="00D17EFD"/>
    <w:rsid w:val="00D17F03"/>
    <w:rsid w:val="00D17F3D"/>
    <w:rsid w:val="00D17FB8"/>
    <w:rsid w:val="00D201B3"/>
    <w:rsid w:val="00D203D3"/>
    <w:rsid w:val="00D2040F"/>
    <w:rsid w:val="00D20623"/>
    <w:rsid w:val="00D2082F"/>
    <w:rsid w:val="00D20961"/>
    <w:rsid w:val="00D20AD2"/>
    <w:rsid w:val="00D20C56"/>
    <w:rsid w:val="00D20E8A"/>
    <w:rsid w:val="00D20EE8"/>
    <w:rsid w:val="00D210B5"/>
    <w:rsid w:val="00D21619"/>
    <w:rsid w:val="00D21647"/>
    <w:rsid w:val="00D21847"/>
    <w:rsid w:val="00D21849"/>
    <w:rsid w:val="00D218AC"/>
    <w:rsid w:val="00D219EF"/>
    <w:rsid w:val="00D21A9D"/>
    <w:rsid w:val="00D21D2F"/>
    <w:rsid w:val="00D21E44"/>
    <w:rsid w:val="00D21F27"/>
    <w:rsid w:val="00D2222A"/>
    <w:rsid w:val="00D222E0"/>
    <w:rsid w:val="00D2266C"/>
    <w:rsid w:val="00D22680"/>
    <w:rsid w:val="00D2297D"/>
    <w:rsid w:val="00D22D23"/>
    <w:rsid w:val="00D23866"/>
    <w:rsid w:val="00D24048"/>
    <w:rsid w:val="00D24890"/>
    <w:rsid w:val="00D25B0D"/>
    <w:rsid w:val="00D25BFB"/>
    <w:rsid w:val="00D25C28"/>
    <w:rsid w:val="00D25FC7"/>
    <w:rsid w:val="00D26043"/>
    <w:rsid w:val="00D2643C"/>
    <w:rsid w:val="00D26762"/>
    <w:rsid w:val="00D26B27"/>
    <w:rsid w:val="00D26B30"/>
    <w:rsid w:val="00D26BEB"/>
    <w:rsid w:val="00D26D1A"/>
    <w:rsid w:val="00D26E8E"/>
    <w:rsid w:val="00D26F31"/>
    <w:rsid w:val="00D26F87"/>
    <w:rsid w:val="00D271BD"/>
    <w:rsid w:val="00D27391"/>
    <w:rsid w:val="00D279FE"/>
    <w:rsid w:val="00D27A56"/>
    <w:rsid w:val="00D27AF8"/>
    <w:rsid w:val="00D27B11"/>
    <w:rsid w:val="00D27F9B"/>
    <w:rsid w:val="00D30074"/>
    <w:rsid w:val="00D3031F"/>
    <w:rsid w:val="00D30348"/>
    <w:rsid w:val="00D30524"/>
    <w:rsid w:val="00D3054F"/>
    <w:rsid w:val="00D305D7"/>
    <w:rsid w:val="00D30C1A"/>
    <w:rsid w:val="00D30C26"/>
    <w:rsid w:val="00D30E16"/>
    <w:rsid w:val="00D30EE5"/>
    <w:rsid w:val="00D314C8"/>
    <w:rsid w:val="00D3161C"/>
    <w:rsid w:val="00D316C1"/>
    <w:rsid w:val="00D3189E"/>
    <w:rsid w:val="00D31A6A"/>
    <w:rsid w:val="00D31AB5"/>
    <w:rsid w:val="00D31AE4"/>
    <w:rsid w:val="00D31B25"/>
    <w:rsid w:val="00D31D36"/>
    <w:rsid w:val="00D32106"/>
    <w:rsid w:val="00D32153"/>
    <w:rsid w:val="00D324CC"/>
    <w:rsid w:val="00D3258D"/>
    <w:rsid w:val="00D3259C"/>
    <w:rsid w:val="00D3268D"/>
    <w:rsid w:val="00D32956"/>
    <w:rsid w:val="00D32BEE"/>
    <w:rsid w:val="00D32C25"/>
    <w:rsid w:val="00D32C48"/>
    <w:rsid w:val="00D32DC2"/>
    <w:rsid w:val="00D32E13"/>
    <w:rsid w:val="00D32E31"/>
    <w:rsid w:val="00D32F08"/>
    <w:rsid w:val="00D32F59"/>
    <w:rsid w:val="00D33217"/>
    <w:rsid w:val="00D3321E"/>
    <w:rsid w:val="00D3346B"/>
    <w:rsid w:val="00D33629"/>
    <w:rsid w:val="00D336A7"/>
    <w:rsid w:val="00D339BF"/>
    <w:rsid w:val="00D33C68"/>
    <w:rsid w:val="00D33CE8"/>
    <w:rsid w:val="00D33E2A"/>
    <w:rsid w:val="00D33FED"/>
    <w:rsid w:val="00D340CC"/>
    <w:rsid w:val="00D34197"/>
    <w:rsid w:val="00D34331"/>
    <w:rsid w:val="00D344A5"/>
    <w:rsid w:val="00D348F4"/>
    <w:rsid w:val="00D34C53"/>
    <w:rsid w:val="00D35351"/>
    <w:rsid w:val="00D35427"/>
    <w:rsid w:val="00D35545"/>
    <w:rsid w:val="00D35672"/>
    <w:rsid w:val="00D356DB"/>
    <w:rsid w:val="00D35959"/>
    <w:rsid w:val="00D359DF"/>
    <w:rsid w:val="00D35BAD"/>
    <w:rsid w:val="00D3600E"/>
    <w:rsid w:val="00D3633E"/>
    <w:rsid w:val="00D363B1"/>
    <w:rsid w:val="00D36810"/>
    <w:rsid w:val="00D369FC"/>
    <w:rsid w:val="00D36D16"/>
    <w:rsid w:val="00D36ED0"/>
    <w:rsid w:val="00D36FCC"/>
    <w:rsid w:val="00D370F0"/>
    <w:rsid w:val="00D371F9"/>
    <w:rsid w:val="00D375E6"/>
    <w:rsid w:val="00D37793"/>
    <w:rsid w:val="00D3789D"/>
    <w:rsid w:val="00D37941"/>
    <w:rsid w:val="00D379B9"/>
    <w:rsid w:val="00D37AA3"/>
    <w:rsid w:val="00D37B04"/>
    <w:rsid w:val="00D37C06"/>
    <w:rsid w:val="00D37CBE"/>
    <w:rsid w:val="00D37EE0"/>
    <w:rsid w:val="00D4004E"/>
    <w:rsid w:val="00D4005B"/>
    <w:rsid w:val="00D40124"/>
    <w:rsid w:val="00D401E0"/>
    <w:rsid w:val="00D40251"/>
    <w:rsid w:val="00D40381"/>
    <w:rsid w:val="00D403D3"/>
    <w:rsid w:val="00D40537"/>
    <w:rsid w:val="00D4075C"/>
    <w:rsid w:val="00D40784"/>
    <w:rsid w:val="00D408E8"/>
    <w:rsid w:val="00D40936"/>
    <w:rsid w:val="00D40A08"/>
    <w:rsid w:val="00D40BC3"/>
    <w:rsid w:val="00D40C06"/>
    <w:rsid w:val="00D40D39"/>
    <w:rsid w:val="00D40D3E"/>
    <w:rsid w:val="00D41105"/>
    <w:rsid w:val="00D411EE"/>
    <w:rsid w:val="00D4121E"/>
    <w:rsid w:val="00D4178F"/>
    <w:rsid w:val="00D41864"/>
    <w:rsid w:val="00D419C0"/>
    <w:rsid w:val="00D41F1B"/>
    <w:rsid w:val="00D41F5A"/>
    <w:rsid w:val="00D41F7E"/>
    <w:rsid w:val="00D420FB"/>
    <w:rsid w:val="00D422F1"/>
    <w:rsid w:val="00D422FC"/>
    <w:rsid w:val="00D4240E"/>
    <w:rsid w:val="00D42756"/>
    <w:rsid w:val="00D42946"/>
    <w:rsid w:val="00D429FD"/>
    <w:rsid w:val="00D42D53"/>
    <w:rsid w:val="00D43185"/>
    <w:rsid w:val="00D4337B"/>
    <w:rsid w:val="00D4343A"/>
    <w:rsid w:val="00D43899"/>
    <w:rsid w:val="00D43931"/>
    <w:rsid w:val="00D43936"/>
    <w:rsid w:val="00D43D96"/>
    <w:rsid w:val="00D43E2C"/>
    <w:rsid w:val="00D44113"/>
    <w:rsid w:val="00D44154"/>
    <w:rsid w:val="00D44269"/>
    <w:rsid w:val="00D44497"/>
    <w:rsid w:val="00D444AE"/>
    <w:rsid w:val="00D445D5"/>
    <w:rsid w:val="00D4475D"/>
    <w:rsid w:val="00D447E7"/>
    <w:rsid w:val="00D448AB"/>
    <w:rsid w:val="00D449D3"/>
    <w:rsid w:val="00D44A09"/>
    <w:rsid w:val="00D44CAA"/>
    <w:rsid w:val="00D44F57"/>
    <w:rsid w:val="00D45055"/>
    <w:rsid w:val="00D4560A"/>
    <w:rsid w:val="00D460F8"/>
    <w:rsid w:val="00D46322"/>
    <w:rsid w:val="00D463A1"/>
    <w:rsid w:val="00D465D5"/>
    <w:rsid w:val="00D46665"/>
    <w:rsid w:val="00D46754"/>
    <w:rsid w:val="00D467E3"/>
    <w:rsid w:val="00D4685B"/>
    <w:rsid w:val="00D4689C"/>
    <w:rsid w:val="00D46ABB"/>
    <w:rsid w:val="00D46AC3"/>
    <w:rsid w:val="00D46B36"/>
    <w:rsid w:val="00D46D4F"/>
    <w:rsid w:val="00D46DAD"/>
    <w:rsid w:val="00D46E14"/>
    <w:rsid w:val="00D47126"/>
    <w:rsid w:val="00D471D5"/>
    <w:rsid w:val="00D47324"/>
    <w:rsid w:val="00D474C1"/>
    <w:rsid w:val="00D474CC"/>
    <w:rsid w:val="00D475F5"/>
    <w:rsid w:val="00D476D5"/>
    <w:rsid w:val="00D47BFF"/>
    <w:rsid w:val="00D47E85"/>
    <w:rsid w:val="00D50408"/>
    <w:rsid w:val="00D5055E"/>
    <w:rsid w:val="00D5055F"/>
    <w:rsid w:val="00D50847"/>
    <w:rsid w:val="00D50AA6"/>
    <w:rsid w:val="00D50D09"/>
    <w:rsid w:val="00D50DD2"/>
    <w:rsid w:val="00D51030"/>
    <w:rsid w:val="00D51076"/>
    <w:rsid w:val="00D514F1"/>
    <w:rsid w:val="00D51654"/>
    <w:rsid w:val="00D5167C"/>
    <w:rsid w:val="00D51836"/>
    <w:rsid w:val="00D51E86"/>
    <w:rsid w:val="00D5219E"/>
    <w:rsid w:val="00D522E5"/>
    <w:rsid w:val="00D52366"/>
    <w:rsid w:val="00D5267D"/>
    <w:rsid w:val="00D52682"/>
    <w:rsid w:val="00D5288D"/>
    <w:rsid w:val="00D52CB0"/>
    <w:rsid w:val="00D52CC6"/>
    <w:rsid w:val="00D52E49"/>
    <w:rsid w:val="00D53060"/>
    <w:rsid w:val="00D53084"/>
    <w:rsid w:val="00D530C1"/>
    <w:rsid w:val="00D53164"/>
    <w:rsid w:val="00D531A9"/>
    <w:rsid w:val="00D53228"/>
    <w:rsid w:val="00D5389D"/>
    <w:rsid w:val="00D53F47"/>
    <w:rsid w:val="00D543E5"/>
    <w:rsid w:val="00D546BA"/>
    <w:rsid w:val="00D549E2"/>
    <w:rsid w:val="00D54A86"/>
    <w:rsid w:val="00D54F47"/>
    <w:rsid w:val="00D55128"/>
    <w:rsid w:val="00D55317"/>
    <w:rsid w:val="00D55673"/>
    <w:rsid w:val="00D55718"/>
    <w:rsid w:val="00D55E4D"/>
    <w:rsid w:val="00D560DF"/>
    <w:rsid w:val="00D561C0"/>
    <w:rsid w:val="00D562F3"/>
    <w:rsid w:val="00D564FE"/>
    <w:rsid w:val="00D56789"/>
    <w:rsid w:val="00D56B99"/>
    <w:rsid w:val="00D56D9B"/>
    <w:rsid w:val="00D56D9F"/>
    <w:rsid w:val="00D57439"/>
    <w:rsid w:val="00D575C3"/>
    <w:rsid w:val="00D576A8"/>
    <w:rsid w:val="00D5788E"/>
    <w:rsid w:val="00D57AA6"/>
    <w:rsid w:val="00D57BF1"/>
    <w:rsid w:val="00D57C01"/>
    <w:rsid w:val="00D57DD3"/>
    <w:rsid w:val="00D60004"/>
    <w:rsid w:val="00D60194"/>
    <w:rsid w:val="00D602C9"/>
    <w:rsid w:val="00D6059F"/>
    <w:rsid w:val="00D60782"/>
    <w:rsid w:val="00D607DA"/>
    <w:rsid w:val="00D60856"/>
    <w:rsid w:val="00D60BBA"/>
    <w:rsid w:val="00D60BCC"/>
    <w:rsid w:val="00D60C96"/>
    <w:rsid w:val="00D60D6D"/>
    <w:rsid w:val="00D60D78"/>
    <w:rsid w:val="00D60FC3"/>
    <w:rsid w:val="00D6103C"/>
    <w:rsid w:val="00D612B4"/>
    <w:rsid w:val="00D6145F"/>
    <w:rsid w:val="00D616D7"/>
    <w:rsid w:val="00D618DE"/>
    <w:rsid w:val="00D618E4"/>
    <w:rsid w:val="00D6190D"/>
    <w:rsid w:val="00D620C2"/>
    <w:rsid w:val="00D62355"/>
    <w:rsid w:val="00D6235A"/>
    <w:rsid w:val="00D6237F"/>
    <w:rsid w:val="00D624C2"/>
    <w:rsid w:val="00D62A27"/>
    <w:rsid w:val="00D62F88"/>
    <w:rsid w:val="00D630CA"/>
    <w:rsid w:val="00D633FA"/>
    <w:rsid w:val="00D634CC"/>
    <w:rsid w:val="00D63650"/>
    <w:rsid w:val="00D636FA"/>
    <w:rsid w:val="00D6385F"/>
    <w:rsid w:val="00D63879"/>
    <w:rsid w:val="00D63A1E"/>
    <w:rsid w:val="00D63A80"/>
    <w:rsid w:val="00D63C99"/>
    <w:rsid w:val="00D63E04"/>
    <w:rsid w:val="00D63EE8"/>
    <w:rsid w:val="00D63F32"/>
    <w:rsid w:val="00D63F4E"/>
    <w:rsid w:val="00D64449"/>
    <w:rsid w:val="00D64AE6"/>
    <w:rsid w:val="00D64B0A"/>
    <w:rsid w:val="00D64D6A"/>
    <w:rsid w:val="00D65385"/>
    <w:rsid w:val="00D654EF"/>
    <w:rsid w:val="00D656FD"/>
    <w:rsid w:val="00D65750"/>
    <w:rsid w:val="00D65BF0"/>
    <w:rsid w:val="00D65F11"/>
    <w:rsid w:val="00D660C6"/>
    <w:rsid w:val="00D66321"/>
    <w:rsid w:val="00D6635D"/>
    <w:rsid w:val="00D66463"/>
    <w:rsid w:val="00D673C3"/>
    <w:rsid w:val="00D6766A"/>
    <w:rsid w:val="00D678BA"/>
    <w:rsid w:val="00D678E7"/>
    <w:rsid w:val="00D67F2C"/>
    <w:rsid w:val="00D700BB"/>
    <w:rsid w:val="00D700FB"/>
    <w:rsid w:val="00D70604"/>
    <w:rsid w:val="00D708D8"/>
    <w:rsid w:val="00D7096E"/>
    <w:rsid w:val="00D70D42"/>
    <w:rsid w:val="00D70D92"/>
    <w:rsid w:val="00D70DDB"/>
    <w:rsid w:val="00D71142"/>
    <w:rsid w:val="00D716AB"/>
    <w:rsid w:val="00D7197D"/>
    <w:rsid w:val="00D71A42"/>
    <w:rsid w:val="00D71AE1"/>
    <w:rsid w:val="00D71CAD"/>
    <w:rsid w:val="00D71CE5"/>
    <w:rsid w:val="00D7233B"/>
    <w:rsid w:val="00D72355"/>
    <w:rsid w:val="00D72384"/>
    <w:rsid w:val="00D723C3"/>
    <w:rsid w:val="00D7250E"/>
    <w:rsid w:val="00D726C9"/>
    <w:rsid w:val="00D7272D"/>
    <w:rsid w:val="00D727E9"/>
    <w:rsid w:val="00D72826"/>
    <w:rsid w:val="00D7287E"/>
    <w:rsid w:val="00D728EB"/>
    <w:rsid w:val="00D72C25"/>
    <w:rsid w:val="00D72D42"/>
    <w:rsid w:val="00D72E53"/>
    <w:rsid w:val="00D72FC5"/>
    <w:rsid w:val="00D732FD"/>
    <w:rsid w:val="00D7338B"/>
    <w:rsid w:val="00D733DC"/>
    <w:rsid w:val="00D736F6"/>
    <w:rsid w:val="00D73707"/>
    <w:rsid w:val="00D737DD"/>
    <w:rsid w:val="00D737DE"/>
    <w:rsid w:val="00D7389F"/>
    <w:rsid w:val="00D73E26"/>
    <w:rsid w:val="00D73EE0"/>
    <w:rsid w:val="00D73F6D"/>
    <w:rsid w:val="00D7407E"/>
    <w:rsid w:val="00D7426B"/>
    <w:rsid w:val="00D7466F"/>
    <w:rsid w:val="00D746C7"/>
    <w:rsid w:val="00D74E70"/>
    <w:rsid w:val="00D74FDE"/>
    <w:rsid w:val="00D7503C"/>
    <w:rsid w:val="00D75189"/>
    <w:rsid w:val="00D754FC"/>
    <w:rsid w:val="00D755AB"/>
    <w:rsid w:val="00D75F66"/>
    <w:rsid w:val="00D76191"/>
    <w:rsid w:val="00D7632C"/>
    <w:rsid w:val="00D763E8"/>
    <w:rsid w:val="00D76BCA"/>
    <w:rsid w:val="00D76D10"/>
    <w:rsid w:val="00D76E85"/>
    <w:rsid w:val="00D77042"/>
    <w:rsid w:val="00D770D6"/>
    <w:rsid w:val="00D77228"/>
    <w:rsid w:val="00D77418"/>
    <w:rsid w:val="00D774B2"/>
    <w:rsid w:val="00D7768E"/>
    <w:rsid w:val="00D7771B"/>
    <w:rsid w:val="00D778C8"/>
    <w:rsid w:val="00D779B0"/>
    <w:rsid w:val="00D77BFA"/>
    <w:rsid w:val="00D80075"/>
    <w:rsid w:val="00D8008A"/>
    <w:rsid w:val="00D800CA"/>
    <w:rsid w:val="00D8012E"/>
    <w:rsid w:val="00D80246"/>
    <w:rsid w:val="00D804D8"/>
    <w:rsid w:val="00D804E7"/>
    <w:rsid w:val="00D80500"/>
    <w:rsid w:val="00D8067D"/>
    <w:rsid w:val="00D80A6E"/>
    <w:rsid w:val="00D80C63"/>
    <w:rsid w:val="00D80E4F"/>
    <w:rsid w:val="00D80F74"/>
    <w:rsid w:val="00D8123D"/>
    <w:rsid w:val="00D81506"/>
    <w:rsid w:val="00D8156B"/>
    <w:rsid w:val="00D8168C"/>
    <w:rsid w:val="00D81906"/>
    <w:rsid w:val="00D819DC"/>
    <w:rsid w:val="00D81AAE"/>
    <w:rsid w:val="00D81B5B"/>
    <w:rsid w:val="00D81FC0"/>
    <w:rsid w:val="00D8217F"/>
    <w:rsid w:val="00D82341"/>
    <w:rsid w:val="00D827FC"/>
    <w:rsid w:val="00D82979"/>
    <w:rsid w:val="00D82B9D"/>
    <w:rsid w:val="00D82CED"/>
    <w:rsid w:val="00D82D22"/>
    <w:rsid w:val="00D82E62"/>
    <w:rsid w:val="00D82F4F"/>
    <w:rsid w:val="00D82FB9"/>
    <w:rsid w:val="00D831F1"/>
    <w:rsid w:val="00D8332B"/>
    <w:rsid w:val="00D833FA"/>
    <w:rsid w:val="00D83B2B"/>
    <w:rsid w:val="00D83D35"/>
    <w:rsid w:val="00D83F08"/>
    <w:rsid w:val="00D83FAA"/>
    <w:rsid w:val="00D83FC8"/>
    <w:rsid w:val="00D84033"/>
    <w:rsid w:val="00D8439F"/>
    <w:rsid w:val="00D846FC"/>
    <w:rsid w:val="00D84779"/>
    <w:rsid w:val="00D84A4A"/>
    <w:rsid w:val="00D84BE7"/>
    <w:rsid w:val="00D84E23"/>
    <w:rsid w:val="00D84E49"/>
    <w:rsid w:val="00D84E7A"/>
    <w:rsid w:val="00D84EC5"/>
    <w:rsid w:val="00D850A9"/>
    <w:rsid w:val="00D8551F"/>
    <w:rsid w:val="00D8573D"/>
    <w:rsid w:val="00D8586D"/>
    <w:rsid w:val="00D85B46"/>
    <w:rsid w:val="00D85C84"/>
    <w:rsid w:val="00D85DDA"/>
    <w:rsid w:val="00D861ED"/>
    <w:rsid w:val="00D864B5"/>
    <w:rsid w:val="00D8682E"/>
    <w:rsid w:val="00D869ED"/>
    <w:rsid w:val="00D87075"/>
    <w:rsid w:val="00D872D0"/>
    <w:rsid w:val="00D874EB"/>
    <w:rsid w:val="00D8798D"/>
    <w:rsid w:val="00D879DF"/>
    <w:rsid w:val="00D87CDF"/>
    <w:rsid w:val="00D87CF5"/>
    <w:rsid w:val="00D87EDB"/>
    <w:rsid w:val="00D90220"/>
    <w:rsid w:val="00D90442"/>
    <w:rsid w:val="00D90475"/>
    <w:rsid w:val="00D90671"/>
    <w:rsid w:val="00D90B2F"/>
    <w:rsid w:val="00D90C88"/>
    <w:rsid w:val="00D90EEC"/>
    <w:rsid w:val="00D90EFA"/>
    <w:rsid w:val="00D90EFE"/>
    <w:rsid w:val="00D912F4"/>
    <w:rsid w:val="00D9159D"/>
    <w:rsid w:val="00D9190F"/>
    <w:rsid w:val="00D919C3"/>
    <w:rsid w:val="00D92195"/>
    <w:rsid w:val="00D9230D"/>
    <w:rsid w:val="00D924C8"/>
    <w:rsid w:val="00D927BF"/>
    <w:rsid w:val="00D927F7"/>
    <w:rsid w:val="00D928B4"/>
    <w:rsid w:val="00D92A2F"/>
    <w:rsid w:val="00D92B1A"/>
    <w:rsid w:val="00D92D85"/>
    <w:rsid w:val="00D92E22"/>
    <w:rsid w:val="00D92E76"/>
    <w:rsid w:val="00D92EE8"/>
    <w:rsid w:val="00D92F14"/>
    <w:rsid w:val="00D92FB8"/>
    <w:rsid w:val="00D931EF"/>
    <w:rsid w:val="00D934C5"/>
    <w:rsid w:val="00D93503"/>
    <w:rsid w:val="00D938E2"/>
    <w:rsid w:val="00D93A5F"/>
    <w:rsid w:val="00D93BB8"/>
    <w:rsid w:val="00D943CD"/>
    <w:rsid w:val="00D944C1"/>
    <w:rsid w:val="00D9456B"/>
    <w:rsid w:val="00D94572"/>
    <w:rsid w:val="00D948AC"/>
    <w:rsid w:val="00D94AE1"/>
    <w:rsid w:val="00D94C27"/>
    <w:rsid w:val="00D9526A"/>
    <w:rsid w:val="00D958D8"/>
    <w:rsid w:val="00D95A7B"/>
    <w:rsid w:val="00D95ABF"/>
    <w:rsid w:val="00D95EE9"/>
    <w:rsid w:val="00D95F1B"/>
    <w:rsid w:val="00D95F91"/>
    <w:rsid w:val="00D9631A"/>
    <w:rsid w:val="00D96585"/>
    <w:rsid w:val="00D967D9"/>
    <w:rsid w:val="00D96908"/>
    <w:rsid w:val="00D96B70"/>
    <w:rsid w:val="00D96EF7"/>
    <w:rsid w:val="00D97001"/>
    <w:rsid w:val="00D9737D"/>
    <w:rsid w:val="00D9785D"/>
    <w:rsid w:val="00D97D02"/>
    <w:rsid w:val="00D97DCA"/>
    <w:rsid w:val="00DA05F3"/>
    <w:rsid w:val="00DA06C3"/>
    <w:rsid w:val="00DA0C80"/>
    <w:rsid w:val="00DA0D60"/>
    <w:rsid w:val="00DA1160"/>
    <w:rsid w:val="00DA12FB"/>
    <w:rsid w:val="00DA13CB"/>
    <w:rsid w:val="00DA14E6"/>
    <w:rsid w:val="00DA15BB"/>
    <w:rsid w:val="00DA19E3"/>
    <w:rsid w:val="00DA21A4"/>
    <w:rsid w:val="00DA23C6"/>
    <w:rsid w:val="00DA2498"/>
    <w:rsid w:val="00DA24BF"/>
    <w:rsid w:val="00DA2564"/>
    <w:rsid w:val="00DA25C5"/>
    <w:rsid w:val="00DA2898"/>
    <w:rsid w:val="00DA28FB"/>
    <w:rsid w:val="00DA2918"/>
    <w:rsid w:val="00DA29D5"/>
    <w:rsid w:val="00DA2C5C"/>
    <w:rsid w:val="00DA2C84"/>
    <w:rsid w:val="00DA2E80"/>
    <w:rsid w:val="00DA2E81"/>
    <w:rsid w:val="00DA2F04"/>
    <w:rsid w:val="00DA2F6E"/>
    <w:rsid w:val="00DA335B"/>
    <w:rsid w:val="00DA3383"/>
    <w:rsid w:val="00DA3672"/>
    <w:rsid w:val="00DA380F"/>
    <w:rsid w:val="00DA391E"/>
    <w:rsid w:val="00DA3C22"/>
    <w:rsid w:val="00DA3FFA"/>
    <w:rsid w:val="00DA420A"/>
    <w:rsid w:val="00DA43D7"/>
    <w:rsid w:val="00DA45C0"/>
    <w:rsid w:val="00DA45E6"/>
    <w:rsid w:val="00DA4CDA"/>
    <w:rsid w:val="00DA502F"/>
    <w:rsid w:val="00DA54A4"/>
    <w:rsid w:val="00DA54E4"/>
    <w:rsid w:val="00DA5688"/>
    <w:rsid w:val="00DA57A0"/>
    <w:rsid w:val="00DA59D7"/>
    <w:rsid w:val="00DA5B2C"/>
    <w:rsid w:val="00DA5B50"/>
    <w:rsid w:val="00DA5C9F"/>
    <w:rsid w:val="00DA5D83"/>
    <w:rsid w:val="00DA5DFA"/>
    <w:rsid w:val="00DA5E26"/>
    <w:rsid w:val="00DA62A9"/>
    <w:rsid w:val="00DA6384"/>
    <w:rsid w:val="00DA6C8E"/>
    <w:rsid w:val="00DA6CA4"/>
    <w:rsid w:val="00DA6FEE"/>
    <w:rsid w:val="00DA7567"/>
    <w:rsid w:val="00DA78F7"/>
    <w:rsid w:val="00DA797D"/>
    <w:rsid w:val="00DA7E9B"/>
    <w:rsid w:val="00DA7F25"/>
    <w:rsid w:val="00DB0455"/>
    <w:rsid w:val="00DB04CC"/>
    <w:rsid w:val="00DB066A"/>
    <w:rsid w:val="00DB06EC"/>
    <w:rsid w:val="00DB0799"/>
    <w:rsid w:val="00DB096A"/>
    <w:rsid w:val="00DB0D81"/>
    <w:rsid w:val="00DB0ED7"/>
    <w:rsid w:val="00DB0FD4"/>
    <w:rsid w:val="00DB1074"/>
    <w:rsid w:val="00DB186F"/>
    <w:rsid w:val="00DB198D"/>
    <w:rsid w:val="00DB1EFC"/>
    <w:rsid w:val="00DB1FCD"/>
    <w:rsid w:val="00DB22FB"/>
    <w:rsid w:val="00DB24F3"/>
    <w:rsid w:val="00DB261F"/>
    <w:rsid w:val="00DB282A"/>
    <w:rsid w:val="00DB2973"/>
    <w:rsid w:val="00DB2C4B"/>
    <w:rsid w:val="00DB3049"/>
    <w:rsid w:val="00DB350D"/>
    <w:rsid w:val="00DB355D"/>
    <w:rsid w:val="00DB377F"/>
    <w:rsid w:val="00DB3C31"/>
    <w:rsid w:val="00DB3E09"/>
    <w:rsid w:val="00DB3F27"/>
    <w:rsid w:val="00DB4069"/>
    <w:rsid w:val="00DB40E1"/>
    <w:rsid w:val="00DB416C"/>
    <w:rsid w:val="00DB4327"/>
    <w:rsid w:val="00DB4522"/>
    <w:rsid w:val="00DB462A"/>
    <w:rsid w:val="00DB476C"/>
    <w:rsid w:val="00DB480E"/>
    <w:rsid w:val="00DB48D7"/>
    <w:rsid w:val="00DB4961"/>
    <w:rsid w:val="00DB49C0"/>
    <w:rsid w:val="00DB4AD1"/>
    <w:rsid w:val="00DB4BB1"/>
    <w:rsid w:val="00DB4D36"/>
    <w:rsid w:val="00DB4E37"/>
    <w:rsid w:val="00DB4E56"/>
    <w:rsid w:val="00DB4E82"/>
    <w:rsid w:val="00DB4EC6"/>
    <w:rsid w:val="00DB4FBF"/>
    <w:rsid w:val="00DB51C3"/>
    <w:rsid w:val="00DB5266"/>
    <w:rsid w:val="00DB53CF"/>
    <w:rsid w:val="00DB5828"/>
    <w:rsid w:val="00DB5873"/>
    <w:rsid w:val="00DB58BC"/>
    <w:rsid w:val="00DB59FE"/>
    <w:rsid w:val="00DB5D36"/>
    <w:rsid w:val="00DB5EBB"/>
    <w:rsid w:val="00DB5F3E"/>
    <w:rsid w:val="00DB609E"/>
    <w:rsid w:val="00DB61C5"/>
    <w:rsid w:val="00DB67DC"/>
    <w:rsid w:val="00DB6990"/>
    <w:rsid w:val="00DB6A32"/>
    <w:rsid w:val="00DB6D53"/>
    <w:rsid w:val="00DB6E38"/>
    <w:rsid w:val="00DB6F2B"/>
    <w:rsid w:val="00DB71FB"/>
    <w:rsid w:val="00DB7248"/>
    <w:rsid w:val="00DB731B"/>
    <w:rsid w:val="00DB75C1"/>
    <w:rsid w:val="00DB76D0"/>
    <w:rsid w:val="00DB786A"/>
    <w:rsid w:val="00DB7BFF"/>
    <w:rsid w:val="00DB7CCE"/>
    <w:rsid w:val="00DB7CF8"/>
    <w:rsid w:val="00DB7DBB"/>
    <w:rsid w:val="00DB7E76"/>
    <w:rsid w:val="00DB7EC3"/>
    <w:rsid w:val="00DB7ED2"/>
    <w:rsid w:val="00DB7EDC"/>
    <w:rsid w:val="00DC0062"/>
    <w:rsid w:val="00DC013C"/>
    <w:rsid w:val="00DC06B6"/>
    <w:rsid w:val="00DC0889"/>
    <w:rsid w:val="00DC0D2B"/>
    <w:rsid w:val="00DC0DDD"/>
    <w:rsid w:val="00DC0DF4"/>
    <w:rsid w:val="00DC0E09"/>
    <w:rsid w:val="00DC1388"/>
    <w:rsid w:val="00DC13B3"/>
    <w:rsid w:val="00DC147C"/>
    <w:rsid w:val="00DC15DF"/>
    <w:rsid w:val="00DC16D3"/>
    <w:rsid w:val="00DC1724"/>
    <w:rsid w:val="00DC176C"/>
    <w:rsid w:val="00DC183B"/>
    <w:rsid w:val="00DC1998"/>
    <w:rsid w:val="00DC1E4D"/>
    <w:rsid w:val="00DC1FCB"/>
    <w:rsid w:val="00DC1FE4"/>
    <w:rsid w:val="00DC215F"/>
    <w:rsid w:val="00DC219E"/>
    <w:rsid w:val="00DC22CE"/>
    <w:rsid w:val="00DC24F5"/>
    <w:rsid w:val="00DC2867"/>
    <w:rsid w:val="00DC2C81"/>
    <w:rsid w:val="00DC2D6F"/>
    <w:rsid w:val="00DC2DEE"/>
    <w:rsid w:val="00DC303D"/>
    <w:rsid w:val="00DC3127"/>
    <w:rsid w:val="00DC31A9"/>
    <w:rsid w:val="00DC31DE"/>
    <w:rsid w:val="00DC363D"/>
    <w:rsid w:val="00DC377E"/>
    <w:rsid w:val="00DC3AA7"/>
    <w:rsid w:val="00DC3B6C"/>
    <w:rsid w:val="00DC3C01"/>
    <w:rsid w:val="00DC3E15"/>
    <w:rsid w:val="00DC40E0"/>
    <w:rsid w:val="00DC455E"/>
    <w:rsid w:val="00DC480F"/>
    <w:rsid w:val="00DC4891"/>
    <w:rsid w:val="00DC4D8A"/>
    <w:rsid w:val="00DC4E30"/>
    <w:rsid w:val="00DC502A"/>
    <w:rsid w:val="00DC510F"/>
    <w:rsid w:val="00DC5159"/>
    <w:rsid w:val="00DC51C7"/>
    <w:rsid w:val="00DC52F3"/>
    <w:rsid w:val="00DC57AF"/>
    <w:rsid w:val="00DC5A14"/>
    <w:rsid w:val="00DC5C7C"/>
    <w:rsid w:val="00DC5D40"/>
    <w:rsid w:val="00DC6101"/>
    <w:rsid w:val="00DC611C"/>
    <w:rsid w:val="00DC628B"/>
    <w:rsid w:val="00DC62DB"/>
    <w:rsid w:val="00DC63C7"/>
    <w:rsid w:val="00DC642C"/>
    <w:rsid w:val="00DC659E"/>
    <w:rsid w:val="00DC65B1"/>
    <w:rsid w:val="00DC65F3"/>
    <w:rsid w:val="00DC6628"/>
    <w:rsid w:val="00DC6647"/>
    <w:rsid w:val="00DC66D9"/>
    <w:rsid w:val="00DC6820"/>
    <w:rsid w:val="00DC68AF"/>
    <w:rsid w:val="00DC6B97"/>
    <w:rsid w:val="00DC6BAA"/>
    <w:rsid w:val="00DC71DD"/>
    <w:rsid w:val="00DC7244"/>
    <w:rsid w:val="00DC72E6"/>
    <w:rsid w:val="00DC73BC"/>
    <w:rsid w:val="00DC7936"/>
    <w:rsid w:val="00DC7B6D"/>
    <w:rsid w:val="00DC7DD9"/>
    <w:rsid w:val="00DD0031"/>
    <w:rsid w:val="00DD0181"/>
    <w:rsid w:val="00DD0240"/>
    <w:rsid w:val="00DD02E8"/>
    <w:rsid w:val="00DD041A"/>
    <w:rsid w:val="00DD06FB"/>
    <w:rsid w:val="00DD0D77"/>
    <w:rsid w:val="00DD0DCF"/>
    <w:rsid w:val="00DD10FB"/>
    <w:rsid w:val="00DD11EE"/>
    <w:rsid w:val="00DD1617"/>
    <w:rsid w:val="00DD182F"/>
    <w:rsid w:val="00DD190E"/>
    <w:rsid w:val="00DD1984"/>
    <w:rsid w:val="00DD1AE6"/>
    <w:rsid w:val="00DD1C45"/>
    <w:rsid w:val="00DD1C68"/>
    <w:rsid w:val="00DD1CD8"/>
    <w:rsid w:val="00DD1D6F"/>
    <w:rsid w:val="00DD1DA3"/>
    <w:rsid w:val="00DD1F2B"/>
    <w:rsid w:val="00DD1FDB"/>
    <w:rsid w:val="00DD2108"/>
    <w:rsid w:val="00DD21C2"/>
    <w:rsid w:val="00DD21F8"/>
    <w:rsid w:val="00DD225F"/>
    <w:rsid w:val="00DD230E"/>
    <w:rsid w:val="00DD24B9"/>
    <w:rsid w:val="00DD2615"/>
    <w:rsid w:val="00DD2858"/>
    <w:rsid w:val="00DD291C"/>
    <w:rsid w:val="00DD29A3"/>
    <w:rsid w:val="00DD2B26"/>
    <w:rsid w:val="00DD2B90"/>
    <w:rsid w:val="00DD38AD"/>
    <w:rsid w:val="00DD3A8B"/>
    <w:rsid w:val="00DD3DAC"/>
    <w:rsid w:val="00DD3FC6"/>
    <w:rsid w:val="00DD3FDB"/>
    <w:rsid w:val="00DD4001"/>
    <w:rsid w:val="00DD4039"/>
    <w:rsid w:val="00DD40C6"/>
    <w:rsid w:val="00DD4125"/>
    <w:rsid w:val="00DD448A"/>
    <w:rsid w:val="00DD45D8"/>
    <w:rsid w:val="00DD47BC"/>
    <w:rsid w:val="00DD4BD0"/>
    <w:rsid w:val="00DD4D35"/>
    <w:rsid w:val="00DD4D46"/>
    <w:rsid w:val="00DD4E45"/>
    <w:rsid w:val="00DD4F47"/>
    <w:rsid w:val="00DD5812"/>
    <w:rsid w:val="00DD5B02"/>
    <w:rsid w:val="00DD5B75"/>
    <w:rsid w:val="00DD5D4F"/>
    <w:rsid w:val="00DD5FE3"/>
    <w:rsid w:val="00DD608C"/>
    <w:rsid w:val="00DD60F2"/>
    <w:rsid w:val="00DD6180"/>
    <w:rsid w:val="00DD64A7"/>
    <w:rsid w:val="00DD667C"/>
    <w:rsid w:val="00DD66BB"/>
    <w:rsid w:val="00DD6735"/>
    <w:rsid w:val="00DD6779"/>
    <w:rsid w:val="00DD69E0"/>
    <w:rsid w:val="00DD6CD4"/>
    <w:rsid w:val="00DD6DE3"/>
    <w:rsid w:val="00DD6F22"/>
    <w:rsid w:val="00DD76A1"/>
    <w:rsid w:val="00DD78D4"/>
    <w:rsid w:val="00DD79FB"/>
    <w:rsid w:val="00DD7A1E"/>
    <w:rsid w:val="00DD7DE0"/>
    <w:rsid w:val="00DE024B"/>
    <w:rsid w:val="00DE025E"/>
    <w:rsid w:val="00DE035B"/>
    <w:rsid w:val="00DE05AC"/>
    <w:rsid w:val="00DE0799"/>
    <w:rsid w:val="00DE0BC0"/>
    <w:rsid w:val="00DE0CF3"/>
    <w:rsid w:val="00DE0DAD"/>
    <w:rsid w:val="00DE0F3E"/>
    <w:rsid w:val="00DE103C"/>
    <w:rsid w:val="00DE137C"/>
    <w:rsid w:val="00DE14D7"/>
    <w:rsid w:val="00DE175A"/>
    <w:rsid w:val="00DE19E8"/>
    <w:rsid w:val="00DE1A80"/>
    <w:rsid w:val="00DE1C34"/>
    <w:rsid w:val="00DE1E5B"/>
    <w:rsid w:val="00DE1E8F"/>
    <w:rsid w:val="00DE1FB9"/>
    <w:rsid w:val="00DE2071"/>
    <w:rsid w:val="00DE209D"/>
    <w:rsid w:val="00DE20D4"/>
    <w:rsid w:val="00DE2318"/>
    <w:rsid w:val="00DE264D"/>
    <w:rsid w:val="00DE2719"/>
    <w:rsid w:val="00DE2778"/>
    <w:rsid w:val="00DE2B1D"/>
    <w:rsid w:val="00DE2C62"/>
    <w:rsid w:val="00DE2D2E"/>
    <w:rsid w:val="00DE3249"/>
    <w:rsid w:val="00DE329C"/>
    <w:rsid w:val="00DE32CD"/>
    <w:rsid w:val="00DE34CD"/>
    <w:rsid w:val="00DE371D"/>
    <w:rsid w:val="00DE426E"/>
    <w:rsid w:val="00DE487C"/>
    <w:rsid w:val="00DE4A48"/>
    <w:rsid w:val="00DE4BAA"/>
    <w:rsid w:val="00DE4BCA"/>
    <w:rsid w:val="00DE4DA0"/>
    <w:rsid w:val="00DE4E25"/>
    <w:rsid w:val="00DE4E46"/>
    <w:rsid w:val="00DE4E5D"/>
    <w:rsid w:val="00DE4EDE"/>
    <w:rsid w:val="00DE50C6"/>
    <w:rsid w:val="00DE514A"/>
    <w:rsid w:val="00DE548A"/>
    <w:rsid w:val="00DE552E"/>
    <w:rsid w:val="00DE5905"/>
    <w:rsid w:val="00DE5A67"/>
    <w:rsid w:val="00DE5FC7"/>
    <w:rsid w:val="00DE6290"/>
    <w:rsid w:val="00DE6302"/>
    <w:rsid w:val="00DE6424"/>
    <w:rsid w:val="00DE66BF"/>
    <w:rsid w:val="00DE68B9"/>
    <w:rsid w:val="00DE6AAF"/>
    <w:rsid w:val="00DE6B2A"/>
    <w:rsid w:val="00DE6CDE"/>
    <w:rsid w:val="00DE6D3F"/>
    <w:rsid w:val="00DE6FE7"/>
    <w:rsid w:val="00DE7030"/>
    <w:rsid w:val="00DE727F"/>
    <w:rsid w:val="00DE73DD"/>
    <w:rsid w:val="00DE755D"/>
    <w:rsid w:val="00DE75DB"/>
    <w:rsid w:val="00DE76AD"/>
    <w:rsid w:val="00DE7813"/>
    <w:rsid w:val="00DE7899"/>
    <w:rsid w:val="00DE7A09"/>
    <w:rsid w:val="00DE7B97"/>
    <w:rsid w:val="00DE7F11"/>
    <w:rsid w:val="00DF01A2"/>
    <w:rsid w:val="00DF01F9"/>
    <w:rsid w:val="00DF0371"/>
    <w:rsid w:val="00DF04C6"/>
    <w:rsid w:val="00DF077E"/>
    <w:rsid w:val="00DF0853"/>
    <w:rsid w:val="00DF08CA"/>
    <w:rsid w:val="00DF0C04"/>
    <w:rsid w:val="00DF0CA1"/>
    <w:rsid w:val="00DF0F20"/>
    <w:rsid w:val="00DF11BB"/>
    <w:rsid w:val="00DF18AB"/>
    <w:rsid w:val="00DF1D18"/>
    <w:rsid w:val="00DF2099"/>
    <w:rsid w:val="00DF226B"/>
    <w:rsid w:val="00DF245F"/>
    <w:rsid w:val="00DF250B"/>
    <w:rsid w:val="00DF2A8C"/>
    <w:rsid w:val="00DF2F95"/>
    <w:rsid w:val="00DF300C"/>
    <w:rsid w:val="00DF319B"/>
    <w:rsid w:val="00DF334E"/>
    <w:rsid w:val="00DF35AB"/>
    <w:rsid w:val="00DF39D5"/>
    <w:rsid w:val="00DF3A1B"/>
    <w:rsid w:val="00DF3AE4"/>
    <w:rsid w:val="00DF3B3A"/>
    <w:rsid w:val="00DF3CD5"/>
    <w:rsid w:val="00DF416C"/>
    <w:rsid w:val="00DF42EB"/>
    <w:rsid w:val="00DF441E"/>
    <w:rsid w:val="00DF4686"/>
    <w:rsid w:val="00DF4761"/>
    <w:rsid w:val="00DF4833"/>
    <w:rsid w:val="00DF4B57"/>
    <w:rsid w:val="00DF4C5A"/>
    <w:rsid w:val="00DF4CE4"/>
    <w:rsid w:val="00DF4E6F"/>
    <w:rsid w:val="00DF4F78"/>
    <w:rsid w:val="00DF4FA3"/>
    <w:rsid w:val="00DF52E9"/>
    <w:rsid w:val="00DF5458"/>
    <w:rsid w:val="00DF559A"/>
    <w:rsid w:val="00DF59FF"/>
    <w:rsid w:val="00DF5A2F"/>
    <w:rsid w:val="00DF5A3D"/>
    <w:rsid w:val="00DF5B98"/>
    <w:rsid w:val="00DF64AA"/>
    <w:rsid w:val="00DF6503"/>
    <w:rsid w:val="00DF6865"/>
    <w:rsid w:val="00DF68B7"/>
    <w:rsid w:val="00DF6988"/>
    <w:rsid w:val="00DF6996"/>
    <w:rsid w:val="00DF6C72"/>
    <w:rsid w:val="00DF7194"/>
    <w:rsid w:val="00DF7448"/>
    <w:rsid w:val="00DF7825"/>
    <w:rsid w:val="00DF7B09"/>
    <w:rsid w:val="00DF7CDC"/>
    <w:rsid w:val="00DF7EF7"/>
    <w:rsid w:val="00E000D7"/>
    <w:rsid w:val="00E00170"/>
    <w:rsid w:val="00E003D5"/>
    <w:rsid w:val="00E00418"/>
    <w:rsid w:val="00E00A7F"/>
    <w:rsid w:val="00E00C08"/>
    <w:rsid w:val="00E00E52"/>
    <w:rsid w:val="00E00E68"/>
    <w:rsid w:val="00E011B5"/>
    <w:rsid w:val="00E012FD"/>
    <w:rsid w:val="00E01499"/>
    <w:rsid w:val="00E01DDD"/>
    <w:rsid w:val="00E020DD"/>
    <w:rsid w:val="00E02257"/>
    <w:rsid w:val="00E02517"/>
    <w:rsid w:val="00E02635"/>
    <w:rsid w:val="00E02683"/>
    <w:rsid w:val="00E02E40"/>
    <w:rsid w:val="00E02EF0"/>
    <w:rsid w:val="00E02FCC"/>
    <w:rsid w:val="00E03200"/>
    <w:rsid w:val="00E035C7"/>
    <w:rsid w:val="00E0368E"/>
    <w:rsid w:val="00E03772"/>
    <w:rsid w:val="00E038BE"/>
    <w:rsid w:val="00E03965"/>
    <w:rsid w:val="00E03A11"/>
    <w:rsid w:val="00E03C0A"/>
    <w:rsid w:val="00E03D62"/>
    <w:rsid w:val="00E03E53"/>
    <w:rsid w:val="00E043BA"/>
    <w:rsid w:val="00E044DA"/>
    <w:rsid w:val="00E04571"/>
    <w:rsid w:val="00E0470D"/>
    <w:rsid w:val="00E049CA"/>
    <w:rsid w:val="00E04E07"/>
    <w:rsid w:val="00E0506C"/>
    <w:rsid w:val="00E05566"/>
    <w:rsid w:val="00E05646"/>
    <w:rsid w:val="00E05CE9"/>
    <w:rsid w:val="00E05DC7"/>
    <w:rsid w:val="00E05FAD"/>
    <w:rsid w:val="00E06102"/>
    <w:rsid w:val="00E061A9"/>
    <w:rsid w:val="00E0659A"/>
    <w:rsid w:val="00E06A7E"/>
    <w:rsid w:val="00E06E67"/>
    <w:rsid w:val="00E06E93"/>
    <w:rsid w:val="00E070A0"/>
    <w:rsid w:val="00E070D5"/>
    <w:rsid w:val="00E07200"/>
    <w:rsid w:val="00E07223"/>
    <w:rsid w:val="00E074FB"/>
    <w:rsid w:val="00E075B5"/>
    <w:rsid w:val="00E075FC"/>
    <w:rsid w:val="00E07660"/>
    <w:rsid w:val="00E0768F"/>
    <w:rsid w:val="00E078C5"/>
    <w:rsid w:val="00E07BB6"/>
    <w:rsid w:val="00E07BEE"/>
    <w:rsid w:val="00E07C47"/>
    <w:rsid w:val="00E07D3D"/>
    <w:rsid w:val="00E07DC2"/>
    <w:rsid w:val="00E07E3E"/>
    <w:rsid w:val="00E1014D"/>
    <w:rsid w:val="00E102C5"/>
    <w:rsid w:val="00E10354"/>
    <w:rsid w:val="00E1047E"/>
    <w:rsid w:val="00E10500"/>
    <w:rsid w:val="00E10540"/>
    <w:rsid w:val="00E105DE"/>
    <w:rsid w:val="00E107CB"/>
    <w:rsid w:val="00E107D2"/>
    <w:rsid w:val="00E107DA"/>
    <w:rsid w:val="00E10B6A"/>
    <w:rsid w:val="00E10B8F"/>
    <w:rsid w:val="00E10D24"/>
    <w:rsid w:val="00E112F0"/>
    <w:rsid w:val="00E11508"/>
    <w:rsid w:val="00E11AD9"/>
    <w:rsid w:val="00E11CDE"/>
    <w:rsid w:val="00E12287"/>
    <w:rsid w:val="00E12688"/>
    <w:rsid w:val="00E12878"/>
    <w:rsid w:val="00E12A44"/>
    <w:rsid w:val="00E12BC3"/>
    <w:rsid w:val="00E12C72"/>
    <w:rsid w:val="00E12D74"/>
    <w:rsid w:val="00E12E2C"/>
    <w:rsid w:val="00E1301E"/>
    <w:rsid w:val="00E13159"/>
    <w:rsid w:val="00E1322C"/>
    <w:rsid w:val="00E1324C"/>
    <w:rsid w:val="00E135C8"/>
    <w:rsid w:val="00E13EC7"/>
    <w:rsid w:val="00E1457D"/>
    <w:rsid w:val="00E145F7"/>
    <w:rsid w:val="00E14677"/>
    <w:rsid w:val="00E1469C"/>
    <w:rsid w:val="00E1471B"/>
    <w:rsid w:val="00E14739"/>
    <w:rsid w:val="00E148CE"/>
    <w:rsid w:val="00E14D08"/>
    <w:rsid w:val="00E150B7"/>
    <w:rsid w:val="00E15259"/>
    <w:rsid w:val="00E157F5"/>
    <w:rsid w:val="00E159BD"/>
    <w:rsid w:val="00E15A3C"/>
    <w:rsid w:val="00E15E89"/>
    <w:rsid w:val="00E15E97"/>
    <w:rsid w:val="00E15FE5"/>
    <w:rsid w:val="00E16003"/>
    <w:rsid w:val="00E16180"/>
    <w:rsid w:val="00E16293"/>
    <w:rsid w:val="00E162B7"/>
    <w:rsid w:val="00E163B9"/>
    <w:rsid w:val="00E1645F"/>
    <w:rsid w:val="00E1649D"/>
    <w:rsid w:val="00E16569"/>
    <w:rsid w:val="00E16B37"/>
    <w:rsid w:val="00E16B5A"/>
    <w:rsid w:val="00E16CE4"/>
    <w:rsid w:val="00E171B3"/>
    <w:rsid w:val="00E172E0"/>
    <w:rsid w:val="00E172E8"/>
    <w:rsid w:val="00E1730D"/>
    <w:rsid w:val="00E17428"/>
    <w:rsid w:val="00E1754B"/>
    <w:rsid w:val="00E17C8A"/>
    <w:rsid w:val="00E17DF8"/>
    <w:rsid w:val="00E17F29"/>
    <w:rsid w:val="00E20021"/>
    <w:rsid w:val="00E200DD"/>
    <w:rsid w:val="00E201FC"/>
    <w:rsid w:val="00E20317"/>
    <w:rsid w:val="00E20515"/>
    <w:rsid w:val="00E205EA"/>
    <w:rsid w:val="00E20864"/>
    <w:rsid w:val="00E209D2"/>
    <w:rsid w:val="00E20C0D"/>
    <w:rsid w:val="00E20C85"/>
    <w:rsid w:val="00E210D1"/>
    <w:rsid w:val="00E212CA"/>
    <w:rsid w:val="00E21423"/>
    <w:rsid w:val="00E21521"/>
    <w:rsid w:val="00E21B89"/>
    <w:rsid w:val="00E21C97"/>
    <w:rsid w:val="00E21EC7"/>
    <w:rsid w:val="00E22058"/>
    <w:rsid w:val="00E22299"/>
    <w:rsid w:val="00E224E0"/>
    <w:rsid w:val="00E2262C"/>
    <w:rsid w:val="00E229DD"/>
    <w:rsid w:val="00E22B5B"/>
    <w:rsid w:val="00E22B7B"/>
    <w:rsid w:val="00E22D10"/>
    <w:rsid w:val="00E22EB8"/>
    <w:rsid w:val="00E22FC4"/>
    <w:rsid w:val="00E23085"/>
    <w:rsid w:val="00E23229"/>
    <w:rsid w:val="00E23413"/>
    <w:rsid w:val="00E2343F"/>
    <w:rsid w:val="00E23604"/>
    <w:rsid w:val="00E237A9"/>
    <w:rsid w:val="00E23C0F"/>
    <w:rsid w:val="00E23ECB"/>
    <w:rsid w:val="00E242D9"/>
    <w:rsid w:val="00E2440E"/>
    <w:rsid w:val="00E24489"/>
    <w:rsid w:val="00E2449F"/>
    <w:rsid w:val="00E245F2"/>
    <w:rsid w:val="00E2473B"/>
    <w:rsid w:val="00E24965"/>
    <w:rsid w:val="00E24C75"/>
    <w:rsid w:val="00E24F63"/>
    <w:rsid w:val="00E2500D"/>
    <w:rsid w:val="00E25120"/>
    <w:rsid w:val="00E2560D"/>
    <w:rsid w:val="00E2596A"/>
    <w:rsid w:val="00E25AF1"/>
    <w:rsid w:val="00E25BA6"/>
    <w:rsid w:val="00E25FED"/>
    <w:rsid w:val="00E26801"/>
    <w:rsid w:val="00E269D3"/>
    <w:rsid w:val="00E26B4C"/>
    <w:rsid w:val="00E26C0E"/>
    <w:rsid w:val="00E26C71"/>
    <w:rsid w:val="00E26D1F"/>
    <w:rsid w:val="00E27078"/>
    <w:rsid w:val="00E2723E"/>
    <w:rsid w:val="00E274E1"/>
    <w:rsid w:val="00E2757A"/>
    <w:rsid w:val="00E276F2"/>
    <w:rsid w:val="00E27726"/>
    <w:rsid w:val="00E279B9"/>
    <w:rsid w:val="00E27CE0"/>
    <w:rsid w:val="00E30104"/>
    <w:rsid w:val="00E3012A"/>
    <w:rsid w:val="00E3035C"/>
    <w:rsid w:val="00E305C2"/>
    <w:rsid w:val="00E3063B"/>
    <w:rsid w:val="00E306B0"/>
    <w:rsid w:val="00E30731"/>
    <w:rsid w:val="00E307EF"/>
    <w:rsid w:val="00E308E5"/>
    <w:rsid w:val="00E30B9B"/>
    <w:rsid w:val="00E30D77"/>
    <w:rsid w:val="00E30D95"/>
    <w:rsid w:val="00E30EBA"/>
    <w:rsid w:val="00E30F69"/>
    <w:rsid w:val="00E3109D"/>
    <w:rsid w:val="00E3115F"/>
    <w:rsid w:val="00E31347"/>
    <w:rsid w:val="00E313B1"/>
    <w:rsid w:val="00E3152C"/>
    <w:rsid w:val="00E3164D"/>
    <w:rsid w:val="00E319D0"/>
    <w:rsid w:val="00E32058"/>
    <w:rsid w:val="00E32358"/>
    <w:rsid w:val="00E3239B"/>
    <w:rsid w:val="00E32909"/>
    <w:rsid w:val="00E329AD"/>
    <w:rsid w:val="00E32A11"/>
    <w:rsid w:val="00E32A60"/>
    <w:rsid w:val="00E32B7A"/>
    <w:rsid w:val="00E33014"/>
    <w:rsid w:val="00E33059"/>
    <w:rsid w:val="00E330DC"/>
    <w:rsid w:val="00E331B8"/>
    <w:rsid w:val="00E331FA"/>
    <w:rsid w:val="00E333D2"/>
    <w:rsid w:val="00E335B2"/>
    <w:rsid w:val="00E33972"/>
    <w:rsid w:val="00E33A72"/>
    <w:rsid w:val="00E34585"/>
    <w:rsid w:val="00E34680"/>
    <w:rsid w:val="00E3490F"/>
    <w:rsid w:val="00E34954"/>
    <w:rsid w:val="00E34B77"/>
    <w:rsid w:val="00E34B92"/>
    <w:rsid w:val="00E34C35"/>
    <w:rsid w:val="00E35095"/>
    <w:rsid w:val="00E350E0"/>
    <w:rsid w:val="00E35726"/>
    <w:rsid w:val="00E3585F"/>
    <w:rsid w:val="00E35978"/>
    <w:rsid w:val="00E35A2F"/>
    <w:rsid w:val="00E35D94"/>
    <w:rsid w:val="00E360D5"/>
    <w:rsid w:val="00E3614C"/>
    <w:rsid w:val="00E362B0"/>
    <w:rsid w:val="00E36376"/>
    <w:rsid w:val="00E364C7"/>
    <w:rsid w:val="00E366E2"/>
    <w:rsid w:val="00E36777"/>
    <w:rsid w:val="00E36964"/>
    <w:rsid w:val="00E36B18"/>
    <w:rsid w:val="00E36EB5"/>
    <w:rsid w:val="00E370FF"/>
    <w:rsid w:val="00E3721A"/>
    <w:rsid w:val="00E37308"/>
    <w:rsid w:val="00E37576"/>
    <w:rsid w:val="00E37652"/>
    <w:rsid w:val="00E37FC4"/>
    <w:rsid w:val="00E40180"/>
    <w:rsid w:val="00E402FD"/>
    <w:rsid w:val="00E405B1"/>
    <w:rsid w:val="00E40693"/>
    <w:rsid w:val="00E406DA"/>
    <w:rsid w:val="00E40857"/>
    <w:rsid w:val="00E40AB0"/>
    <w:rsid w:val="00E40EA1"/>
    <w:rsid w:val="00E40F58"/>
    <w:rsid w:val="00E40F5F"/>
    <w:rsid w:val="00E410D8"/>
    <w:rsid w:val="00E4134D"/>
    <w:rsid w:val="00E4138B"/>
    <w:rsid w:val="00E413B3"/>
    <w:rsid w:val="00E4140D"/>
    <w:rsid w:val="00E4141A"/>
    <w:rsid w:val="00E41604"/>
    <w:rsid w:val="00E41648"/>
    <w:rsid w:val="00E41787"/>
    <w:rsid w:val="00E41971"/>
    <w:rsid w:val="00E41BAD"/>
    <w:rsid w:val="00E41E03"/>
    <w:rsid w:val="00E41F82"/>
    <w:rsid w:val="00E423EB"/>
    <w:rsid w:val="00E42573"/>
    <w:rsid w:val="00E4285A"/>
    <w:rsid w:val="00E428DD"/>
    <w:rsid w:val="00E42E65"/>
    <w:rsid w:val="00E43271"/>
    <w:rsid w:val="00E432DD"/>
    <w:rsid w:val="00E43782"/>
    <w:rsid w:val="00E4399E"/>
    <w:rsid w:val="00E43B90"/>
    <w:rsid w:val="00E43BEC"/>
    <w:rsid w:val="00E43DD6"/>
    <w:rsid w:val="00E43EC7"/>
    <w:rsid w:val="00E43FD4"/>
    <w:rsid w:val="00E4413D"/>
    <w:rsid w:val="00E441E9"/>
    <w:rsid w:val="00E44200"/>
    <w:rsid w:val="00E443A6"/>
    <w:rsid w:val="00E44633"/>
    <w:rsid w:val="00E446C8"/>
    <w:rsid w:val="00E446F7"/>
    <w:rsid w:val="00E449C0"/>
    <w:rsid w:val="00E44AA4"/>
    <w:rsid w:val="00E44B92"/>
    <w:rsid w:val="00E44C68"/>
    <w:rsid w:val="00E44CAF"/>
    <w:rsid w:val="00E44E07"/>
    <w:rsid w:val="00E44F35"/>
    <w:rsid w:val="00E44F5C"/>
    <w:rsid w:val="00E44FB4"/>
    <w:rsid w:val="00E454B7"/>
    <w:rsid w:val="00E455CD"/>
    <w:rsid w:val="00E45717"/>
    <w:rsid w:val="00E45B1E"/>
    <w:rsid w:val="00E45B85"/>
    <w:rsid w:val="00E45DCF"/>
    <w:rsid w:val="00E45E5C"/>
    <w:rsid w:val="00E45FFB"/>
    <w:rsid w:val="00E4630F"/>
    <w:rsid w:val="00E46408"/>
    <w:rsid w:val="00E46418"/>
    <w:rsid w:val="00E4644E"/>
    <w:rsid w:val="00E465DC"/>
    <w:rsid w:val="00E466E7"/>
    <w:rsid w:val="00E4672B"/>
    <w:rsid w:val="00E4672F"/>
    <w:rsid w:val="00E46A19"/>
    <w:rsid w:val="00E46F2C"/>
    <w:rsid w:val="00E4711F"/>
    <w:rsid w:val="00E47286"/>
    <w:rsid w:val="00E4754E"/>
    <w:rsid w:val="00E477E1"/>
    <w:rsid w:val="00E47964"/>
    <w:rsid w:val="00E47A0E"/>
    <w:rsid w:val="00E47A37"/>
    <w:rsid w:val="00E47AAD"/>
    <w:rsid w:val="00E47AD9"/>
    <w:rsid w:val="00E47B18"/>
    <w:rsid w:val="00E47DE9"/>
    <w:rsid w:val="00E47E1C"/>
    <w:rsid w:val="00E50343"/>
    <w:rsid w:val="00E50892"/>
    <w:rsid w:val="00E5096A"/>
    <w:rsid w:val="00E50C00"/>
    <w:rsid w:val="00E50F93"/>
    <w:rsid w:val="00E50FE7"/>
    <w:rsid w:val="00E51707"/>
    <w:rsid w:val="00E5182E"/>
    <w:rsid w:val="00E51A8B"/>
    <w:rsid w:val="00E51E73"/>
    <w:rsid w:val="00E52325"/>
    <w:rsid w:val="00E5252F"/>
    <w:rsid w:val="00E526C8"/>
    <w:rsid w:val="00E52828"/>
    <w:rsid w:val="00E52864"/>
    <w:rsid w:val="00E528DD"/>
    <w:rsid w:val="00E52A5E"/>
    <w:rsid w:val="00E52B88"/>
    <w:rsid w:val="00E52BFB"/>
    <w:rsid w:val="00E52FE0"/>
    <w:rsid w:val="00E531B5"/>
    <w:rsid w:val="00E53221"/>
    <w:rsid w:val="00E5330C"/>
    <w:rsid w:val="00E53523"/>
    <w:rsid w:val="00E537F7"/>
    <w:rsid w:val="00E53A16"/>
    <w:rsid w:val="00E53CA9"/>
    <w:rsid w:val="00E53E10"/>
    <w:rsid w:val="00E54497"/>
    <w:rsid w:val="00E54585"/>
    <w:rsid w:val="00E547F7"/>
    <w:rsid w:val="00E5484A"/>
    <w:rsid w:val="00E5485F"/>
    <w:rsid w:val="00E54985"/>
    <w:rsid w:val="00E54E4B"/>
    <w:rsid w:val="00E551A8"/>
    <w:rsid w:val="00E55201"/>
    <w:rsid w:val="00E552DC"/>
    <w:rsid w:val="00E55564"/>
    <w:rsid w:val="00E555CB"/>
    <w:rsid w:val="00E557B4"/>
    <w:rsid w:val="00E55A95"/>
    <w:rsid w:val="00E55B08"/>
    <w:rsid w:val="00E55D2D"/>
    <w:rsid w:val="00E56378"/>
    <w:rsid w:val="00E56600"/>
    <w:rsid w:val="00E56AEE"/>
    <w:rsid w:val="00E56DB8"/>
    <w:rsid w:val="00E57366"/>
    <w:rsid w:val="00E57454"/>
    <w:rsid w:val="00E5746A"/>
    <w:rsid w:val="00E57605"/>
    <w:rsid w:val="00E57835"/>
    <w:rsid w:val="00E578F7"/>
    <w:rsid w:val="00E57AAC"/>
    <w:rsid w:val="00E57B02"/>
    <w:rsid w:val="00E57B48"/>
    <w:rsid w:val="00E57BBB"/>
    <w:rsid w:val="00E57DA6"/>
    <w:rsid w:val="00E57F11"/>
    <w:rsid w:val="00E57F1F"/>
    <w:rsid w:val="00E57FA9"/>
    <w:rsid w:val="00E60066"/>
    <w:rsid w:val="00E6036E"/>
    <w:rsid w:val="00E606D7"/>
    <w:rsid w:val="00E60891"/>
    <w:rsid w:val="00E60DCB"/>
    <w:rsid w:val="00E616F9"/>
    <w:rsid w:val="00E6183C"/>
    <w:rsid w:val="00E61894"/>
    <w:rsid w:val="00E61F2F"/>
    <w:rsid w:val="00E61FD3"/>
    <w:rsid w:val="00E62154"/>
    <w:rsid w:val="00E6267A"/>
    <w:rsid w:val="00E626B1"/>
    <w:rsid w:val="00E626CE"/>
    <w:rsid w:val="00E626E5"/>
    <w:rsid w:val="00E62706"/>
    <w:rsid w:val="00E62854"/>
    <w:rsid w:val="00E62907"/>
    <w:rsid w:val="00E63090"/>
    <w:rsid w:val="00E634FE"/>
    <w:rsid w:val="00E6367D"/>
    <w:rsid w:val="00E63769"/>
    <w:rsid w:val="00E637D0"/>
    <w:rsid w:val="00E63916"/>
    <w:rsid w:val="00E63A03"/>
    <w:rsid w:val="00E63A3B"/>
    <w:rsid w:val="00E63A87"/>
    <w:rsid w:val="00E63E4F"/>
    <w:rsid w:val="00E63FF4"/>
    <w:rsid w:val="00E64091"/>
    <w:rsid w:val="00E64470"/>
    <w:rsid w:val="00E64552"/>
    <w:rsid w:val="00E64A5A"/>
    <w:rsid w:val="00E64BD1"/>
    <w:rsid w:val="00E64BF6"/>
    <w:rsid w:val="00E64E4A"/>
    <w:rsid w:val="00E65021"/>
    <w:rsid w:val="00E650FD"/>
    <w:rsid w:val="00E65122"/>
    <w:rsid w:val="00E6520B"/>
    <w:rsid w:val="00E655B2"/>
    <w:rsid w:val="00E65706"/>
    <w:rsid w:val="00E65761"/>
    <w:rsid w:val="00E65AFD"/>
    <w:rsid w:val="00E66261"/>
    <w:rsid w:val="00E66492"/>
    <w:rsid w:val="00E665AA"/>
    <w:rsid w:val="00E66782"/>
    <w:rsid w:val="00E6681C"/>
    <w:rsid w:val="00E670F7"/>
    <w:rsid w:val="00E671FB"/>
    <w:rsid w:val="00E67304"/>
    <w:rsid w:val="00E67521"/>
    <w:rsid w:val="00E67594"/>
    <w:rsid w:val="00E67748"/>
    <w:rsid w:val="00E677BB"/>
    <w:rsid w:val="00E677DC"/>
    <w:rsid w:val="00E6780F"/>
    <w:rsid w:val="00E67BCF"/>
    <w:rsid w:val="00E67F33"/>
    <w:rsid w:val="00E7033D"/>
    <w:rsid w:val="00E703B0"/>
    <w:rsid w:val="00E706CE"/>
    <w:rsid w:val="00E70784"/>
    <w:rsid w:val="00E70A2C"/>
    <w:rsid w:val="00E70A74"/>
    <w:rsid w:val="00E70AB5"/>
    <w:rsid w:val="00E70B1D"/>
    <w:rsid w:val="00E70D81"/>
    <w:rsid w:val="00E70DF3"/>
    <w:rsid w:val="00E70E5A"/>
    <w:rsid w:val="00E7107C"/>
    <w:rsid w:val="00E71210"/>
    <w:rsid w:val="00E71628"/>
    <w:rsid w:val="00E71655"/>
    <w:rsid w:val="00E7191F"/>
    <w:rsid w:val="00E719CC"/>
    <w:rsid w:val="00E71AB4"/>
    <w:rsid w:val="00E71ECA"/>
    <w:rsid w:val="00E724C4"/>
    <w:rsid w:val="00E725A6"/>
    <w:rsid w:val="00E72889"/>
    <w:rsid w:val="00E7293E"/>
    <w:rsid w:val="00E729FB"/>
    <w:rsid w:val="00E72E02"/>
    <w:rsid w:val="00E72E42"/>
    <w:rsid w:val="00E732BD"/>
    <w:rsid w:val="00E73537"/>
    <w:rsid w:val="00E73719"/>
    <w:rsid w:val="00E73999"/>
    <w:rsid w:val="00E73A3E"/>
    <w:rsid w:val="00E73BEC"/>
    <w:rsid w:val="00E73C0A"/>
    <w:rsid w:val="00E73C57"/>
    <w:rsid w:val="00E73CA0"/>
    <w:rsid w:val="00E73E7E"/>
    <w:rsid w:val="00E73F70"/>
    <w:rsid w:val="00E741F9"/>
    <w:rsid w:val="00E745A9"/>
    <w:rsid w:val="00E7461F"/>
    <w:rsid w:val="00E7468C"/>
    <w:rsid w:val="00E74BC9"/>
    <w:rsid w:val="00E74CCD"/>
    <w:rsid w:val="00E74CFB"/>
    <w:rsid w:val="00E74E57"/>
    <w:rsid w:val="00E74E59"/>
    <w:rsid w:val="00E74E88"/>
    <w:rsid w:val="00E74EEC"/>
    <w:rsid w:val="00E74FA5"/>
    <w:rsid w:val="00E74FFE"/>
    <w:rsid w:val="00E7517A"/>
    <w:rsid w:val="00E756F4"/>
    <w:rsid w:val="00E7577C"/>
    <w:rsid w:val="00E75944"/>
    <w:rsid w:val="00E75E56"/>
    <w:rsid w:val="00E7616E"/>
    <w:rsid w:val="00E76309"/>
    <w:rsid w:val="00E7631F"/>
    <w:rsid w:val="00E7635F"/>
    <w:rsid w:val="00E7641F"/>
    <w:rsid w:val="00E764CD"/>
    <w:rsid w:val="00E76543"/>
    <w:rsid w:val="00E766A6"/>
    <w:rsid w:val="00E76892"/>
    <w:rsid w:val="00E768E5"/>
    <w:rsid w:val="00E76A12"/>
    <w:rsid w:val="00E770C6"/>
    <w:rsid w:val="00E77219"/>
    <w:rsid w:val="00E77291"/>
    <w:rsid w:val="00E77353"/>
    <w:rsid w:val="00E773EF"/>
    <w:rsid w:val="00E7777A"/>
    <w:rsid w:val="00E7782A"/>
    <w:rsid w:val="00E77BCA"/>
    <w:rsid w:val="00E77BF0"/>
    <w:rsid w:val="00E77CF1"/>
    <w:rsid w:val="00E77EF8"/>
    <w:rsid w:val="00E80038"/>
    <w:rsid w:val="00E8006D"/>
    <w:rsid w:val="00E8017C"/>
    <w:rsid w:val="00E80626"/>
    <w:rsid w:val="00E80714"/>
    <w:rsid w:val="00E80744"/>
    <w:rsid w:val="00E8094A"/>
    <w:rsid w:val="00E80AB6"/>
    <w:rsid w:val="00E80ABE"/>
    <w:rsid w:val="00E80B87"/>
    <w:rsid w:val="00E80C56"/>
    <w:rsid w:val="00E80D8B"/>
    <w:rsid w:val="00E80EF4"/>
    <w:rsid w:val="00E81047"/>
    <w:rsid w:val="00E81280"/>
    <w:rsid w:val="00E813D6"/>
    <w:rsid w:val="00E813FE"/>
    <w:rsid w:val="00E8141A"/>
    <w:rsid w:val="00E81578"/>
    <w:rsid w:val="00E817D6"/>
    <w:rsid w:val="00E8183D"/>
    <w:rsid w:val="00E818C1"/>
    <w:rsid w:val="00E819D6"/>
    <w:rsid w:val="00E81AFB"/>
    <w:rsid w:val="00E81B57"/>
    <w:rsid w:val="00E81CEC"/>
    <w:rsid w:val="00E81E56"/>
    <w:rsid w:val="00E81F3E"/>
    <w:rsid w:val="00E81F78"/>
    <w:rsid w:val="00E82221"/>
    <w:rsid w:val="00E8249E"/>
    <w:rsid w:val="00E825AD"/>
    <w:rsid w:val="00E8267C"/>
    <w:rsid w:val="00E826FD"/>
    <w:rsid w:val="00E82816"/>
    <w:rsid w:val="00E82A9A"/>
    <w:rsid w:val="00E82C58"/>
    <w:rsid w:val="00E831A7"/>
    <w:rsid w:val="00E83403"/>
    <w:rsid w:val="00E8345A"/>
    <w:rsid w:val="00E83AA3"/>
    <w:rsid w:val="00E8409E"/>
    <w:rsid w:val="00E8415C"/>
    <w:rsid w:val="00E84212"/>
    <w:rsid w:val="00E8440E"/>
    <w:rsid w:val="00E84A43"/>
    <w:rsid w:val="00E84B10"/>
    <w:rsid w:val="00E84D23"/>
    <w:rsid w:val="00E84D36"/>
    <w:rsid w:val="00E84D47"/>
    <w:rsid w:val="00E84DFA"/>
    <w:rsid w:val="00E84E1C"/>
    <w:rsid w:val="00E84F81"/>
    <w:rsid w:val="00E852C3"/>
    <w:rsid w:val="00E852E2"/>
    <w:rsid w:val="00E85582"/>
    <w:rsid w:val="00E85983"/>
    <w:rsid w:val="00E85C3E"/>
    <w:rsid w:val="00E86003"/>
    <w:rsid w:val="00E863B4"/>
    <w:rsid w:val="00E86443"/>
    <w:rsid w:val="00E86480"/>
    <w:rsid w:val="00E86570"/>
    <w:rsid w:val="00E865ED"/>
    <w:rsid w:val="00E866F4"/>
    <w:rsid w:val="00E867BE"/>
    <w:rsid w:val="00E86D82"/>
    <w:rsid w:val="00E86E4D"/>
    <w:rsid w:val="00E871AF"/>
    <w:rsid w:val="00E8743C"/>
    <w:rsid w:val="00E8751B"/>
    <w:rsid w:val="00E876FC"/>
    <w:rsid w:val="00E879E3"/>
    <w:rsid w:val="00E87A0C"/>
    <w:rsid w:val="00E87A60"/>
    <w:rsid w:val="00E87B89"/>
    <w:rsid w:val="00E87C83"/>
    <w:rsid w:val="00E87F12"/>
    <w:rsid w:val="00E9010A"/>
    <w:rsid w:val="00E902A2"/>
    <w:rsid w:val="00E9046F"/>
    <w:rsid w:val="00E90667"/>
    <w:rsid w:val="00E90775"/>
    <w:rsid w:val="00E90A89"/>
    <w:rsid w:val="00E90B56"/>
    <w:rsid w:val="00E90C03"/>
    <w:rsid w:val="00E90CC1"/>
    <w:rsid w:val="00E90DF5"/>
    <w:rsid w:val="00E90E32"/>
    <w:rsid w:val="00E90F64"/>
    <w:rsid w:val="00E912AA"/>
    <w:rsid w:val="00E912B9"/>
    <w:rsid w:val="00E91779"/>
    <w:rsid w:val="00E91813"/>
    <w:rsid w:val="00E918F1"/>
    <w:rsid w:val="00E9198B"/>
    <w:rsid w:val="00E91B78"/>
    <w:rsid w:val="00E91BED"/>
    <w:rsid w:val="00E91C12"/>
    <w:rsid w:val="00E91CDD"/>
    <w:rsid w:val="00E91FA7"/>
    <w:rsid w:val="00E921BD"/>
    <w:rsid w:val="00E9223C"/>
    <w:rsid w:val="00E92261"/>
    <w:rsid w:val="00E9233A"/>
    <w:rsid w:val="00E92387"/>
    <w:rsid w:val="00E92444"/>
    <w:rsid w:val="00E92587"/>
    <w:rsid w:val="00E929EB"/>
    <w:rsid w:val="00E92B29"/>
    <w:rsid w:val="00E92C49"/>
    <w:rsid w:val="00E92C4D"/>
    <w:rsid w:val="00E92DBD"/>
    <w:rsid w:val="00E92E98"/>
    <w:rsid w:val="00E92F50"/>
    <w:rsid w:val="00E93032"/>
    <w:rsid w:val="00E93134"/>
    <w:rsid w:val="00E9318C"/>
    <w:rsid w:val="00E932E8"/>
    <w:rsid w:val="00E93425"/>
    <w:rsid w:val="00E93680"/>
    <w:rsid w:val="00E93896"/>
    <w:rsid w:val="00E93913"/>
    <w:rsid w:val="00E93CA8"/>
    <w:rsid w:val="00E93CC5"/>
    <w:rsid w:val="00E94431"/>
    <w:rsid w:val="00E94691"/>
    <w:rsid w:val="00E9471A"/>
    <w:rsid w:val="00E94D50"/>
    <w:rsid w:val="00E94DF4"/>
    <w:rsid w:val="00E950DE"/>
    <w:rsid w:val="00E95280"/>
    <w:rsid w:val="00E9528C"/>
    <w:rsid w:val="00E9541B"/>
    <w:rsid w:val="00E95747"/>
    <w:rsid w:val="00E9577E"/>
    <w:rsid w:val="00E959F8"/>
    <w:rsid w:val="00E95EBC"/>
    <w:rsid w:val="00E9679B"/>
    <w:rsid w:val="00E96AE3"/>
    <w:rsid w:val="00E96B9C"/>
    <w:rsid w:val="00E96BBD"/>
    <w:rsid w:val="00E97037"/>
    <w:rsid w:val="00E9713A"/>
    <w:rsid w:val="00E971BC"/>
    <w:rsid w:val="00E97391"/>
    <w:rsid w:val="00E9744A"/>
    <w:rsid w:val="00E97803"/>
    <w:rsid w:val="00E97A3E"/>
    <w:rsid w:val="00E97AB6"/>
    <w:rsid w:val="00E97B3E"/>
    <w:rsid w:val="00E97E65"/>
    <w:rsid w:val="00E97F30"/>
    <w:rsid w:val="00EA0334"/>
    <w:rsid w:val="00EA0476"/>
    <w:rsid w:val="00EA0616"/>
    <w:rsid w:val="00EA0864"/>
    <w:rsid w:val="00EA0C20"/>
    <w:rsid w:val="00EA0CE2"/>
    <w:rsid w:val="00EA0DB6"/>
    <w:rsid w:val="00EA1044"/>
    <w:rsid w:val="00EA116F"/>
    <w:rsid w:val="00EA11B4"/>
    <w:rsid w:val="00EA12C9"/>
    <w:rsid w:val="00EA12FA"/>
    <w:rsid w:val="00EA1418"/>
    <w:rsid w:val="00EA1447"/>
    <w:rsid w:val="00EA1636"/>
    <w:rsid w:val="00EA17D7"/>
    <w:rsid w:val="00EA1A01"/>
    <w:rsid w:val="00EA1C33"/>
    <w:rsid w:val="00EA1EB4"/>
    <w:rsid w:val="00EA1F0B"/>
    <w:rsid w:val="00EA2008"/>
    <w:rsid w:val="00EA20C3"/>
    <w:rsid w:val="00EA22BF"/>
    <w:rsid w:val="00EA26BC"/>
    <w:rsid w:val="00EA276C"/>
    <w:rsid w:val="00EA27E1"/>
    <w:rsid w:val="00EA286B"/>
    <w:rsid w:val="00EA28AB"/>
    <w:rsid w:val="00EA29DF"/>
    <w:rsid w:val="00EA2A51"/>
    <w:rsid w:val="00EA2AF7"/>
    <w:rsid w:val="00EA2C09"/>
    <w:rsid w:val="00EA2FC3"/>
    <w:rsid w:val="00EA3713"/>
    <w:rsid w:val="00EA387D"/>
    <w:rsid w:val="00EA39D5"/>
    <w:rsid w:val="00EA3C78"/>
    <w:rsid w:val="00EA3CA6"/>
    <w:rsid w:val="00EA3D15"/>
    <w:rsid w:val="00EA3D64"/>
    <w:rsid w:val="00EA3F3C"/>
    <w:rsid w:val="00EA419C"/>
    <w:rsid w:val="00EA4232"/>
    <w:rsid w:val="00EA455B"/>
    <w:rsid w:val="00EA46F3"/>
    <w:rsid w:val="00EA49E6"/>
    <w:rsid w:val="00EA4E2B"/>
    <w:rsid w:val="00EA4F69"/>
    <w:rsid w:val="00EA51E4"/>
    <w:rsid w:val="00EA590C"/>
    <w:rsid w:val="00EA597D"/>
    <w:rsid w:val="00EA5A80"/>
    <w:rsid w:val="00EA5AB4"/>
    <w:rsid w:val="00EA5B26"/>
    <w:rsid w:val="00EA5B51"/>
    <w:rsid w:val="00EA5D50"/>
    <w:rsid w:val="00EA5D54"/>
    <w:rsid w:val="00EA5DAF"/>
    <w:rsid w:val="00EA5DDF"/>
    <w:rsid w:val="00EA5E07"/>
    <w:rsid w:val="00EA5E22"/>
    <w:rsid w:val="00EA66F2"/>
    <w:rsid w:val="00EA681F"/>
    <w:rsid w:val="00EA68D3"/>
    <w:rsid w:val="00EA6F74"/>
    <w:rsid w:val="00EA6FD8"/>
    <w:rsid w:val="00EA72FB"/>
    <w:rsid w:val="00EA75AA"/>
    <w:rsid w:val="00EA79DD"/>
    <w:rsid w:val="00EA7BCC"/>
    <w:rsid w:val="00EA7F3E"/>
    <w:rsid w:val="00EB0117"/>
    <w:rsid w:val="00EB0119"/>
    <w:rsid w:val="00EB02A4"/>
    <w:rsid w:val="00EB03C5"/>
    <w:rsid w:val="00EB0407"/>
    <w:rsid w:val="00EB06F1"/>
    <w:rsid w:val="00EB0788"/>
    <w:rsid w:val="00EB0846"/>
    <w:rsid w:val="00EB084C"/>
    <w:rsid w:val="00EB0974"/>
    <w:rsid w:val="00EB0A9E"/>
    <w:rsid w:val="00EB0D25"/>
    <w:rsid w:val="00EB0F9E"/>
    <w:rsid w:val="00EB13D0"/>
    <w:rsid w:val="00EB14C4"/>
    <w:rsid w:val="00EB14E3"/>
    <w:rsid w:val="00EB152B"/>
    <w:rsid w:val="00EB15A0"/>
    <w:rsid w:val="00EB17F0"/>
    <w:rsid w:val="00EB1817"/>
    <w:rsid w:val="00EB18CC"/>
    <w:rsid w:val="00EB19B3"/>
    <w:rsid w:val="00EB1AEA"/>
    <w:rsid w:val="00EB1C39"/>
    <w:rsid w:val="00EB1DB3"/>
    <w:rsid w:val="00EB2115"/>
    <w:rsid w:val="00EB25D4"/>
    <w:rsid w:val="00EB26A9"/>
    <w:rsid w:val="00EB27B1"/>
    <w:rsid w:val="00EB287E"/>
    <w:rsid w:val="00EB2F64"/>
    <w:rsid w:val="00EB343C"/>
    <w:rsid w:val="00EB34D6"/>
    <w:rsid w:val="00EB3727"/>
    <w:rsid w:val="00EB379D"/>
    <w:rsid w:val="00EB3A76"/>
    <w:rsid w:val="00EB3BB5"/>
    <w:rsid w:val="00EB3C16"/>
    <w:rsid w:val="00EB3DAD"/>
    <w:rsid w:val="00EB4393"/>
    <w:rsid w:val="00EB44F6"/>
    <w:rsid w:val="00EB454B"/>
    <w:rsid w:val="00EB47B1"/>
    <w:rsid w:val="00EB47C5"/>
    <w:rsid w:val="00EB4E15"/>
    <w:rsid w:val="00EB4FF2"/>
    <w:rsid w:val="00EB525E"/>
    <w:rsid w:val="00EB53C1"/>
    <w:rsid w:val="00EB5E93"/>
    <w:rsid w:val="00EB5F76"/>
    <w:rsid w:val="00EB60EF"/>
    <w:rsid w:val="00EB629B"/>
    <w:rsid w:val="00EB6487"/>
    <w:rsid w:val="00EB6507"/>
    <w:rsid w:val="00EB6592"/>
    <w:rsid w:val="00EB65BC"/>
    <w:rsid w:val="00EB661B"/>
    <w:rsid w:val="00EB696A"/>
    <w:rsid w:val="00EB6AFE"/>
    <w:rsid w:val="00EB706A"/>
    <w:rsid w:val="00EB71FC"/>
    <w:rsid w:val="00EB723D"/>
    <w:rsid w:val="00EB72F2"/>
    <w:rsid w:val="00EB740A"/>
    <w:rsid w:val="00EB7A54"/>
    <w:rsid w:val="00EB7B12"/>
    <w:rsid w:val="00EB7C63"/>
    <w:rsid w:val="00EB7FA5"/>
    <w:rsid w:val="00EC00E5"/>
    <w:rsid w:val="00EC0121"/>
    <w:rsid w:val="00EC065D"/>
    <w:rsid w:val="00EC0697"/>
    <w:rsid w:val="00EC06AC"/>
    <w:rsid w:val="00EC06E9"/>
    <w:rsid w:val="00EC0751"/>
    <w:rsid w:val="00EC07DF"/>
    <w:rsid w:val="00EC0F41"/>
    <w:rsid w:val="00EC107A"/>
    <w:rsid w:val="00EC123B"/>
    <w:rsid w:val="00EC12A4"/>
    <w:rsid w:val="00EC12CB"/>
    <w:rsid w:val="00EC164B"/>
    <w:rsid w:val="00EC176E"/>
    <w:rsid w:val="00EC1774"/>
    <w:rsid w:val="00EC18E8"/>
    <w:rsid w:val="00EC1B19"/>
    <w:rsid w:val="00EC1C83"/>
    <w:rsid w:val="00EC1CA1"/>
    <w:rsid w:val="00EC1DA2"/>
    <w:rsid w:val="00EC2347"/>
    <w:rsid w:val="00EC254A"/>
    <w:rsid w:val="00EC261E"/>
    <w:rsid w:val="00EC2785"/>
    <w:rsid w:val="00EC282A"/>
    <w:rsid w:val="00EC28E1"/>
    <w:rsid w:val="00EC2915"/>
    <w:rsid w:val="00EC2923"/>
    <w:rsid w:val="00EC297F"/>
    <w:rsid w:val="00EC2C8C"/>
    <w:rsid w:val="00EC2DA5"/>
    <w:rsid w:val="00EC32C8"/>
    <w:rsid w:val="00EC36C8"/>
    <w:rsid w:val="00EC390D"/>
    <w:rsid w:val="00EC3AE8"/>
    <w:rsid w:val="00EC3B29"/>
    <w:rsid w:val="00EC3BEC"/>
    <w:rsid w:val="00EC3C73"/>
    <w:rsid w:val="00EC3E40"/>
    <w:rsid w:val="00EC45E0"/>
    <w:rsid w:val="00EC4701"/>
    <w:rsid w:val="00EC48F6"/>
    <w:rsid w:val="00EC49D9"/>
    <w:rsid w:val="00EC4B22"/>
    <w:rsid w:val="00EC4B3D"/>
    <w:rsid w:val="00EC4BF4"/>
    <w:rsid w:val="00EC4C5C"/>
    <w:rsid w:val="00EC4D91"/>
    <w:rsid w:val="00EC4DBE"/>
    <w:rsid w:val="00EC4DEC"/>
    <w:rsid w:val="00EC4E55"/>
    <w:rsid w:val="00EC4ED9"/>
    <w:rsid w:val="00EC4F15"/>
    <w:rsid w:val="00EC4F30"/>
    <w:rsid w:val="00EC5138"/>
    <w:rsid w:val="00EC518A"/>
    <w:rsid w:val="00EC559D"/>
    <w:rsid w:val="00EC5652"/>
    <w:rsid w:val="00EC5745"/>
    <w:rsid w:val="00EC58C9"/>
    <w:rsid w:val="00EC5997"/>
    <w:rsid w:val="00EC5A07"/>
    <w:rsid w:val="00EC5A62"/>
    <w:rsid w:val="00EC5C5C"/>
    <w:rsid w:val="00EC5CE3"/>
    <w:rsid w:val="00EC5D38"/>
    <w:rsid w:val="00EC601D"/>
    <w:rsid w:val="00EC6026"/>
    <w:rsid w:val="00EC6037"/>
    <w:rsid w:val="00EC62F5"/>
    <w:rsid w:val="00EC6459"/>
    <w:rsid w:val="00EC6A0C"/>
    <w:rsid w:val="00EC6B63"/>
    <w:rsid w:val="00EC6C49"/>
    <w:rsid w:val="00EC6D06"/>
    <w:rsid w:val="00EC6D40"/>
    <w:rsid w:val="00EC6D5C"/>
    <w:rsid w:val="00EC6D8A"/>
    <w:rsid w:val="00EC6EBB"/>
    <w:rsid w:val="00EC6FE9"/>
    <w:rsid w:val="00EC7009"/>
    <w:rsid w:val="00EC7081"/>
    <w:rsid w:val="00EC71D4"/>
    <w:rsid w:val="00EC7259"/>
    <w:rsid w:val="00EC7300"/>
    <w:rsid w:val="00EC775C"/>
    <w:rsid w:val="00EC77C9"/>
    <w:rsid w:val="00EC7A44"/>
    <w:rsid w:val="00ED0047"/>
    <w:rsid w:val="00ED0173"/>
    <w:rsid w:val="00ED02C0"/>
    <w:rsid w:val="00ED07B0"/>
    <w:rsid w:val="00ED07D5"/>
    <w:rsid w:val="00ED089D"/>
    <w:rsid w:val="00ED08B2"/>
    <w:rsid w:val="00ED08F7"/>
    <w:rsid w:val="00ED0A0F"/>
    <w:rsid w:val="00ED0A5C"/>
    <w:rsid w:val="00ED0B5C"/>
    <w:rsid w:val="00ED0C6D"/>
    <w:rsid w:val="00ED0CFF"/>
    <w:rsid w:val="00ED0D80"/>
    <w:rsid w:val="00ED14EB"/>
    <w:rsid w:val="00ED1C51"/>
    <w:rsid w:val="00ED1F52"/>
    <w:rsid w:val="00ED1F90"/>
    <w:rsid w:val="00ED2161"/>
    <w:rsid w:val="00ED22CB"/>
    <w:rsid w:val="00ED24CD"/>
    <w:rsid w:val="00ED25BF"/>
    <w:rsid w:val="00ED27CF"/>
    <w:rsid w:val="00ED2889"/>
    <w:rsid w:val="00ED2D18"/>
    <w:rsid w:val="00ED2DF4"/>
    <w:rsid w:val="00ED2F1A"/>
    <w:rsid w:val="00ED346D"/>
    <w:rsid w:val="00ED34FC"/>
    <w:rsid w:val="00ED3584"/>
    <w:rsid w:val="00ED37CC"/>
    <w:rsid w:val="00ED3937"/>
    <w:rsid w:val="00ED3C84"/>
    <w:rsid w:val="00ED3D48"/>
    <w:rsid w:val="00ED3ECA"/>
    <w:rsid w:val="00ED3F8E"/>
    <w:rsid w:val="00ED3FC3"/>
    <w:rsid w:val="00ED3FED"/>
    <w:rsid w:val="00ED41F1"/>
    <w:rsid w:val="00ED41F2"/>
    <w:rsid w:val="00ED46FB"/>
    <w:rsid w:val="00ED4868"/>
    <w:rsid w:val="00ED49EB"/>
    <w:rsid w:val="00ED4BE9"/>
    <w:rsid w:val="00ED4E9E"/>
    <w:rsid w:val="00ED505E"/>
    <w:rsid w:val="00ED51A6"/>
    <w:rsid w:val="00ED52FD"/>
    <w:rsid w:val="00ED580F"/>
    <w:rsid w:val="00ED596D"/>
    <w:rsid w:val="00ED597D"/>
    <w:rsid w:val="00ED5C09"/>
    <w:rsid w:val="00ED5C46"/>
    <w:rsid w:val="00ED5C77"/>
    <w:rsid w:val="00ED5D92"/>
    <w:rsid w:val="00ED5E84"/>
    <w:rsid w:val="00ED6309"/>
    <w:rsid w:val="00ED65F3"/>
    <w:rsid w:val="00ED692C"/>
    <w:rsid w:val="00ED6A6D"/>
    <w:rsid w:val="00ED6DA9"/>
    <w:rsid w:val="00ED6DCF"/>
    <w:rsid w:val="00ED70C1"/>
    <w:rsid w:val="00ED735C"/>
    <w:rsid w:val="00ED735F"/>
    <w:rsid w:val="00ED74A7"/>
    <w:rsid w:val="00ED753D"/>
    <w:rsid w:val="00ED757B"/>
    <w:rsid w:val="00ED7623"/>
    <w:rsid w:val="00ED76B7"/>
    <w:rsid w:val="00ED78DE"/>
    <w:rsid w:val="00ED7930"/>
    <w:rsid w:val="00ED79EB"/>
    <w:rsid w:val="00ED7AB5"/>
    <w:rsid w:val="00ED7D61"/>
    <w:rsid w:val="00ED7EEA"/>
    <w:rsid w:val="00EE0028"/>
    <w:rsid w:val="00EE02C0"/>
    <w:rsid w:val="00EE0371"/>
    <w:rsid w:val="00EE03D6"/>
    <w:rsid w:val="00EE05D2"/>
    <w:rsid w:val="00EE0616"/>
    <w:rsid w:val="00EE0700"/>
    <w:rsid w:val="00EE0C6A"/>
    <w:rsid w:val="00EE10F2"/>
    <w:rsid w:val="00EE16B3"/>
    <w:rsid w:val="00EE175F"/>
    <w:rsid w:val="00EE1A75"/>
    <w:rsid w:val="00EE1B53"/>
    <w:rsid w:val="00EE1C4F"/>
    <w:rsid w:val="00EE1DBB"/>
    <w:rsid w:val="00EE1E3B"/>
    <w:rsid w:val="00EE1E7E"/>
    <w:rsid w:val="00EE2139"/>
    <w:rsid w:val="00EE2242"/>
    <w:rsid w:val="00EE22FC"/>
    <w:rsid w:val="00EE22FF"/>
    <w:rsid w:val="00EE277A"/>
    <w:rsid w:val="00EE2806"/>
    <w:rsid w:val="00EE2956"/>
    <w:rsid w:val="00EE2A3B"/>
    <w:rsid w:val="00EE2BFB"/>
    <w:rsid w:val="00EE2D8E"/>
    <w:rsid w:val="00EE2DEB"/>
    <w:rsid w:val="00EE2E0E"/>
    <w:rsid w:val="00EE2E54"/>
    <w:rsid w:val="00EE2E80"/>
    <w:rsid w:val="00EE315B"/>
    <w:rsid w:val="00EE34BB"/>
    <w:rsid w:val="00EE34F9"/>
    <w:rsid w:val="00EE3713"/>
    <w:rsid w:val="00EE373D"/>
    <w:rsid w:val="00EE3C38"/>
    <w:rsid w:val="00EE3C8B"/>
    <w:rsid w:val="00EE3FC9"/>
    <w:rsid w:val="00EE425B"/>
    <w:rsid w:val="00EE42DC"/>
    <w:rsid w:val="00EE43A5"/>
    <w:rsid w:val="00EE43B8"/>
    <w:rsid w:val="00EE4992"/>
    <w:rsid w:val="00EE4A6A"/>
    <w:rsid w:val="00EE4DED"/>
    <w:rsid w:val="00EE4EC4"/>
    <w:rsid w:val="00EE4FBE"/>
    <w:rsid w:val="00EE5829"/>
    <w:rsid w:val="00EE5DD9"/>
    <w:rsid w:val="00EE5EC8"/>
    <w:rsid w:val="00EE63C3"/>
    <w:rsid w:val="00EE654E"/>
    <w:rsid w:val="00EE67AC"/>
    <w:rsid w:val="00EE6C23"/>
    <w:rsid w:val="00EE7022"/>
    <w:rsid w:val="00EE71F7"/>
    <w:rsid w:val="00EE7DEA"/>
    <w:rsid w:val="00EF04F5"/>
    <w:rsid w:val="00EF09CD"/>
    <w:rsid w:val="00EF0AB2"/>
    <w:rsid w:val="00EF0C2E"/>
    <w:rsid w:val="00EF1196"/>
    <w:rsid w:val="00EF19B7"/>
    <w:rsid w:val="00EF1E63"/>
    <w:rsid w:val="00EF1F06"/>
    <w:rsid w:val="00EF1F33"/>
    <w:rsid w:val="00EF209B"/>
    <w:rsid w:val="00EF2237"/>
    <w:rsid w:val="00EF2252"/>
    <w:rsid w:val="00EF2372"/>
    <w:rsid w:val="00EF24BD"/>
    <w:rsid w:val="00EF27F1"/>
    <w:rsid w:val="00EF2A27"/>
    <w:rsid w:val="00EF2A7F"/>
    <w:rsid w:val="00EF2B7B"/>
    <w:rsid w:val="00EF2BB7"/>
    <w:rsid w:val="00EF2C0F"/>
    <w:rsid w:val="00EF2D6B"/>
    <w:rsid w:val="00EF2F49"/>
    <w:rsid w:val="00EF31BB"/>
    <w:rsid w:val="00EF322C"/>
    <w:rsid w:val="00EF33B6"/>
    <w:rsid w:val="00EF33FC"/>
    <w:rsid w:val="00EF37B7"/>
    <w:rsid w:val="00EF3C7C"/>
    <w:rsid w:val="00EF3E5B"/>
    <w:rsid w:val="00EF3F79"/>
    <w:rsid w:val="00EF4968"/>
    <w:rsid w:val="00EF49A0"/>
    <w:rsid w:val="00EF4C13"/>
    <w:rsid w:val="00EF4C43"/>
    <w:rsid w:val="00EF4CFE"/>
    <w:rsid w:val="00EF4F38"/>
    <w:rsid w:val="00EF4FFD"/>
    <w:rsid w:val="00EF513D"/>
    <w:rsid w:val="00EF5344"/>
    <w:rsid w:val="00EF5736"/>
    <w:rsid w:val="00EF5CD3"/>
    <w:rsid w:val="00EF6025"/>
    <w:rsid w:val="00EF6121"/>
    <w:rsid w:val="00EF6208"/>
    <w:rsid w:val="00EF6602"/>
    <w:rsid w:val="00EF6675"/>
    <w:rsid w:val="00EF694D"/>
    <w:rsid w:val="00EF69FA"/>
    <w:rsid w:val="00EF6A3A"/>
    <w:rsid w:val="00EF6A41"/>
    <w:rsid w:val="00EF6C49"/>
    <w:rsid w:val="00EF6ED6"/>
    <w:rsid w:val="00EF6F0A"/>
    <w:rsid w:val="00EF703B"/>
    <w:rsid w:val="00EF708F"/>
    <w:rsid w:val="00EF73D1"/>
    <w:rsid w:val="00EF73DA"/>
    <w:rsid w:val="00EF775D"/>
    <w:rsid w:val="00EF77DC"/>
    <w:rsid w:val="00EF7E3B"/>
    <w:rsid w:val="00EF7F31"/>
    <w:rsid w:val="00F007DE"/>
    <w:rsid w:val="00F00853"/>
    <w:rsid w:val="00F00A89"/>
    <w:rsid w:val="00F00B29"/>
    <w:rsid w:val="00F00B34"/>
    <w:rsid w:val="00F00B3D"/>
    <w:rsid w:val="00F00DF1"/>
    <w:rsid w:val="00F01C61"/>
    <w:rsid w:val="00F01ED6"/>
    <w:rsid w:val="00F0202A"/>
    <w:rsid w:val="00F0210A"/>
    <w:rsid w:val="00F024E7"/>
    <w:rsid w:val="00F024FB"/>
    <w:rsid w:val="00F0250D"/>
    <w:rsid w:val="00F0260B"/>
    <w:rsid w:val="00F0271A"/>
    <w:rsid w:val="00F02BB3"/>
    <w:rsid w:val="00F02D00"/>
    <w:rsid w:val="00F02F05"/>
    <w:rsid w:val="00F02FDF"/>
    <w:rsid w:val="00F03058"/>
    <w:rsid w:val="00F0325E"/>
    <w:rsid w:val="00F038A5"/>
    <w:rsid w:val="00F03E41"/>
    <w:rsid w:val="00F03F87"/>
    <w:rsid w:val="00F03FAC"/>
    <w:rsid w:val="00F03FC0"/>
    <w:rsid w:val="00F04239"/>
    <w:rsid w:val="00F04892"/>
    <w:rsid w:val="00F0495D"/>
    <w:rsid w:val="00F04AFF"/>
    <w:rsid w:val="00F04C43"/>
    <w:rsid w:val="00F04DDB"/>
    <w:rsid w:val="00F04E4F"/>
    <w:rsid w:val="00F04EA6"/>
    <w:rsid w:val="00F04ED6"/>
    <w:rsid w:val="00F04F19"/>
    <w:rsid w:val="00F04F5C"/>
    <w:rsid w:val="00F05009"/>
    <w:rsid w:val="00F051CA"/>
    <w:rsid w:val="00F05209"/>
    <w:rsid w:val="00F053A6"/>
    <w:rsid w:val="00F053BD"/>
    <w:rsid w:val="00F05A39"/>
    <w:rsid w:val="00F05A6C"/>
    <w:rsid w:val="00F05CEB"/>
    <w:rsid w:val="00F05E1E"/>
    <w:rsid w:val="00F0619F"/>
    <w:rsid w:val="00F062A5"/>
    <w:rsid w:val="00F062BB"/>
    <w:rsid w:val="00F06880"/>
    <w:rsid w:val="00F06EA5"/>
    <w:rsid w:val="00F07360"/>
    <w:rsid w:val="00F07476"/>
    <w:rsid w:val="00F0752D"/>
    <w:rsid w:val="00F07576"/>
    <w:rsid w:val="00F07A5E"/>
    <w:rsid w:val="00F07D51"/>
    <w:rsid w:val="00F07D5D"/>
    <w:rsid w:val="00F07FA8"/>
    <w:rsid w:val="00F07FB0"/>
    <w:rsid w:val="00F100F1"/>
    <w:rsid w:val="00F1052C"/>
    <w:rsid w:val="00F10656"/>
    <w:rsid w:val="00F107B0"/>
    <w:rsid w:val="00F1088E"/>
    <w:rsid w:val="00F10DF2"/>
    <w:rsid w:val="00F11075"/>
    <w:rsid w:val="00F11107"/>
    <w:rsid w:val="00F11444"/>
    <w:rsid w:val="00F11704"/>
    <w:rsid w:val="00F11AC0"/>
    <w:rsid w:val="00F12016"/>
    <w:rsid w:val="00F12027"/>
    <w:rsid w:val="00F121AC"/>
    <w:rsid w:val="00F12394"/>
    <w:rsid w:val="00F129B5"/>
    <w:rsid w:val="00F12A2E"/>
    <w:rsid w:val="00F12BD8"/>
    <w:rsid w:val="00F12C33"/>
    <w:rsid w:val="00F12C35"/>
    <w:rsid w:val="00F12C38"/>
    <w:rsid w:val="00F12F49"/>
    <w:rsid w:val="00F12FC6"/>
    <w:rsid w:val="00F13548"/>
    <w:rsid w:val="00F135F1"/>
    <w:rsid w:val="00F138BD"/>
    <w:rsid w:val="00F13930"/>
    <w:rsid w:val="00F139D3"/>
    <w:rsid w:val="00F13D87"/>
    <w:rsid w:val="00F13F50"/>
    <w:rsid w:val="00F14154"/>
    <w:rsid w:val="00F14262"/>
    <w:rsid w:val="00F142A7"/>
    <w:rsid w:val="00F1453D"/>
    <w:rsid w:val="00F1493A"/>
    <w:rsid w:val="00F149D9"/>
    <w:rsid w:val="00F14AC9"/>
    <w:rsid w:val="00F14B1D"/>
    <w:rsid w:val="00F14C1A"/>
    <w:rsid w:val="00F14C4E"/>
    <w:rsid w:val="00F14DBC"/>
    <w:rsid w:val="00F14FBF"/>
    <w:rsid w:val="00F150A6"/>
    <w:rsid w:val="00F15583"/>
    <w:rsid w:val="00F15815"/>
    <w:rsid w:val="00F15A1D"/>
    <w:rsid w:val="00F15AD3"/>
    <w:rsid w:val="00F15C18"/>
    <w:rsid w:val="00F15CC9"/>
    <w:rsid w:val="00F15F0F"/>
    <w:rsid w:val="00F15FBF"/>
    <w:rsid w:val="00F16009"/>
    <w:rsid w:val="00F16060"/>
    <w:rsid w:val="00F162F6"/>
    <w:rsid w:val="00F1630B"/>
    <w:rsid w:val="00F16597"/>
    <w:rsid w:val="00F16A8E"/>
    <w:rsid w:val="00F16B3C"/>
    <w:rsid w:val="00F16B57"/>
    <w:rsid w:val="00F16B94"/>
    <w:rsid w:val="00F16BA3"/>
    <w:rsid w:val="00F16BCA"/>
    <w:rsid w:val="00F16CA5"/>
    <w:rsid w:val="00F16EDD"/>
    <w:rsid w:val="00F16F01"/>
    <w:rsid w:val="00F17100"/>
    <w:rsid w:val="00F172DC"/>
    <w:rsid w:val="00F172F8"/>
    <w:rsid w:val="00F17768"/>
    <w:rsid w:val="00F178ED"/>
    <w:rsid w:val="00F17AF3"/>
    <w:rsid w:val="00F17CBC"/>
    <w:rsid w:val="00F17E9E"/>
    <w:rsid w:val="00F201A3"/>
    <w:rsid w:val="00F201CF"/>
    <w:rsid w:val="00F20224"/>
    <w:rsid w:val="00F202CB"/>
    <w:rsid w:val="00F202D9"/>
    <w:rsid w:val="00F20677"/>
    <w:rsid w:val="00F20A1C"/>
    <w:rsid w:val="00F20B34"/>
    <w:rsid w:val="00F20C5B"/>
    <w:rsid w:val="00F20D50"/>
    <w:rsid w:val="00F20FC3"/>
    <w:rsid w:val="00F21241"/>
    <w:rsid w:val="00F21466"/>
    <w:rsid w:val="00F2153E"/>
    <w:rsid w:val="00F21D3E"/>
    <w:rsid w:val="00F21FB3"/>
    <w:rsid w:val="00F22360"/>
    <w:rsid w:val="00F22981"/>
    <w:rsid w:val="00F229BF"/>
    <w:rsid w:val="00F22AB2"/>
    <w:rsid w:val="00F22ACB"/>
    <w:rsid w:val="00F22DC7"/>
    <w:rsid w:val="00F22E0F"/>
    <w:rsid w:val="00F22E40"/>
    <w:rsid w:val="00F22EA1"/>
    <w:rsid w:val="00F22F69"/>
    <w:rsid w:val="00F2303C"/>
    <w:rsid w:val="00F2309B"/>
    <w:rsid w:val="00F2353F"/>
    <w:rsid w:val="00F2392E"/>
    <w:rsid w:val="00F23C0B"/>
    <w:rsid w:val="00F23D9B"/>
    <w:rsid w:val="00F24039"/>
    <w:rsid w:val="00F240C5"/>
    <w:rsid w:val="00F2432B"/>
    <w:rsid w:val="00F24345"/>
    <w:rsid w:val="00F2437C"/>
    <w:rsid w:val="00F24438"/>
    <w:rsid w:val="00F24472"/>
    <w:rsid w:val="00F246EE"/>
    <w:rsid w:val="00F2473E"/>
    <w:rsid w:val="00F24791"/>
    <w:rsid w:val="00F24C7E"/>
    <w:rsid w:val="00F24DC4"/>
    <w:rsid w:val="00F24DF0"/>
    <w:rsid w:val="00F24E78"/>
    <w:rsid w:val="00F24F44"/>
    <w:rsid w:val="00F2528D"/>
    <w:rsid w:val="00F25882"/>
    <w:rsid w:val="00F25A40"/>
    <w:rsid w:val="00F25B1F"/>
    <w:rsid w:val="00F25BD5"/>
    <w:rsid w:val="00F25CB0"/>
    <w:rsid w:val="00F25D5C"/>
    <w:rsid w:val="00F25DA1"/>
    <w:rsid w:val="00F25EBA"/>
    <w:rsid w:val="00F2604A"/>
    <w:rsid w:val="00F260DE"/>
    <w:rsid w:val="00F261D7"/>
    <w:rsid w:val="00F268C8"/>
    <w:rsid w:val="00F26B19"/>
    <w:rsid w:val="00F26C96"/>
    <w:rsid w:val="00F26CCF"/>
    <w:rsid w:val="00F2728C"/>
    <w:rsid w:val="00F27397"/>
    <w:rsid w:val="00F27410"/>
    <w:rsid w:val="00F27613"/>
    <w:rsid w:val="00F278E2"/>
    <w:rsid w:val="00F3019B"/>
    <w:rsid w:val="00F3032D"/>
    <w:rsid w:val="00F303B9"/>
    <w:rsid w:val="00F303DA"/>
    <w:rsid w:val="00F304AD"/>
    <w:rsid w:val="00F30728"/>
    <w:rsid w:val="00F30B2D"/>
    <w:rsid w:val="00F30B58"/>
    <w:rsid w:val="00F30DBF"/>
    <w:rsid w:val="00F30EE3"/>
    <w:rsid w:val="00F30F55"/>
    <w:rsid w:val="00F3125D"/>
    <w:rsid w:val="00F312BB"/>
    <w:rsid w:val="00F315CA"/>
    <w:rsid w:val="00F316D9"/>
    <w:rsid w:val="00F319CC"/>
    <w:rsid w:val="00F31E8D"/>
    <w:rsid w:val="00F31EEB"/>
    <w:rsid w:val="00F321F3"/>
    <w:rsid w:val="00F326AC"/>
    <w:rsid w:val="00F32A6C"/>
    <w:rsid w:val="00F32CA2"/>
    <w:rsid w:val="00F32DC3"/>
    <w:rsid w:val="00F33139"/>
    <w:rsid w:val="00F3344C"/>
    <w:rsid w:val="00F3360A"/>
    <w:rsid w:val="00F336AD"/>
    <w:rsid w:val="00F33959"/>
    <w:rsid w:val="00F33B72"/>
    <w:rsid w:val="00F33D0E"/>
    <w:rsid w:val="00F33E19"/>
    <w:rsid w:val="00F33E1F"/>
    <w:rsid w:val="00F33F0F"/>
    <w:rsid w:val="00F34110"/>
    <w:rsid w:val="00F342CC"/>
    <w:rsid w:val="00F34306"/>
    <w:rsid w:val="00F34311"/>
    <w:rsid w:val="00F34486"/>
    <w:rsid w:val="00F3477A"/>
    <w:rsid w:val="00F34CA3"/>
    <w:rsid w:val="00F34CA6"/>
    <w:rsid w:val="00F34EAF"/>
    <w:rsid w:val="00F34ECA"/>
    <w:rsid w:val="00F35007"/>
    <w:rsid w:val="00F35497"/>
    <w:rsid w:val="00F35647"/>
    <w:rsid w:val="00F3595E"/>
    <w:rsid w:val="00F3598D"/>
    <w:rsid w:val="00F359A1"/>
    <w:rsid w:val="00F35FA6"/>
    <w:rsid w:val="00F3604C"/>
    <w:rsid w:val="00F360A3"/>
    <w:rsid w:val="00F3637B"/>
    <w:rsid w:val="00F3640A"/>
    <w:rsid w:val="00F364B0"/>
    <w:rsid w:val="00F364F2"/>
    <w:rsid w:val="00F36568"/>
    <w:rsid w:val="00F367CA"/>
    <w:rsid w:val="00F36DAB"/>
    <w:rsid w:val="00F36DC3"/>
    <w:rsid w:val="00F36F1B"/>
    <w:rsid w:val="00F36F51"/>
    <w:rsid w:val="00F37483"/>
    <w:rsid w:val="00F3762A"/>
    <w:rsid w:val="00F376DD"/>
    <w:rsid w:val="00F379A2"/>
    <w:rsid w:val="00F37B7E"/>
    <w:rsid w:val="00F37DE4"/>
    <w:rsid w:val="00F37F49"/>
    <w:rsid w:val="00F400E0"/>
    <w:rsid w:val="00F40296"/>
    <w:rsid w:val="00F402AC"/>
    <w:rsid w:val="00F40623"/>
    <w:rsid w:val="00F40825"/>
    <w:rsid w:val="00F4091B"/>
    <w:rsid w:val="00F40C36"/>
    <w:rsid w:val="00F4111B"/>
    <w:rsid w:val="00F4113A"/>
    <w:rsid w:val="00F411E8"/>
    <w:rsid w:val="00F414B5"/>
    <w:rsid w:val="00F41766"/>
    <w:rsid w:val="00F419EC"/>
    <w:rsid w:val="00F41B0F"/>
    <w:rsid w:val="00F4204B"/>
    <w:rsid w:val="00F42740"/>
    <w:rsid w:val="00F42AB7"/>
    <w:rsid w:val="00F42BD8"/>
    <w:rsid w:val="00F42CE4"/>
    <w:rsid w:val="00F42EBA"/>
    <w:rsid w:val="00F4354B"/>
    <w:rsid w:val="00F436EB"/>
    <w:rsid w:val="00F43928"/>
    <w:rsid w:val="00F439F7"/>
    <w:rsid w:val="00F43B89"/>
    <w:rsid w:val="00F43F80"/>
    <w:rsid w:val="00F4413B"/>
    <w:rsid w:val="00F4417F"/>
    <w:rsid w:val="00F4445F"/>
    <w:rsid w:val="00F446AB"/>
    <w:rsid w:val="00F447DA"/>
    <w:rsid w:val="00F44C08"/>
    <w:rsid w:val="00F44C4C"/>
    <w:rsid w:val="00F45027"/>
    <w:rsid w:val="00F45532"/>
    <w:rsid w:val="00F458FD"/>
    <w:rsid w:val="00F45E08"/>
    <w:rsid w:val="00F45F46"/>
    <w:rsid w:val="00F46433"/>
    <w:rsid w:val="00F464A9"/>
    <w:rsid w:val="00F4657B"/>
    <w:rsid w:val="00F465F0"/>
    <w:rsid w:val="00F466EC"/>
    <w:rsid w:val="00F46928"/>
    <w:rsid w:val="00F46C37"/>
    <w:rsid w:val="00F46E4F"/>
    <w:rsid w:val="00F46FBF"/>
    <w:rsid w:val="00F4723B"/>
    <w:rsid w:val="00F47343"/>
    <w:rsid w:val="00F47510"/>
    <w:rsid w:val="00F475FF"/>
    <w:rsid w:val="00F47BAF"/>
    <w:rsid w:val="00F47D4E"/>
    <w:rsid w:val="00F47ECA"/>
    <w:rsid w:val="00F47FD7"/>
    <w:rsid w:val="00F50218"/>
    <w:rsid w:val="00F50237"/>
    <w:rsid w:val="00F50533"/>
    <w:rsid w:val="00F5057C"/>
    <w:rsid w:val="00F505ED"/>
    <w:rsid w:val="00F5068D"/>
    <w:rsid w:val="00F50718"/>
    <w:rsid w:val="00F50A4B"/>
    <w:rsid w:val="00F50CF3"/>
    <w:rsid w:val="00F50D60"/>
    <w:rsid w:val="00F510D6"/>
    <w:rsid w:val="00F51135"/>
    <w:rsid w:val="00F5132F"/>
    <w:rsid w:val="00F51B5A"/>
    <w:rsid w:val="00F51C06"/>
    <w:rsid w:val="00F51D6F"/>
    <w:rsid w:val="00F51D7C"/>
    <w:rsid w:val="00F51E0B"/>
    <w:rsid w:val="00F52046"/>
    <w:rsid w:val="00F52441"/>
    <w:rsid w:val="00F524DC"/>
    <w:rsid w:val="00F528A7"/>
    <w:rsid w:val="00F52B05"/>
    <w:rsid w:val="00F52CD9"/>
    <w:rsid w:val="00F52E42"/>
    <w:rsid w:val="00F52F4A"/>
    <w:rsid w:val="00F534A4"/>
    <w:rsid w:val="00F5394F"/>
    <w:rsid w:val="00F53BB7"/>
    <w:rsid w:val="00F53C2B"/>
    <w:rsid w:val="00F53D82"/>
    <w:rsid w:val="00F53E2E"/>
    <w:rsid w:val="00F54089"/>
    <w:rsid w:val="00F54158"/>
    <w:rsid w:val="00F54267"/>
    <w:rsid w:val="00F542EF"/>
    <w:rsid w:val="00F5448E"/>
    <w:rsid w:val="00F544BA"/>
    <w:rsid w:val="00F544FE"/>
    <w:rsid w:val="00F545A8"/>
    <w:rsid w:val="00F545FD"/>
    <w:rsid w:val="00F54C03"/>
    <w:rsid w:val="00F54CC8"/>
    <w:rsid w:val="00F54E00"/>
    <w:rsid w:val="00F54E3D"/>
    <w:rsid w:val="00F54FED"/>
    <w:rsid w:val="00F55059"/>
    <w:rsid w:val="00F550B5"/>
    <w:rsid w:val="00F550E5"/>
    <w:rsid w:val="00F5516C"/>
    <w:rsid w:val="00F553D6"/>
    <w:rsid w:val="00F55591"/>
    <w:rsid w:val="00F555CF"/>
    <w:rsid w:val="00F5573A"/>
    <w:rsid w:val="00F5574B"/>
    <w:rsid w:val="00F55759"/>
    <w:rsid w:val="00F55781"/>
    <w:rsid w:val="00F55974"/>
    <w:rsid w:val="00F55C1D"/>
    <w:rsid w:val="00F55CA4"/>
    <w:rsid w:val="00F55D3D"/>
    <w:rsid w:val="00F560F6"/>
    <w:rsid w:val="00F5631D"/>
    <w:rsid w:val="00F56592"/>
    <w:rsid w:val="00F569BC"/>
    <w:rsid w:val="00F56A9B"/>
    <w:rsid w:val="00F56B83"/>
    <w:rsid w:val="00F56BCF"/>
    <w:rsid w:val="00F56DA3"/>
    <w:rsid w:val="00F56E11"/>
    <w:rsid w:val="00F56FEE"/>
    <w:rsid w:val="00F57075"/>
    <w:rsid w:val="00F574C1"/>
    <w:rsid w:val="00F57666"/>
    <w:rsid w:val="00F577D0"/>
    <w:rsid w:val="00F579EA"/>
    <w:rsid w:val="00F57A0A"/>
    <w:rsid w:val="00F57FF2"/>
    <w:rsid w:val="00F60284"/>
    <w:rsid w:val="00F603FF"/>
    <w:rsid w:val="00F60438"/>
    <w:rsid w:val="00F60528"/>
    <w:rsid w:val="00F607E8"/>
    <w:rsid w:val="00F609CC"/>
    <w:rsid w:val="00F60A95"/>
    <w:rsid w:val="00F60A9F"/>
    <w:rsid w:val="00F60C5A"/>
    <w:rsid w:val="00F60CAD"/>
    <w:rsid w:val="00F60DBD"/>
    <w:rsid w:val="00F60EB7"/>
    <w:rsid w:val="00F61139"/>
    <w:rsid w:val="00F613A2"/>
    <w:rsid w:val="00F613EF"/>
    <w:rsid w:val="00F61530"/>
    <w:rsid w:val="00F61575"/>
    <w:rsid w:val="00F61696"/>
    <w:rsid w:val="00F616D2"/>
    <w:rsid w:val="00F6193E"/>
    <w:rsid w:val="00F61CA3"/>
    <w:rsid w:val="00F61DF5"/>
    <w:rsid w:val="00F622AF"/>
    <w:rsid w:val="00F623B4"/>
    <w:rsid w:val="00F623DB"/>
    <w:rsid w:val="00F624FB"/>
    <w:rsid w:val="00F6287B"/>
    <w:rsid w:val="00F629E4"/>
    <w:rsid w:val="00F62A57"/>
    <w:rsid w:val="00F62BFE"/>
    <w:rsid w:val="00F62C0E"/>
    <w:rsid w:val="00F62CB7"/>
    <w:rsid w:val="00F62FA9"/>
    <w:rsid w:val="00F631F4"/>
    <w:rsid w:val="00F63224"/>
    <w:rsid w:val="00F632F4"/>
    <w:rsid w:val="00F6364F"/>
    <w:rsid w:val="00F63755"/>
    <w:rsid w:val="00F639A8"/>
    <w:rsid w:val="00F63C61"/>
    <w:rsid w:val="00F63D6E"/>
    <w:rsid w:val="00F63F6A"/>
    <w:rsid w:val="00F63FE3"/>
    <w:rsid w:val="00F644B1"/>
    <w:rsid w:val="00F644BC"/>
    <w:rsid w:val="00F64521"/>
    <w:rsid w:val="00F6465F"/>
    <w:rsid w:val="00F64996"/>
    <w:rsid w:val="00F64A2F"/>
    <w:rsid w:val="00F64BBC"/>
    <w:rsid w:val="00F64C1D"/>
    <w:rsid w:val="00F64EB1"/>
    <w:rsid w:val="00F6502F"/>
    <w:rsid w:val="00F650FB"/>
    <w:rsid w:val="00F6517C"/>
    <w:rsid w:val="00F651CB"/>
    <w:rsid w:val="00F657D9"/>
    <w:rsid w:val="00F65950"/>
    <w:rsid w:val="00F65ABC"/>
    <w:rsid w:val="00F65B29"/>
    <w:rsid w:val="00F65FC6"/>
    <w:rsid w:val="00F65FFE"/>
    <w:rsid w:val="00F66204"/>
    <w:rsid w:val="00F6630E"/>
    <w:rsid w:val="00F664C1"/>
    <w:rsid w:val="00F665C0"/>
    <w:rsid w:val="00F666D1"/>
    <w:rsid w:val="00F66B51"/>
    <w:rsid w:val="00F66B58"/>
    <w:rsid w:val="00F66C9B"/>
    <w:rsid w:val="00F66D0A"/>
    <w:rsid w:val="00F670EE"/>
    <w:rsid w:val="00F67544"/>
    <w:rsid w:val="00F67550"/>
    <w:rsid w:val="00F675FA"/>
    <w:rsid w:val="00F6777D"/>
    <w:rsid w:val="00F678EE"/>
    <w:rsid w:val="00F67B87"/>
    <w:rsid w:val="00F67BED"/>
    <w:rsid w:val="00F700F8"/>
    <w:rsid w:val="00F70140"/>
    <w:rsid w:val="00F7048E"/>
    <w:rsid w:val="00F704A4"/>
    <w:rsid w:val="00F70535"/>
    <w:rsid w:val="00F70693"/>
    <w:rsid w:val="00F70854"/>
    <w:rsid w:val="00F7092E"/>
    <w:rsid w:val="00F70E9F"/>
    <w:rsid w:val="00F70F90"/>
    <w:rsid w:val="00F71054"/>
    <w:rsid w:val="00F71216"/>
    <w:rsid w:val="00F715A5"/>
    <w:rsid w:val="00F716B3"/>
    <w:rsid w:val="00F71975"/>
    <w:rsid w:val="00F7197E"/>
    <w:rsid w:val="00F719DD"/>
    <w:rsid w:val="00F71A3E"/>
    <w:rsid w:val="00F71A58"/>
    <w:rsid w:val="00F71B7C"/>
    <w:rsid w:val="00F71ED7"/>
    <w:rsid w:val="00F71FCB"/>
    <w:rsid w:val="00F721CA"/>
    <w:rsid w:val="00F72533"/>
    <w:rsid w:val="00F7264B"/>
    <w:rsid w:val="00F726DE"/>
    <w:rsid w:val="00F7284D"/>
    <w:rsid w:val="00F728BE"/>
    <w:rsid w:val="00F728C0"/>
    <w:rsid w:val="00F72975"/>
    <w:rsid w:val="00F72D08"/>
    <w:rsid w:val="00F72DC7"/>
    <w:rsid w:val="00F72E03"/>
    <w:rsid w:val="00F732D9"/>
    <w:rsid w:val="00F733FD"/>
    <w:rsid w:val="00F73438"/>
    <w:rsid w:val="00F73502"/>
    <w:rsid w:val="00F73630"/>
    <w:rsid w:val="00F73692"/>
    <w:rsid w:val="00F73AA1"/>
    <w:rsid w:val="00F73ACA"/>
    <w:rsid w:val="00F73B7A"/>
    <w:rsid w:val="00F73D0D"/>
    <w:rsid w:val="00F73DD1"/>
    <w:rsid w:val="00F7435B"/>
    <w:rsid w:val="00F74383"/>
    <w:rsid w:val="00F745A5"/>
    <w:rsid w:val="00F746C6"/>
    <w:rsid w:val="00F7485D"/>
    <w:rsid w:val="00F749C1"/>
    <w:rsid w:val="00F74A2D"/>
    <w:rsid w:val="00F74E0D"/>
    <w:rsid w:val="00F74F21"/>
    <w:rsid w:val="00F750B4"/>
    <w:rsid w:val="00F750F8"/>
    <w:rsid w:val="00F75756"/>
    <w:rsid w:val="00F75833"/>
    <w:rsid w:val="00F758EA"/>
    <w:rsid w:val="00F75AB3"/>
    <w:rsid w:val="00F75C9F"/>
    <w:rsid w:val="00F75E59"/>
    <w:rsid w:val="00F75F19"/>
    <w:rsid w:val="00F76013"/>
    <w:rsid w:val="00F7614F"/>
    <w:rsid w:val="00F76325"/>
    <w:rsid w:val="00F763CA"/>
    <w:rsid w:val="00F7666B"/>
    <w:rsid w:val="00F76715"/>
    <w:rsid w:val="00F76B00"/>
    <w:rsid w:val="00F76BBA"/>
    <w:rsid w:val="00F76E7D"/>
    <w:rsid w:val="00F77076"/>
    <w:rsid w:val="00F77078"/>
    <w:rsid w:val="00F770F3"/>
    <w:rsid w:val="00F77448"/>
    <w:rsid w:val="00F77454"/>
    <w:rsid w:val="00F77516"/>
    <w:rsid w:val="00F777BF"/>
    <w:rsid w:val="00F77887"/>
    <w:rsid w:val="00F77F11"/>
    <w:rsid w:val="00F800A6"/>
    <w:rsid w:val="00F800AD"/>
    <w:rsid w:val="00F80174"/>
    <w:rsid w:val="00F802F8"/>
    <w:rsid w:val="00F80506"/>
    <w:rsid w:val="00F809F7"/>
    <w:rsid w:val="00F80C43"/>
    <w:rsid w:val="00F80D23"/>
    <w:rsid w:val="00F810F1"/>
    <w:rsid w:val="00F81193"/>
    <w:rsid w:val="00F811F4"/>
    <w:rsid w:val="00F8158F"/>
    <w:rsid w:val="00F8173D"/>
    <w:rsid w:val="00F8189F"/>
    <w:rsid w:val="00F81938"/>
    <w:rsid w:val="00F821FB"/>
    <w:rsid w:val="00F823DA"/>
    <w:rsid w:val="00F824EC"/>
    <w:rsid w:val="00F825E3"/>
    <w:rsid w:val="00F82B47"/>
    <w:rsid w:val="00F82C05"/>
    <w:rsid w:val="00F82E3D"/>
    <w:rsid w:val="00F833F0"/>
    <w:rsid w:val="00F8383E"/>
    <w:rsid w:val="00F83A17"/>
    <w:rsid w:val="00F83A5E"/>
    <w:rsid w:val="00F83F18"/>
    <w:rsid w:val="00F83F73"/>
    <w:rsid w:val="00F84690"/>
    <w:rsid w:val="00F8493D"/>
    <w:rsid w:val="00F84A6A"/>
    <w:rsid w:val="00F84A7B"/>
    <w:rsid w:val="00F84B0B"/>
    <w:rsid w:val="00F84B3F"/>
    <w:rsid w:val="00F84D21"/>
    <w:rsid w:val="00F84E92"/>
    <w:rsid w:val="00F84F66"/>
    <w:rsid w:val="00F851AC"/>
    <w:rsid w:val="00F859B9"/>
    <w:rsid w:val="00F85CC3"/>
    <w:rsid w:val="00F85F48"/>
    <w:rsid w:val="00F85FA8"/>
    <w:rsid w:val="00F86022"/>
    <w:rsid w:val="00F8661C"/>
    <w:rsid w:val="00F866CF"/>
    <w:rsid w:val="00F8690C"/>
    <w:rsid w:val="00F86939"/>
    <w:rsid w:val="00F869A4"/>
    <w:rsid w:val="00F86CC4"/>
    <w:rsid w:val="00F86FAF"/>
    <w:rsid w:val="00F870E9"/>
    <w:rsid w:val="00F87121"/>
    <w:rsid w:val="00F876BC"/>
    <w:rsid w:val="00F87BF4"/>
    <w:rsid w:val="00F87D59"/>
    <w:rsid w:val="00F87EDC"/>
    <w:rsid w:val="00F87F6E"/>
    <w:rsid w:val="00F9012E"/>
    <w:rsid w:val="00F9015D"/>
    <w:rsid w:val="00F903F7"/>
    <w:rsid w:val="00F906CC"/>
    <w:rsid w:val="00F907E1"/>
    <w:rsid w:val="00F90859"/>
    <w:rsid w:val="00F90977"/>
    <w:rsid w:val="00F91ACA"/>
    <w:rsid w:val="00F92161"/>
    <w:rsid w:val="00F92165"/>
    <w:rsid w:val="00F9239F"/>
    <w:rsid w:val="00F926B5"/>
    <w:rsid w:val="00F9274D"/>
    <w:rsid w:val="00F92857"/>
    <w:rsid w:val="00F92D45"/>
    <w:rsid w:val="00F931B1"/>
    <w:rsid w:val="00F935D9"/>
    <w:rsid w:val="00F938E5"/>
    <w:rsid w:val="00F9390E"/>
    <w:rsid w:val="00F93A01"/>
    <w:rsid w:val="00F93DD7"/>
    <w:rsid w:val="00F93E2B"/>
    <w:rsid w:val="00F93FC0"/>
    <w:rsid w:val="00F941B2"/>
    <w:rsid w:val="00F94379"/>
    <w:rsid w:val="00F9443F"/>
    <w:rsid w:val="00F94497"/>
    <w:rsid w:val="00F9451B"/>
    <w:rsid w:val="00F945A8"/>
    <w:rsid w:val="00F945E1"/>
    <w:rsid w:val="00F94813"/>
    <w:rsid w:val="00F94A97"/>
    <w:rsid w:val="00F94AF5"/>
    <w:rsid w:val="00F94BBA"/>
    <w:rsid w:val="00F952B2"/>
    <w:rsid w:val="00F95315"/>
    <w:rsid w:val="00F95340"/>
    <w:rsid w:val="00F953BC"/>
    <w:rsid w:val="00F953DA"/>
    <w:rsid w:val="00F9551D"/>
    <w:rsid w:val="00F955A9"/>
    <w:rsid w:val="00F959B2"/>
    <w:rsid w:val="00F96025"/>
    <w:rsid w:val="00F96174"/>
    <w:rsid w:val="00F96259"/>
    <w:rsid w:val="00F9639D"/>
    <w:rsid w:val="00F96539"/>
    <w:rsid w:val="00F9657F"/>
    <w:rsid w:val="00F9681A"/>
    <w:rsid w:val="00F9681F"/>
    <w:rsid w:val="00F96FF3"/>
    <w:rsid w:val="00F9707D"/>
    <w:rsid w:val="00F97135"/>
    <w:rsid w:val="00F97280"/>
    <w:rsid w:val="00F97319"/>
    <w:rsid w:val="00F9764E"/>
    <w:rsid w:val="00F977CE"/>
    <w:rsid w:val="00F978E3"/>
    <w:rsid w:val="00F97BC1"/>
    <w:rsid w:val="00F97C7C"/>
    <w:rsid w:val="00FA00B2"/>
    <w:rsid w:val="00FA0376"/>
    <w:rsid w:val="00FA0400"/>
    <w:rsid w:val="00FA053D"/>
    <w:rsid w:val="00FA0564"/>
    <w:rsid w:val="00FA0775"/>
    <w:rsid w:val="00FA082B"/>
    <w:rsid w:val="00FA09E8"/>
    <w:rsid w:val="00FA0AC6"/>
    <w:rsid w:val="00FA0ADF"/>
    <w:rsid w:val="00FA0CE8"/>
    <w:rsid w:val="00FA0D8F"/>
    <w:rsid w:val="00FA0F59"/>
    <w:rsid w:val="00FA1216"/>
    <w:rsid w:val="00FA1282"/>
    <w:rsid w:val="00FA1328"/>
    <w:rsid w:val="00FA13CA"/>
    <w:rsid w:val="00FA15DF"/>
    <w:rsid w:val="00FA1614"/>
    <w:rsid w:val="00FA1790"/>
    <w:rsid w:val="00FA1885"/>
    <w:rsid w:val="00FA1896"/>
    <w:rsid w:val="00FA18B6"/>
    <w:rsid w:val="00FA1C26"/>
    <w:rsid w:val="00FA1F02"/>
    <w:rsid w:val="00FA2010"/>
    <w:rsid w:val="00FA223F"/>
    <w:rsid w:val="00FA2291"/>
    <w:rsid w:val="00FA243A"/>
    <w:rsid w:val="00FA2967"/>
    <w:rsid w:val="00FA29DE"/>
    <w:rsid w:val="00FA2FA0"/>
    <w:rsid w:val="00FA3706"/>
    <w:rsid w:val="00FA3739"/>
    <w:rsid w:val="00FA379E"/>
    <w:rsid w:val="00FA37C6"/>
    <w:rsid w:val="00FA397B"/>
    <w:rsid w:val="00FA3E7F"/>
    <w:rsid w:val="00FA3FEA"/>
    <w:rsid w:val="00FA4486"/>
    <w:rsid w:val="00FA4FBE"/>
    <w:rsid w:val="00FA507C"/>
    <w:rsid w:val="00FA5270"/>
    <w:rsid w:val="00FA52C5"/>
    <w:rsid w:val="00FA5456"/>
    <w:rsid w:val="00FA5659"/>
    <w:rsid w:val="00FA59BA"/>
    <w:rsid w:val="00FA5A80"/>
    <w:rsid w:val="00FA5C58"/>
    <w:rsid w:val="00FA5F57"/>
    <w:rsid w:val="00FA5F7F"/>
    <w:rsid w:val="00FA5FDC"/>
    <w:rsid w:val="00FA6124"/>
    <w:rsid w:val="00FA64EB"/>
    <w:rsid w:val="00FA66A1"/>
    <w:rsid w:val="00FA67B8"/>
    <w:rsid w:val="00FA6CA9"/>
    <w:rsid w:val="00FA6D5B"/>
    <w:rsid w:val="00FA6DE4"/>
    <w:rsid w:val="00FA6F97"/>
    <w:rsid w:val="00FA715A"/>
    <w:rsid w:val="00FA72B2"/>
    <w:rsid w:val="00FA7360"/>
    <w:rsid w:val="00FA74D0"/>
    <w:rsid w:val="00FA7606"/>
    <w:rsid w:val="00FA7689"/>
    <w:rsid w:val="00FA78E0"/>
    <w:rsid w:val="00FA795D"/>
    <w:rsid w:val="00FA7A5B"/>
    <w:rsid w:val="00FA7C65"/>
    <w:rsid w:val="00FA7CBA"/>
    <w:rsid w:val="00FA7CD1"/>
    <w:rsid w:val="00FA7FE9"/>
    <w:rsid w:val="00FB011B"/>
    <w:rsid w:val="00FB0449"/>
    <w:rsid w:val="00FB048F"/>
    <w:rsid w:val="00FB0497"/>
    <w:rsid w:val="00FB05FE"/>
    <w:rsid w:val="00FB0709"/>
    <w:rsid w:val="00FB0ABD"/>
    <w:rsid w:val="00FB0B68"/>
    <w:rsid w:val="00FB0E80"/>
    <w:rsid w:val="00FB15C2"/>
    <w:rsid w:val="00FB15F6"/>
    <w:rsid w:val="00FB1739"/>
    <w:rsid w:val="00FB1D40"/>
    <w:rsid w:val="00FB20D0"/>
    <w:rsid w:val="00FB23B3"/>
    <w:rsid w:val="00FB2550"/>
    <w:rsid w:val="00FB2625"/>
    <w:rsid w:val="00FB2811"/>
    <w:rsid w:val="00FB2AC8"/>
    <w:rsid w:val="00FB2B6C"/>
    <w:rsid w:val="00FB303D"/>
    <w:rsid w:val="00FB338A"/>
    <w:rsid w:val="00FB33D8"/>
    <w:rsid w:val="00FB34B0"/>
    <w:rsid w:val="00FB3778"/>
    <w:rsid w:val="00FB4003"/>
    <w:rsid w:val="00FB4058"/>
    <w:rsid w:val="00FB4242"/>
    <w:rsid w:val="00FB428F"/>
    <w:rsid w:val="00FB42E5"/>
    <w:rsid w:val="00FB43C7"/>
    <w:rsid w:val="00FB4554"/>
    <w:rsid w:val="00FB465C"/>
    <w:rsid w:val="00FB46EF"/>
    <w:rsid w:val="00FB4705"/>
    <w:rsid w:val="00FB4794"/>
    <w:rsid w:val="00FB47E5"/>
    <w:rsid w:val="00FB4C9B"/>
    <w:rsid w:val="00FB4DB7"/>
    <w:rsid w:val="00FB4EFC"/>
    <w:rsid w:val="00FB50A0"/>
    <w:rsid w:val="00FB51B3"/>
    <w:rsid w:val="00FB535E"/>
    <w:rsid w:val="00FB53C2"/>
    <w:rsid w:val="00FB5437"/>
    <w:rsid w:val="00FB54B6"/>
    <w:rsid w:val="00FB55F6"/>
    <w:rsid w:val="00FB59EE"/>
    <w:rsid w:val="00FB5B72"/>
    <w:rsid w:val="00FB5BFC"/>
    <w:rsid w:val="00FB5DA0"/>
    <w:rsid w:val="00FB5DE3"/>
    <w:rsid w:val="00FB5E79"/>
    <w:rsid w:val="00FB67D4"/>
    <w:rsid w:val="00FB6924"/>
    <w:rsid w:val="00FB6A3F"/>
    <w:rsid w:val="00FB6AFC"/>
    <w:rsid w:val="00FB6E23"/>
    <w:rsid w:val="00FB725B"/>
    <w:rsid w:val="00FB73B1"/>
    <w:rsid w:val="00FB73FD"/>
    <w:rsid w:val="00FB7613"/>
    <w:rsid w:val="00FB7673"/>
    <w:rsid w:val="00FB7761"/>
    <w:rsid w:val="00FB77B4"/>
    <w:rsid w:val="00FB79A5"/>
    <w:rsid w:val="00FB7C67"/>
    <w:rsid w:val="00FB7DA0"/>
    <w:rsid w:val="00FB7E0B"/>
    <w:rsid w:val="00FB7E71"/>
    <w:rsid w:val="00FC01EB"/>
    <w:rsid w:val="00FC0240"/>
    <w:rsid w:val="00FC0392"/>
    <w:rsid w:val="00FC04B9"/>
    <w:rsid w:val="00FC08CB"/>
    <w:rsid w:val="00FC0A21"/>
    <w:rsid w:val="00FC0CEF"/>
    <w:rsid w:val="00FC184D"/>
    <w:rsid w:val="00FC1C03"/>
    <w:rsid w:val="00FC1C75"/>
    <w:rsid w:val="00FC1DDD"/>
    <w:rsid w:val="00FC1F88"/>
    <w:rsid w:val="00FC2171"/>
    <w:rsid w:val="00FC22F9"/>
    <w:rsid w:val="00FC239B"/>
    <w:rsid w:val="00FC27D0"/>
    <w:rsid w:val="00FC28A2"/>
    <w:rsid w:val="00FC2918"/>
    <w:rsid w:val="00FC291E"/>
    <w:rsid w:val="00FC2AD5"/>
    <w:rsid w:val="00FC2DAC"/>
    <w:rsid w:val="00FC2DD0"/>
    <w:rsid w:val="00FC2E0C"/>
    <w:rsid w:val="00FC35DF"/>
    <w:rsid w:val="00FC3877"/>
    <w:rsid w:val="00FC3AEF"/>
    <w:rsid w:val="00FC3DA6"/>
    <w:rsid w:val="00FC3F8D"/>
    <w:rsid w:val="00FC3FAF"/>
    <w:rsid w:val="00FC3FC4"/>
    <w:rsid w:val="00FC422F"/>
    <w:rsid w:val="00FC493B"/>
    <w:rsid w:val="00FC4A6C"/>
    <w:rsid w:val="00FC4DE2"/>
    <w:rsid w:val="00FC4E65"/>
    <w:rsid w:val="00FC4E81"/>
    <w:rsid w:val="00FC4EDD"/>
    <w:rsid w:val="00FC4F1D"/>
    <w:rsid w:val="00FC50AA"/>
    <w:rsid w:val="00FC5164"/>
    <w:rsid w:val="00FC522D"/>
    <w:rsid w:val="00FC526B"/>
    <w:rsid w:val="00FC52BC"/>
    <w:rsid w:val="00FC5337"/>
    <w:rsid w:val="00FC5459"/>
    <w:rsid w:val="00FC55A9"/>
    <w:rsid w:val="00FC56E8"/>
    <w:rsid w:val="00FC5DA5"/>
    <w:rsid w:val="00FC64A3"/>
    <w:rsid w:val="00FC658D"/>
    <w:rsid w:val="00FC6B0D"/>
    <w:rsid w:val="00FC713F"/>
    <w:rsid w:val="00FC724C"/>
    <w:rsid w:val="00FC7383"/>
    <w:rsid w:val="00FC73B2"/>
    <w:rsid w:val="00FC74A1"/>
    <w:rsid w:val="00FC77B8"/>
    <w:rsid w:val="00FC7968"/>
    <w:rsid w:val="00FC7AC2"/>
    <w:rsid w:val="00FC7B27"/>
    <w:rsid w:val="00FC7E1A"/>
    <w:rsid w:val="00FD00CD"/>
    <w:rsid w:val="00FD0316"/>
    <w:rsid w:val="00FD03E1"/>
    <w:rsid w:val="00FD0610"/>
    <w:rsid w:val="00FD08DC"/>
    <w:rsid w:val="00FD0985"/>
    <w:rsid w:val="00FD0AA7"/>
    <w:rsid w:val="00FD102B"/>
    <w:rsid w:val="00FD105B"/>
    <w:rsid w:val="00FD1458"/>
    <w:rsid w:val="00FD14D8"/>
    <w:rsid w:val="00FD15DC"/>
    <w:rsid w:val="00FD16CA"/>
    <w:rsid w:val="00FD1782"/>
    <w:rsid w:val="00FD1823"/>
    <w:rsid w:val="00FD18CB"/>
    <w:rsid w:val="00FD19E7"/>
    <w:rsid w:val="00FD19ED"/>
    <w:rsid w:val="00FD1DF4"/>
    <w:rsid w:val="00FD1ED0"/>
    <w:rsid w:val="00FD1EDF"/>
    <w:rsid w:val="00FD1FE9"/>
    <w:rsid w:val="00FD20CC"/>
    <w:rsid w:val="00FD2213"/>
    <w:rsid w:val="00FD23DD"/>
    <w:rsid w:val="00FD26D4"/>
    <w:rsid w:val="00FD28DC"/>
    <w:rsid w:val="00FD292C"/>
    <w:rsid w:val="00FD2A11"/>
    <w:rsid w:val="00FD2B5F"/>
    <w:rsid w:val="00FD2B8D"/>
    <w:rsid w:val="00FD2BFD"/>
    <w:rsid w:val="00FD2C91"/>
    <w:rsid w:val="00FD2C96"/>
    <w:rsid w:val="00FD2CDB"/>
    <w:rsid w:val="00FD2F3D"/>
    <w:rsid w:val="00FD3163"/>
    <w:rsid w:val="00FD3168"/>
    <w:rsid w:val="00FD322F"/>
    <w:rsid w:val="00FD32C8"/>
    <w:rsid w:val="00FD3465"/>
    <w:rsid w:val="00FD3620"/>
    <w:rsid w:val="00FD3872"/>
    <w:rsid w:val="00FD39B4"/>
    <w:rsid w:val="00FD39DD"/>
    <w:rsid w:val="00FD3AA0"/>
    <w:rsid w:val="00FD3D95"/>
    <w:rsid w:val="00FD3EAA"/>
    <w:rsid w:val="00FD4023"/>
    <w:rsid w:val="00FD406B"/>
    <w:rsid w:val="00FD408E"/>
    <w:rsid w:val="00FD409D"/>
    <w:rsid w:val="00FD42B7"/>
    <w:rsid w:val="00FD4342"/>
    <w:rsid w:val="00FD47F6"/>
    <w:rsid w:val="00FD48ED"/>
    <w:rsid w:val="00FD4F33"/>
    <w:rsid w:val="00FD4F72"/>
    <w:rsid w:val="00FD5275"/>
    <w:rsid w:val="00FD5A87"/>
    <w:rsid w:val="00FD5B6F"/>
    <w:rsid w:val="00FD5DCF"/>
    <w:rsid w:val="00FD5FBB"/>
    <w:rsid w:val="00FD6013"/>
    <w:rsid w:val="00FD60EC"/>
    <w:rsid w:val="00FD613A"/>
    <w:rsid w:val="00FD6179"/>
    <w:rsid w:val="00FD638C"/>
    <w:rsid w:val="00FD65C2"/>
    <w:rsid w:val="00FD67A9"/>
    <w:rsid w:val="00FD6887"/>
    <w:rsid w:val="00FD68CE"/>
    <w:rsid w:val="00FD68D6"/>
    <w:rsid w:val="00FD6929"/>
    <w:rsid w:val="00FD69DF"/>
    <w:rsid w:val="00FD719C"/>
    <w:rsid w:val="00FD720A"/>
    <w:rsid w:val="00FD7596"/>
    <w:rsid w:val="00FD761C"/>
    <w:rsid w:val="00FD7630"/>
    <w:rsid w:val="00FD797A"/>
    <w:rsid w:val="00FD79BD"/>
    <w:rsid w:val="00FD7D8B"/>
    <w:rsid w:val="00FE0010"/>
    <w:rsid w:val="00FE03E9"/>
    <w:rsid w:val="00FE053A"/>
    <w:rsid w:val="00FE092E"/>
    <w:rsid w:val="00FE0982"/>
    <w:rsid w:val="00FE09A2"/>
    <w:rsid w:val="00FE0A84"/>
    <w:rsid w:val="00FE0B8F"/>
    <w:rsid w:val="00FE0C93"/>
    <w:rsid w:val="00FE0CD5"/>
    <w:rsid w:val="00FE0E9E"/>
    <w:rsid w:val="00FE0F3C"/>
    <w:rsid w:val="00FE0F53"/>
    <w:rsid w:val="00FE0FC4"/>
    <w:rsid w:val="00FE0FF1"/>
    <w:rsid w:val="00FE1129"/>
    <w:rsid w:val="00FE1237"/>
    <w:rsid w:val="00FE1429"/>
    <w:rsid w:val="00FE14B2"/>
    <w:rsid w:val="00FE16A9"/>
    <w:rsid w:val="00FE1729"/>
    <w:rsid w:val="00FE18E7"/>
    <w:rsid w:val="00FE1C4E"/>
    <w:rsid w:val="00FE1FB9"/>
    <w:rsid w:val="00FE26E5"/>
    <w:rsid w:val="00FE2CC8"/>
    <w:rsid w:val="00FE32F9"/>
    <w:rsid w:val="00FE3307"/>
    <w:rsid w:val="00FE3487"/>
    <w:rsid w:val="00FE3828"/>
    <w:rsid w:val="00FE388A"/>
    <w:rsid w:val="00FE3C82"/>
    <w:rsid w:val="00FE3DE6"/>
    <w:rsid w:val="00FE400A"/>
    <w:rsid w:val="00FE40BC"/>
    <w:rsid w:val="00FE432A"/>
    <w:rsid w:val="00FE4593"/>
    <w:rsid w:val="00FE4605"/>
    <w:rsid w:val="00FE4792"/>
    <w:rsid w:val="00FE4966"/>
    <w:rsid w:val="00FE49C4"/>
    <w:rsid w:val="00FE4A60"/>
    <w:rsid w:val="00FE4D06"/>
    <w:rsid w:val="00FE4EF5"/>
    <w:rsid w:val="00FE4F26"/>
    <w:rsid w:val="00FE5003"/>
    <w:rsid w:val="00FE5097"/>
    <w:rsid w:val="00FE50A0"/>
    <w:rsid w:val="00FE51BA"/>
    <w:rsid w:val="00FE57DF"/>
    <w:rsid w:val="00FE5854"/>
    <w:rsid w:val="00FE5BF5"/>
    <w:rsid w:val="00FE5C82"/>
    <w:rsid w:val="00FE5DB6"/>
    <w:rsid w:val="00FE609E"/>
    <w:rsid w:val="00FE6430"/>
    <w:rsid w:val="00FE65E0"/>
    <w:rsid w:val="00FE65ED"/>
    <w:rsid w:val="00FE6767"/>
    <w:rsid w:val="00FE692D"/>
    <w:rsid w:val="00FE6A0E"/>
    <w:rsid w:val="00FE6A7F"/>
    <w:rsid w:val="00FE6A9B"/>
    <w:rsid w:val="00FE6B6E"/>
    <w:rsid w:val="00FE6E2B"/>
    <w:rsid w:val="00FE73F3"/>
    <w:rsid w:val="00FE7414"/>
    <w:rsid w:val="00FE744C"/>
    <w:rsid w:val="00FE7457"/>
    <w:rsid w:val="00FE7591"/>
    <w:rsid w:val="00FE78D4"/>
    <w:rsid w:val="00FE7B07"/>
    <w:rsid w:val="00FE7CF9"/>
    <w:rsid w:val="00FE7E02"/>
    <w:rsid w:val="00FF02D8"/>
    <w:rsid w:val="00FF036A"/>
    <w:rsid w:val="00FF048C"/>
    <w:rsid w:val="00FF048F"/>
    <w:rsid w:val="00FF06B6"/>
    <w:rsid w:val="00FF08A4"/>
    <w:rsid w:val="00FF08F8"/>
    <w:rsid w:val="00FF0A68"/>
    <w:rsid w:val="00FF0B5A"/>
    <w:rsid w:val="00FF1747"/>
    <w:rsid w:val="00FF19FF"/>
    <w:rsid w:val="00FF1A81"/>
    <w:rsid w:val="00FF1BD0"/>
    <w:rsid w:val="00FF1FE7"/>
    <w:rsid w:val="00FF2050"/>
    <w:rsid w:val="00FF2659"/>
    <w:rsid w:val="00FF267E"/>
    <w:rsid w:val="00FF27F1"/>
    <w:rsid w:val="00FF2D40"/>
    <w:rsid w:val="00FF2E07"/>
    <w:rsid w:val="00FF3A92"/>
    <w:rsid w:val="00FF3AAE"/>
    <w:rsid w:val="00FF3BEC"/>
    <w:rsid w:val="00FF3E51"/>
    <w:rsid w:val="00FF3EA3"/>
    <w:rsid w:val="00FF400B"/>
    <w:rsid w:val="00FF4648"/>
    <w:rsid w:val="00FF48A7"/>
    <w:rsid w:val="00FF4D3D"/>
    <w:rsid w:val="00FF5132"/>
    <w:rsid w:val="00FF5317"/>
    <w:rsid w:val="00FF5326"/>
    <w:rsid w:val="00FF5397"/>
    <w:rsid w:val="00FF5569"/>
    <w:rsid w:val="00FF564B"/>
    <w:rsid w:val="00FF58C2"/>
    <w:rsid w:val="00FF5AA1"/>
    <w:rsid w:val="00FF5B85"/>
    <w:rsid w:val="00FF5F83"/>
    <w:rsid w:val="00FF6176"/>
    <w:rsid w:val="00FF63BA"/>
    <w:rsid w:val="00FF6863"/>
    <w:rsid w:val="00FF6885"/>
    <w:rsid w:val="00FF69ED"/>
    <w:rsid w:val="00FF69F7"/>
    <w:rsid w:val="00FF6E18"/>
    <w:rsid w:val="00FF7204"/>
    <w:rsid w:val="00FF7477"/>
    <w:rsid w:val="00FF75AA"/>
    <w:rsid w:val="00FF78B7"/>
    <w:rsid w:val="00FF790C"/>
    <w:rsid w:val="00FF7C5C"/>
    <w:rsid w:val="00FF7D12"/>
    <w:rsid w:val="00FF7D27"/>
    <w:rsid w:val="00FF7F7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81">
      <o:colormenu v:ext="edit" fillcolor="none [3212]" strokecolor="none [321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5F48"/>
    <w:rPr>
      <w:rFonts w:ascii="Times New Roman" w:hAnsi="Times New Roman"/>
      <w:spacing w:val="10"/>
      <w:sz w:val="24"/>
    </w:rPr>
  </w:style>
  <w:style w:type="paragraph" w:styleId="Heading1">
    <w:name w:val="heading 1"/>
    <w:basedOn w:val="Normal"/>
    <w:next w:val="Normal"/>
    <w:link w:val="Heading1Char"/>
    <w:uiPriority w:val="9"/>
    <w:qFormat/>
    <w:rsid w:val="009D3BA0"/>
    <w:pPr>
      <w:pBdr>
        <w:top w:val="single" w:sz="2" w:space="1" w:color="auto"/>
        <w:bottom w:val="single" w:sz="2" w:space="1" w:color="auto"/>
      </w:pBdr>
      <w:spacing w:before="480" w:after="0"/>
      <w:contextualSpacing/>
      <w:outlineLvl w:val="0"/>
    </w:pPr>
    <w:rPr>
      <w:rFonts w:eastAsiaTheme="majorEastAsia" w:cstheme="majorBidi"/>
      <w:bCs/>
      <w:sz w:val="48"/>
      <w:szCs w:val="28"/>
    </w:rPr>
  </w:style>
  <w:style w:type="paragraph" w:styleId="Heading2">
    <w:name w:val="heading 2"/>
    <w:basedOn w:val="Normal"/>
    <w:next w:val="Normal"/>
    <w:link w:val="Heading2Char"/>
    <w:uiPriority w:val="9"/>
    <w:unhideWhenUsed/>
    <w:qFormat/>
    <w:rsid w:val="00E44FB4"/>
    <w:pPr>
      <w:spacing w:before="200" w:after="0"/>
      <w:outlineLvl w:val="1"/>
    </w:pPr>
    <w:rPr>
      <w:rFonts w:eastAsiaTheme="majorEastAsia" w:cstheme="majorBidi"/>
      <w:bCs/>
      <w:sz w:val="36"/>
      <w:szCs w:val="26"/>
    </w:rPr>
  </w:style>
  <w:style w:type="paragraph" w:styleId="Heading3">
    <w:name w:val="heading 3"/>
    <w:basedOn w:val="Normal"/>
    <w:next w:val="Normal"/>
    <w:link w:val="Heading3Char"/>
    <w:uiPriority w:val="9"/>
    <w:unhideWhenUsed/>
    <w:qFormat/>
    <w:rsid w:val="006A050F"/>
    <w:pPr>
      <w:spacing w:before="200" w:after="0" w:line="271" w:lineRule="auto"/>
      <w:outlineLvl w:val="2"/>
    </w:pPr>
    <w:rPr>
      <w:rFonts w:eastAsiaTheme="majorEastAsia" w:cstheme="majorBidi"/>
      <w:bCs/>
      <w:sz w:val="32"/>
    </w:rPr>
  </w:style>
  <w:style w:type="paragraph" w:styleId="Heading4">
    <w:name w:val="heading 4"/>
    <w:basedOn w:val="Normal"/>
    <w:next w:val="Normal"/>
    <w:link w:val="Heading4Char"/>
    <w:uiPriority w:val="9"/>
    <w:unhideWhenUsed/>
    <w:qFormat/>
    <w:rsid w:val="00326D75"/>
    <w:pPr>
      <w:spacing w:before="200" w:after="0"/>
      <w:outlineLvl w:val="3"/>
    </w:pPr>
    <w:rPr>
      <w:rFonts w:eastAsiaTheme="majorEastAsia" w:cstheme="majorBidi"/>
      <w:bCs/>
      <w:iCs/>
      <w:sz w:val="28"/>
    </w:rPr>
  </w:style>
  <w:style w:type="paragraph" w:styleId="Heading5">
    <w:name w:val="heading 5"/>
    <w:basedOn w:val="Normal"/>
    <w:next w:val="Normal"/>
    <w:link w:val="Heading5Char"/>
    <w:uiPriority w:val="9"/>
    <w:unhideWhenUsed/>
    <w:qFormat/>
    <w:rsid w:val="00FD1EDF"/>
    <w:pPr>
      <w:spacing w:before="200" w:after="0"/>
      <w:outlineLvl w:val="4"/>
    </w:pPr>
    <w:rPr>
      <w:rFonts w:eastAsiaTheme="majorEastAsia" w:cstheme="majorBidi"/>
      <w:bCs/>
    </w:rPr>
  </w:style>
  <w:style w:type="paragraph" w:styleId="Heading6">
    <w:name w:val="heading 6"/>
    <w:basedOn w:val="Normal"/>
    <w:next w:val="Normal"/>
    <w:link w:val="Heading6Char"/>
    <w:uiPriority w:val="9"/>
    <w:semiHidden/>
    <w:unhideWhenUsed/>
    <w:qFormat/>
    <w:rsid w:val="00FD1EDF"/>
    <w:pPr>
      <w:spacing w:after="0" w:line="271" w:lineRule="auto"/>
      <w:outlineLvl w:val="5"/>
    </w:pPr>
    <w:rPr>
      <w:rFonts w:eastAsiaTheme="majorEastAsia" w:cstheme="majorBidi"/>
      <w:bCs/>
      <w:i/>
      <w:iCs/>
    </w:rPr>
  </w:style>
  <w:style w:type="paragraph" w:styleId="Heading7">
    <w:name w:val="heading 7"/>
    <w:basedOn w:val="Normal"/>
    <w:next w:val="Normal"/>
    <w:link w:val="Heading7Char"/>
    <w:uiPriority w:val="9"/>
    <w:semiHidden/>
    <w:unhideWhenUsed/>
    <w:qFormat/>
    <w:rsid w:val="009C2C5F"/>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9C2C5F"/>
    <w:pPr>
      <w:spacing w:after="0"/>
      <w:outlineLvl w:val="7"/>
    </w:pPr>
    <w:rPr>
      <w:rFonts w:asciiTheme="majorHAnsi" w:eastAsiaTheme="majorEastAsia" w:hAnsiTheme="majorHAnsi" w:cstheme="majorBidi"/>
      <w:szCs w:val="20"/>
    </w:rPr>
  </w:style>
  <w:style w:type="paragraph" w:styleId="Heading9">
    <w:name w:val="heading 9"/>
    <w:basedOn w:val="Normal"/>
    <w:next w:val="Normal"/>
    <w:link w:val="Heading9Char"/>
    <w:uiPriority w:val="9"/>
    <w:semiHidden/>
    <w:unhideWhenUsed/>
    <w:qFormat/>
    <w:rsid w:val="009C2C5F"/>
    <w:pPr>
      <w:spacing w:after="0"/>
      <w:outlineLvl w:val="8"/>
    </w:pPr>
    <w:rPr>
      <w:rFonts w:asciiTheme="majorHAnsi" w:eastAsiaTheme="majorEastAsia" w:hAnsiTheme="majorHAnsi"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C2C5F"/>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9C2C5F"/>
    <w:rPr>
      <w:rFonts w:asciiTheme="majorHAnsi" w:eastAsiaTheme="majorEastAsia" w:hAnsiTheme="majorHAnsi" w:cstheme="majorBidi"/>
      <w:spacing w:val="5"/>
      <w:sz w:val="52"/>
      <w:szCs w:val="52"/>
    </w:rPr>
  </w:style>
  <w:style w:type="character" w:customStyle="1" w:styleId="Heading1Char">
    <w:name w:val="Heading 1 Char"/>
    <w:basedOn w:val="DefaultParagraphFont"/>
    <w:link w:val="Heading1"/>
    <w:uiPriority w:val="9"/>
    <w:rsid w:val="009D3BA0"/>
    <w:rPr>
      <w:rFonts w:ascii="Times New Roman" w:eastAsiaTheme="majorEastAsia" w:hAnsi="Times New Roman" w:cstheme="majorBidi"/>
      <w:bCs/>
      <w:spacing w:val="10"/>
      <w:sz w:val="48"/>
      <w:szCs w:val="28"/>
    </w:rPr>
  </w:style>
  <w:style w:type="paragraph" w:styleId="ListParagraph">
    <w:name w:val="List Paragraph"/>
    <w:basedOn w:val="Normal"/>
    <w:uiPriority w:val="34"/>
    <w:qFormat/>
    <w:rsid w:val="009C2C5F"/>
    <w:pPr>
      <w:ind w:left="720"/>
      <w:contextualSpacing/>
    </w:pPr>
  </w:style>
  <w:style w:type="character" w:customStyle="1" w:styleId="Heading2Char">
    <w:name w:val="Heading 2 Char"/>
    <w:basedOn w:val="DefaultParagraphFont"/>
    <w:link w:val="Heading2"/>
    <w:uiPriority w:val="9"/>
    <w:rsid w:val="00E44FB4"/>
    <w:rPr>
      <w:rFonts w:ascii="Calibri" w:eastAsiaTheme="majorEastAsia" w:hAnsi="Calibri" w:cstheme="majorBidi"/>
      <w:bCs/>
      <w:spacing w:val="10"/>
      <w:sz w:val="36"/>
      <w:szCs w:val="26"/>
    </w:rPr>
  </w:style>
  <w:style w:type="paragraph" w:styleId="BalloonText">
    <w:name w:val="Balloon Text"/>
    <w:basedOn w:val="Normal"/>
    <w:link w:val="BalloonTextChar"/>
    <w:uiPriority w:val="99"/>
    <w:semiHidden/>
    <w:unhideWhenUsed/>
    <w:rsid w:val="004C61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615E"/>
    <w:rPr>
      <w:rFonts w:ascii="Tahoma" w:hAnsi="Tahoma" w:cs="Tahoma"/>
      <w:sz w:val="16"/>
      <w:szCs w:val="16"/>
    </w:rPr>
  </w:style>
  <w:style w:type="paragraph" w:styleId="Caption">
    <w:name w:val="caption"/>
    <w:basedOn w:val="Normal"/>
    <w:next w:val="Normal"/>
    <w:link w:val="CaptionChar"/>
    <w:uiPriority w:val="35"/>
    <w:unhideWhenUsed/>
    <w:qFormat/>
    <w:rsid w:val="006F686B"/>
    <w:pPr>
      <w:spacing w:line="240" w:lineRule="auto"/>
    </w:pPr>
    <w:rPr>
      <w:bCs/>
      <w:sz w:val="20"/>
      <w:szCs w:val="18"/>
    </w:rPr>
  </w:style>
  <w:style w:type="paragraph" w:styleId="TOC1">
    <w:name w:val="toc 1"/>
    <w:basedOn w:val="Normal"/>
    <w:next w:val="Normal"/>
    <w:autoRedefine/>
    <w:uiPriority w:val="39"/>
    <w:unhideWhenUsed/>
    <w:qFormat/>
    <w:rsid w:val="001441ED"/>
    <w:pPr>
      <w:spacing w:after="100"/>
    </w:pPr>
  </w:style>
  <w:style w:type="character" w:styleId="Hyperlink">
    <w:name w:val="Hyperlink"/>
    <w:basedOn w:val="DefaultParagraphFont"/>
    <w:uiPriority w:val="99"/>
    <w:unhideWhenUsed/>
    <w:rsid w:val="001441ED"/>
    <w:rPr>
      <w:color w:val="00C8C3" w:themeColor="hyperlink"/>
      <w:u w:val="single"/>
    </w:rPr>
  </w:style>
  <w:style w:type="paragraph" w:styleId="TOC2">
    <w:name w:val="toc 2"/>
    <w:basedOn w:val="Normal"/>
    <w:next w:val="Normal"/>
    <w:autoRedefine/>
    <w:uiPriority w:val="39"/>
    <w:unhideWhenUsed/>
    <w:qFormat/>
    <w:rsid w:val="006F7C57"/>
    <w:pPr>
      <w:spacing w:after="100"/>
      <w:ind w:left="220"/>
    </w:pPr>
  </w:style>
  <w:style w:type="character" w:customStyle="1" w:styleId="Heading3Char">
    <w:name w:val="Heading 3 Char"/>
    <w:basedOn w:val="DefaultParagraphFont"/>
    <w:link w:val="Heading3"/>
    <w:uiPriority w:val="9"/>
    <w:rsid w:val="006A050F"/>
    <w:rPr>
      <w:rFonts w:ascii="Calibri" w:eastAsiaTheme="majorEastAsia" w:hAnsi="Calibri" w:cstheme="majorBidi"/>
      <w:bCs/>
      <w:spacing w:val="10"/>
      <w:sz w:val="32"/>
    </w:rPr>
  </w:style>
  <w:style w:type="character" w:customStyle="1" w:styleId="Heading4Char">
    <w:name w:val="Heading 4 Char"/>
    <w:basedOn w:val="DefaultParagraphFont"/>
    <w:link w:val="Heading4"/>
    <w:uiPriority w:val="9"/>
    <w:rsid w:val="00326D75"/>
    <w:rPr>
      <w:rFonts w:ascii="Calibri" w:eastAsiaTheme="majorEastAsia" w:hAnsi="Calibri" w:cstheme="majorBidi"/>
      <w:bCs/>
      <w:iCs/>
      <w:spacing w:val="10"/>
      <w:sz w:val="28"/>
    </w:rPr>
  </w:style>
  <w:style w:type="paragraph" w:styleId="NoSpacing">
    <w:name w:val="No Spacing"/>
    <w:basedOn w:val="Normal"/>
    <w:link w:val="NoSpacingChar"/>
    <w:uiPriority w:val="1"/>
    <w:qFormat/>
    <w:rsid w:val="000D7430"/>
    <w:pPr>
      <w:spacing w:after="0" w:line="240" w:lineRule="auto"/>
    </w:pPr>
  </w:style>
  <w:style w:type="paragraph" w:styleId="TOC3">
    <w:name w:val="toc 3"/>
    <w:basedOn w:val="Normal"/>
    <w:next w:val="Normal"/>
    <w:autoRedefine/>
    <w:uiPriority w:val="39"/>
    <w:unhideWhenUsed/>
    <w:qFormat/>
    <w:rsid w:val="00291D79"/>
    <w:pPr>
      <w:spacing w:after="100"/>
      <w:ind w:left="440"/>
    </w:pPr>
  </w:style>
  <w:style w:type="paragraph" w:styleId="EndnoteText">
    <w:name w:val="endnote text"/>
    <w:basedOn w:val="Normal"/>
    <w:link w:val="EndnoteTextChar"/>
    <w:uiPriority w:val="99"/>
    <w:semiHidden/>
    <w:unhideWhenUsed/>
    <w:rsid w:val="00875747"/>
    <w:pPr>
      <w:spacing w:after="0" w:line="240" w:lineRule="auto"/>
    </w:pPr>
    <w:rPr>
      <w:szCs w:val="20"/>
    </w:rPr>
  </w:style>
  <w:style w:type="character" w:customStyle="1" w:styleId="EndnoteTextChar">
    <w:name w:val="Endnote Text Char"/>
    <w:basedOn w:val="DefaultParagraphFont"/>
    <w:link w:val="EndnoteText"/>
    <w:uiPriority w:val="99"/>
    <w:semiHidden/>
    <w:rsid w:val="00875747"/>
    <w:rPr>
      <w:sz w:val="20"/>
      <w:szCs w:val="20"/>
    </w:rPr>
  </w:style>
  <w:style w:type="character" w:styleId="EndnoteReference">
    <w:name w:val="endnote reference"/>
    <w:basedOn w:val="DefaultParagraphFont"/>
    <w:uiPriority w:val="99"/>
    <w:semiHidden/>
    <w:unhideWhenUsed/>
    <w:rsid w:val="00875747"/>
    <w:rPr>
      <w:vertAlign w:val="superscript"/>
    </w:rPr>
  </w:style>
  <w:style w:type="character" w:customStyle="1" w:styleId="Heading5Char">
    <w:name w:val="Heading 5 Char"/>
    <w:basedOn w:val="DefaultParagraphFont"/>
    <w:link w:val="Heading5"/>
    <w:uiPriority w:val="9"/>
    <w:rsid w:val="00FD1EDF"/>
    <w:rPr>
      <w:rFonts w:ascii="Calibri" w:eastAsiaTheme="majorEastAsia" w:hAnsi="Calibri" w:cstheme="majorBidi"/>
      <w:bCs/>
      <w:spacing w:val="10"/>
    </w:rPr>
  </w:style>
  <w:style w:type="character" w:customStyle="1" w:styleId="Heading6Char">
    <w:name w:val="Heading 6 Char"/>
    <w:basedOn w:val="DefaultParagraphFont"/>
    <w:link w:val="Heading6"/>
    <w:uiPriority w:val="9"/>
    <w:semiHidden/>
    <w:rsid w:val="00FD1EDF"/>
    <w:rPr>
      <w:rFonts w:ascii="Calibri" w:eastAsiaTheme="majorEastAsia" w:hAnsi="Calibri" w:cstheme="majorBidi"/>
      <w:bCs/>
      <w:i/>
      <w:iCs/>
      <w:spacing w:val="10"/>
    </w:rPr>
  </w:style>
  <w:style w:type="character" w:customStyle="1" w:styleId="Heading7Char">
    <w:name w:val="Heading 7 Char"/>
    <w:basedOn w:val="DefaultParagraphFont"/>
    <w:link w:val="Heading7"/>
    <w:uiPriority w:val="9"/>
    <w:semiHidden/>
    <w:rsid w:val="009C2C5F"/>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9C2C5F"/>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9C2C5F"/>
    <w:rPr>
      <w:rFonts w:asciiTheme="majorHAnsi" w:eastAsiaTheme="majorEastAsia" w:hAnsiTheme="majorHAnsi" w:cstheme="majorBidi"/>
      <w:i/>
      <w:iCs/>
      <w:spacing w:val="5"/>
      <w:sz w:val="20"/>
      <w:szCs w:val="20"/>
    </w:rPr>
  </w:style>
  <w:style w:type="paragraph" w:styleId="Subtitle">
    <w:name w:val="Subtitle"/>
    <w:basedOn w:val="Normal"/>
    <w:next w:val="Normal"/>
    <w:link w:val="SubtitleChar"/>
    <w:uiPriority w:val="11"/>
    <w:qFormat/>
    <w:rsid w:val="009C2C5F"/>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sid w:val="009C2C5F"/>
    <w:rPr>
      <w:rFonts w:asciiTheme="majorHAnsi" w:eastAsiaTheme="majorEastAsia" w:hAnsiTheme="majorHAnsi" w:cstheme="majorBidi"/>
      <w:i/>
      <w:iCs/>
      <w:spacing w:val="13"/>
      <w:sz w:val="24"/>
      <w:szCs w:val="24"/>
    </w:rPr>
  </w:style>
  <w:style w:type="character" w:styleId="Strong">
    <w:name w:val="Strong"/>
    <w:uiPriority w:val="22"/>
    <w:qFormat/>
    <w:rsid w:val="009C2C5F"/>
    <w:rPr>
      <w:b/>
      <w:bCs/>
    </w:rPr>
  </w:style>
  <w:style w:type="character" w:styleId="Emphasis">
    <w:name w:val="Emphasis"/>
    <w:uiPriority w:val="20"/>
    <w:qFormat/>
    <w:rsid w:val="009C2C5F"/>
    <w:rPr>
      <w:b/>
      <w:bCs/>
      <w:i/>
      <w:iCs/>
      <w:spacing w:val="10"/>
      <w:bdr w:val="none" w:sz="0" w:space="0" w:color="auto"/>
      <w:shd w:val="clear" w:color="auto" w:fill="auto"/>
    </w:rPr>
  </w:style>
  <w:style w:type="paragraph" w:styleId="Quote">
    <w:name w:val="Quote"/>
    <w:basedOn w:val="Normal"/>
    <w:next w:val="Normal"/>
    <w:link w:val="QuoteChar"/>
    <w:uiPriority w:val="29"/>
    <w:qFormat/>
    <w:rsid w:val="009C2C5F"/>
    <w:pPr>
      <w:spacing w:before="200" w:after="0"/>
      <w:ind w:left="360" w:right="360"/>
    </w:pPr>
    <w:rPr>
      <w:i/>
      <w:iCs/>
    </w:rPr>
  </w:style>
  <w:style w:type="character" w:customStyle="1" w:styleId="QuoteChar">
    <w:name w:val="Quote Char"/>
    <w:basedOn w:val="DefaultParagraphFont"/>
    <w:link w:val="Quote"/>
    <w:uiPriority w:val="29"/>
    <w:rsid w:val="009C2C5F"/>
    <w:rPr>
      <w:i/>
      <w:iCs/>
    </w:rPr>
  </w:style>
  <w:style w:type="paragraph" w:styleId="IntenseQuote">
    <w:name w:val="Intense Quote"/>
    <w:basedOn w:val="Normal"/>
    <w:next w:val="Normal"/>
    <w:link w:val="IntenseQuoteChar"/>
    <w:uiPriority w:val="30"/>
    <w:qFormat/>
    <w:rsid w:val="009C2C5F"/>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9C2C5F"/>
    <w:rPr>
      <w:b/>
      <w:bCs/>
      <w:i/>
      <w:iCs/>
    </w:rPr>
  </w:style>
  <w:style w:type="character" w:styleId="SubtleEmphasis">
    <w:name w:val="Subtle Emphasis"/>
    <w:uiPriority w:val="19"/>
    <w:qFormat/>
    <w:rsid w:val="009C2C5F"/>
    <w:rPr>
      <w:i/>
      <w:iCs/>
    </w:rPr>
  </w:style>
  <w:style w:type="character" w:styleId="IntenseEmphasis">
    <w:name w:val="Intense Emphasis"/>
    <w:uiPriority w:val="21"/>
    <w:qFormat/>
    <w:rsid w:val="009C2C5F"/>
    <w:rPr>
      <w:b/>
      <w:bCs/>
    </w:rPr>
  </w:style>
  <w:style w:type="character" w:styleId="SubtleReference">
    <w:name w:val="Subtle Reference"/>
    <w:uiPriority w:val="31"/>
    <w:qFormat/>
    <w:rsid w:val="00032574"/>
    <w:rPr>
      <w:smallCaps/>
      <w:sz w:val="16"/>
    </w:rPr>
  </w:style>
  <w:style w:type="character" w:styleId="IntenseReference">
    <w:name w:val="Intense Reference"/>
    <w:uiPriority w:val="32"/>
    <w:qFormat/>
    <w:rsid w:val="009C2C5F"/>
    <w:rPr>
      <w:smallCaps/>
      <w:spacing w:val="5"/>
      <w:u w:val="single"/>
    </w:rPr>
  </w:style>
  <w:style w:type="character" w:styleId="BookTitle">
    <w:name w:val="Book Title"/>
    <w:uiPriority w:val="33"/>
    <w:qFormat/>
    <w:rsid w:val="009C2C5F"/>
    <w:rPr>
      <w:i/>
      <w:iCs/>
      <w:smallCaps/>
      <w:spacing w:val="5"/>
    </w:rPr>
  </w:style>
  <w:style w:type="paragraph" w:styleId="TOCHeading">
    <w:name w:val="TOC Heading"/>
    <w:basedOn w:val="Heading1"/>
    <w:next w:val="Normal"/>
    <w:uiPriority w:val="39"/>
    <w:unhideWhenUsed/>
    <w:qFormat/>
    <w:rsid w:val="009C2C5F"/>
    <w:pPr>
      <w:outlineLvl w:val="9"/>
    </w:pPr>
  </w:style>
  <w:style w:type="character" w:styleId="PlaceholderText">
    <w:name w:val="Placeholder Text"/>
    <w:basedOn w:val="DefaultParagraphFont"/>
    <w:uiPriority w:val="99"/>
    <w:semiHidden/>
    <w:rsid w:val="00925D6E"/>
    <w:rPr>
      <w:color w:val="808080"/>
    </w:rPr>
  </w:style>
  <w:style w:type="paragraph" w:customStyle="1" w:styleId="ReferenceChapter">
    <w:name w:val="ReferenceChapter"/>
    <w:basedOn w:val="Normal"/>
    <w:link w:val="ReferenceChapterChar"/>
    <w:qFormat/>
    <w:rsid w:val="007474D0"/>
    <w:pPr>
      <w:pBdr>
        <w:top w:val="single" w:sz="4" w:space="1" w:color="auto"/>
        <w:left w:val="single" w:sz="4" w:space="4" w:color="auto"/>
        <w:bottom w:val="single" w:sz="4" w:space="1" w:color="auto"/>
        <w:right w:val="single" w:sz="4" w:space="4" w:color="auto"/>
      </w:pBdr>
      <w:spacing w:before="240"/>
    </w:pPr>
  </w:style>
  <w:style w:type="character" w:customStyle="1" w:styleId="ReferenceChapterChar">
    <w:name w:val="ReferenceChapter Char"/>
    <w:basedOn w:val="DefaultParagraphFont"/>
    <w:link w:val="ReferenceChapter"/>
    <w:rsid w:val="00A142F9"/>
    <w:rPr>
      <w:sz w:val="24"/>
    </w:rPr>
  </w:style>
  <w:style w:type="paragraph" w:styleId="NormalWeb">
    <w:name w:val="Normal (Web)"/>
    <w:basedOn w:val="Normal"/>
    <w:uiPriority w:val="99"/>
    <w:semiHidden/>
    <w:unhideWhenUsed/>
    <w:rsid w:val="00261E96"/>
    <w:pPr>
      <w:spacing w:before="100" w:beforeAutospacing="1" w:after="100" w:afterAutospacing="1" w:line="240" w:lineRule="auto"/>
    </w:pPr>
    <w:rPr>
      <w:rFonts w:eastAsia="Times New Roman" w:cs="Times New Roman"/>
      <w:szCs w:val="24"/>
      <w:lang w:val="nb-NO" w:eastAsia="nb-NO" w:bidi="ar-SA"/>
    </w:rPr>
  </w:style>
  <w:style w:type="paragraph" w:styleId="Header">
    <w:name w:val="header"/>
    <w:basedOn w:val="Normal"/>
    <w:link w:val="HeaderChar"/>
    <w:uiPriority w:val="99"/>
    <w:unhideWhenUsed/>
    <w:rsid w:val="00305F07"/>
    <w:pPr>
      <w:tabs>
        <w:tab w:val="center" w:pos="4536"/>
        <w:tab w:val="right" w:pos="9072"/>
      </w:tabs>
      <w:spacing w:after="0" w:line="240" w:lineRule="auto"/>
    </w:pPr>
  </w:style>
  <w:style w:type="character" w:customStyle="1" w:styleId="HeaderChar">
    <w:name w:val="Header Char"/>
    <w:basedOn w:val="DefaultParagraphFont"/>
    <w:link w:val="Header"/>
    <w:uiPriority w:val="99"/>
    <w:rsid w:val="00305F07"/>
    <w:rPr>
      <w:rFonts w:ascii="Myriad Pro" w:hAnsi="Myriad Pro"/>
      <w:spacing w:val="10"/>
      <w:sz w:val="24"/>
    </w:rPr>
  </w:style>
  <w:style w:type="paragraph" w:styleId="Footer">
    <w:name w:val="footer"/>
    <w:basedOn w:val="Normal"/>
    <w:link w:val="FooterChar"/>
    <w:uiPriority w:val="99"/>
    <w:unhideWhenUsed/>
    <w:rsid w:val="00305F07"/>
    <w:pPr>
      <w:tabs>
        <w:tab w:val="center" w:pos="4536"/>
        <w:tab w:val="right" w:pos="9072"/>
      </w:tabs>
      <w:spacing w:after="0" w:line="240" w:lineRule="auto"/>
    </w:pPr>
  </w:style>
  <w:style w:type="character" w:customStyle="1" w:styleId="FooterChar">
    <w:name w:val="Footer Char"/>
    <w:basedOn w:val="DefaultParagraphFont"/>
    <w:link w:val="Footer"/>
    <w:uiPriority w:val="99"/>
    <w:rsid w:val="00305F07"/>
    <w:rPr>
      <w:rFonts w:ascii="Myriad Pro" w:hAnsi="Myriad Pro"/>
      <w:spacing w:val="10"/>
      <w:sz w:val="24"/>
    </w:rPr>
  </w:style>
  <w:style w:type="table" w:styleId="TableGrid">
    <w:name w:val="Table Grid"/>
    <w:basedOn w:val="TableNormal"/>
    <w:uiPriority w:val="59"/>
    <w:rsid w:val="00600B6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MediumList11">
    <w:name w:val="Medium List 11"/>
    <w:basedOn w:val="TableNormal"/>
    <w:uiPriority w:val="65"/>
    <w:rsid w:val="00600B60"/>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B3B3B"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Shading2-Accent6">
    <w:name w:val="Medium Shading 2 Accent 6"/>
    <w:basedOn w:val="TableNormal"/>
    <w:uiPriority w:val="64"/>
    <w:rsid w:val="00600B6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848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848D" w:themeFill="accent6"/>
      </w:tcPr>
    </w:tblStylePr>
    <w:tblStylePr w:type="lastCol">
      <w:rPr>
        <w:b/>
        <w:bCs/>
        <w:color w:val="FFFFFF" w:themeColor="background1"/>
      </w:rPr>
      <w:tblPr/>
      <w:tcPr>
        <w:tcBorders>
          <w:left w:val="nil"/>
          <w:right w:val="nil"/>
          <w:insideH w:val="nil"/>
          <w:insideV w:val="nil"/>
        </w:tcBorders>
        <w:shd w:val="clear" w:color="auto" w:fill="7E848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Grid21">
    <w:name w:val="Medium Grid 21"/>
    <w:basedOn w:val="TableNormal"/>
    <w:uiPriority w:val="68"/>
    <w:rsid w:val="00600B6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Shading11">
    <w:name w:val="Medium Shading 11"/>
    <w:basedOn w:val="TableNormal"/>
    <w:uiPriority w:val="63"/>
    <w:rsid w:val="00600B60"/>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LightShading1">
    <w:name w:val="Light Shading1"/>
    <w:basedOn w:val="TableNormal"/>
    <w:uiPriority w:val="60"/>
    <w:rsid w:val="00600B6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mediumb-text">
    <w:name w:val="mediumb-text"/>
    <w:basedOn w:val="DefaultParagraphFont"/>
    <w:rsid w:val="00FF3EA3"/>
  </w:style>
  <w:style w:type="paragraph" w:customStyle="1" w:styleId="Default">
    <w:name w:val="Default"/>
    <w:rsid w:val="006C62BB"/>
    <w:pPr>
      <w:autoSpaceDE w:val="0"/>
      <w:autoSpaceDN w:val="0"/>
      <w:adjustRightInd w:val="0"/>
      <w:spacing w:after="0" w:line="240" w:lineRule="auto"/>
    </w:pPr>
    <w:rPr>
      <w:rFonts w:ascii="Cambria" w:hAnsi="Cambria" w:cs="Cambria"/>
      <w:color w:val="000000"/>
      <w:sz w:val="24"/>
      <w:szCs w:val="24"/>
      <w:lang w:val="nb-NO" w:bidi="ar-SA"/>
    </w:rPr>
  </w:style>
  <w:style w:type="character" w:customStyle="1" w:styleId="heading11">
    <w:name w:val="heading11"/>
    <w:basedOn w:val="DefaultParagraphFont"/>
    <w:rsid w:val="000B76FF"/>
    <w:rPr>
      <w:rFonts w:ascii="Arial" w:hAnsi="Arial" w:cs="Arial" w:hint="default"/>
      <w:b/>
      <w:bCs/>
      <w:i w:val="0"/>
      <w:iCs w:val="0"/>
      <w:color w:val="000000"/>
      <w:sz w:val="36"/>
      <w:szCs w:val="36"/>
    </w:rPr>
  </w:style>
  <w:style w:type="character" w:styleId="CommentReference">
    <w:name w:val="annotation reference"/>
    <w:basedOn w:val="DefaultParagraphFont"/>
    <w:uiPriority w:val="99"/>
    <w:semiHidden/>
    <w:unhideWhenUsed/>
    <w:rsid w:val="00006146"/>
    <w:rPr>
      <w:sz w:val="16"/>
      <w:szCs w:val="16"/>
    </w:rPr>
  </w:style>
  <w:style w:type="paragraph" w:styleId="CommentText">
    <w:name w:val="annotation text"/>
    <w:basedOn w:val="Normal"/>
    <w:link w:val="CommentTextChar"/>
    <w:uiPriority w:val="99"/>
    <w:semiHidden/>
    <w:unhideWhenUsed/>
    <w:rsid w:val="00006146"/>
    <w:pPr>
      <w:spacing w:line="240" w:lineRule="auto"/>
    </w:pPr>
    <w:rPr>
      <w:szCs w:val="20"/>
    </w:rPr>
  </w:style>
  <w:style w:type="character" w:customStyle="1" w:styleId="CommentTextChar">
    <w:name w:val="Comment Text Char"/>
    <w:basedOn w:val="DefaultParagraphFont"/>
    <w:link w:val="CommentText"/>
    <w:uiPriority w:val="99"/>
    <w:semiHidden/>
    <w:rsid w:val="00006146"/>
    <w:rPr>
      <w:rFonts w:ascii="Verdana" w:hAnsi="Verdana"/>
      <w:spacing w:val="10"/>
      <w:sz w:val="20"/>
      <w:szCs w:val="20"/>
    </w:rPr>
  </w:style>
  <w:style w:type="paragraph" w:styleId="CommentSubject">
    <w:name w:val="annotation subject"/>
    <w:basedOn w:val="CommentText"/>
    <w:next w:val="CommentText"/>
    <w:link w:val="CommentSubjectChar"/>
    <w:uiPriority w:val="99"/>
    <w:semiHidden/>
    <w:unhideWhenUsed/>
    <w:rsid w:val="00006146"/>
    <w:rPr>
      <w:b/>
      <w:bCs/>
    </w:rPr>
  </w:style>
  <w:style w:type="character" w:customStyle="1" w:styleId="CommentSubjectChar">
    <w:name w:val="Comment Subject Char"/>
    <w:basedOn w:val="CommentTextChar"/>
    <w:link w:val="CommentSubject"/>
    <w:uiPriority w:val="99"/>
    <w:semiHidden/>
    <w:rsid w:val="00006146"/>
    <w:rPr>
      <w:rFonts w:ascii="Verdana" w:hAnsi="Verdana"/>
      <w:b/>
      <w:bCs/>
      <w:spacing w:val="10"/>
      <w:sz w:val="20"/>
      <w:szCs w:val="20"/>
    </w:rPr>
  </w:style>
  <w:style w:type="table" w:styleId="MediumList2-Accent1">
    <w:name w:val="Medium List 2 Accent 1"/>
    <w:basedOn w:val="TableNormal"/>
    <w:uiPriority w:val="66"/>
    <w:rsid w:val="009D3D6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EA0B0" w:themeColor="accent1"/>
        <w:left w:val="single" w:sz="8" w:space="0" w:color="6EA0B0" w:themeColor="accent1"/>
        <w:bottom w:val="single" w:sz="8" w:space="0" w:color="6EA0B0" w:themeColor="accent1"/>
        <w:right w:val="single" w:sz="8" w:space="0" w:color="6EA0B0"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6EA0B0" w:themeColor="accent1"/>
          <w:right w:val="nil"/>
          <w:insideH w:val="nil"/>
          <w:insideV w:val="nil"/>
        </w:tcBorders>
        <w:shd w:val="clear" w:color="auto" w:fill="FFFFFF" w:themeFill="background1"/>
      </w:tcPr>
    </w:tblStylePr>
    <w:tblStylePr w:type="lastRow">
      <w:tblPr/>
      <w:tcPr>
        <w:tcBorders>
          <w:top w:val="single" w:sz="8" w:space="0" w:color="6EA0B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EA0B0" w:themeColor="accent1"/>
          <w:insideH w:val="nil"/>
          <w:insideV w:val="nil"/>
        </w:tcBorders>
        <w:shd w:val="clear" w:color="auto" w:fill="FFFFFF" w:themeFill="background1"/>
      </w:tcPr>
    </w:tblStylePr>
    <w:tblStylePr w:type="lastCol">
      <w:tblPr/>
      <w:tcPr>
        <w:tcBorders>
          <w:top w:val="nil"/>
          <w:left w:val="single" w:sz="8" w:space="0" w:color="6EA0B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E7EB" w:themeFill="accent1" w:themeFillTint="3F"/>
      </w:tcPr>
    </w:tblStylePr>
    <w:tblStylePr w:type="band1Horz">
      <w:tblPr/>
      <w:tcPr>
        <w:tcBorders>
          <w:top w:val="nil"/>
          <w:bottom w:val="nil"/>
          <w:insideH w:val="nil"/>
          <w:insideV w:val="nil"/>
        </w:tcBorders>
        <w:shd w:val="clear" w:color="auto" w:fill="DAE7EB"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1">
    <w:name w:val="Medium List 21"/>
    <w:basedOn w:val="TableNormal"/>
    <w:uiPriority w:val="66"/>
    <w:rsid w:val="009D3D6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Shading-Accent11">
    <w:name w:val="Light Shading - Accent 11"/>
    <w:basedOn w:val="TableNormal"/>
    <w:uiPriority w:val="60"/>
    <w:rsid w:val="00587F0E"/>
    <w:pPr>
      <w:spacing w:after="0" w:line="240" w:lineRule="auto"/>
    </w:pPr>
    <w:rPr>
      <w:color w:val="4B7B8A" w:themeColor="accent1" w:themeShade="BF"/>
    </w:rPr>
    <w:tblPr>
      <w:tblStyleRowBandSize w:val="1"/>
      <w:tblStyleColBandSize w:val="1"/>
      <w:tblInd w:w="0" w:type="dxa"/>
      <w:tblBorders>
        <w:top w:val="single" w:sz="8" w:space="0" w:color="6EA0B0" w:themeColor="accent1"/>
        <w:bottom w:val="single" w:sz="8" w:space="0" w:color="6EA0B0"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EA0B0" w:themeColor="accent1"/>
          <w:left w:val="nil"/>
          <w:bottom w:val="single" w:sz="8" w:space="0" w:color="6EA0B0" w:themeColor="accent1"/>
          <w:right w:val="nil"/>
          <w:insideH w:val="nil"/>
          <w:insideV w:val="nil"/>
        </w:tcBorders>
      </w:tcPr>
    </w:tblStylePr>
    <w:tblStylePr w:type="lastRow">
      <w:pPr>
        <w:spacing w:before="0" w:after="0" w:line="240" w:lineRule="auto"/>
      </w:pPr>
      <w:rPr>
        <w:b/>
        <w:bCs/>
      </w:rPr>
      <w:tblPr/>
      <w:tcPr>
        <w:tcBorders>
          <w:top w:val="single" w:sz="8" w:space="0" w:color="6EA0B0" w:themeColor="accent1"/>
          <w:left w:val="nil"/>
          <w:bottom w:val="single" w:sz="8" w:space="0" w:color="6EA0B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E7EB" w:themeFill="accent1" w:themeFillTint="3F"/>
      </w:tcPr>
    </w:tblStylePr>
    <w:tblStylePr w:type="band1Horz">
      <w:tblPr/>
      <w:tcPr>
        <w:tcBorders>
          <w:left w:val="nil"/>
          <w:right w:val="nil"/>
          <w:insideH w:val="nil"/>
          <w:insideV w:val="nil"/>
        </w:tcBorders>
        <w:shd w:val="clear" w:color="auto" w:fill="DAE7EB" w:themeFill="accent1" w:themeFillTint="3F"/>
      </w:tcPr>
    </w:tblStylePr>
  </w:style>
  <w:style w:type="table" w:styleId="ColorfulList-Accent6">
    <w:name w:val="Colorful List Accent 6"/>
    <w:basedOn w:val="TableNormal"/>
    <w:uiPriority w:val="72"/>
    <w:rsid w:val="00587F0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F2F3" w:themeFill="accent6" w:themeFillTint="19"/>
    </w:tcPr>
    <w:tblStylePr w:type="firstRow">
      <w:rPr>
        <w:b/>
        <w:bCs/>
        <w:color w:val="FFFFFF" w:themeColor="background1"/>
      </w:rPr>
      <w:tblPr/>
      <w:tcPr>
        <w:tcBorders>
          <w:bottom w:val="single" w:sz="12" w:space="0" w:color="FFFFFF" w:themeColor="background1"/>
        </w:tcBorders>
        <w:shd w:val="clear" w:color="auto" w:fill="807559" w:themeFill="accent5" w:themeFillShade="CC"/>
      </w:tcPr>
    </w:tblStylePr>
    <w:tblStylePr w:type="lastRow">
      <w:rPr>
        <w:b/>
        <w:bCs/>
        <w:color w:val="80755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E0E2" w:themeFill="accent6" w:themeFillTint="3F"/>
      </w:tcPr>
    </w:tblStylePr>
    <w:tblStylePr w:type="band1Horz">
      <w:tblPr/>
      <w:tcPr>
        <w:shd w:val="clear" w:color="auto" w:fill="E5E6E8" w:themeFill="accent6" w:themeFillTint="33"/>
      </w:tcPr>
    </w:tblStylePr>
  </w:style>
  <w:style w:type="table" w:styleId="ColorfulGrid-Accent1">
    <w:name w:val="Colorful Grid Accent 1"/>
    <w:basedOn w:val="TableNormal"/>
    <w:uiPriority w:val="73"/>
    <w:rsid w:val="00587F0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1EBEF" w:themeFill="accent1" w:themeFillTint="33"/>
    </w:tcPr>
    <w:tblStylePr w:type="firstRow">
      <w:rPr>
        <w:b/>
        <w:bCs/>
      </w:rPr>
      <w:tblPr/>
      <w:tcPr>
        <w:shd w:val="clear" w:color="auto" w:fill="C4D9DF" w:themeFill="accent1" w:themeFillTint="66"/>
      </w:tcPr>
    </w:tblStylePr>
    <w:tblStylePr w:type="lastRow">
      <w:rPr>
        <w:b/>
        <w:bCs/>
        <w:color w:val="000000" w:themeColor="text1"/>
      </w:rPr>
      <w:tblPr/>
      <w:tcPr>
        <w:shd w:val="clear" w:color="auto" w:fill="C4D9DF" w:themeFill="accent1" w:themeFillTint="66"/>
      </w:tcPr>
    </w:tblStylePr>
    <w:tblStylePr w:type="firstCol">
      <w:rPr>
        <w:color w:val="FFFFFF" w:themeColor="background1"/>
      </w:rPr>
      <w:tblPr/>
      <w:tcPr>
        <w:shd w:val="clear" w:color="auto" w:fill="4B7B8A" w:themeFill="accent1" w:themeFillShade="BF"/>
      </w:tcPr>
    </w:tblStylePr>
    <w:tblStylePr w:type="lastCol">
      <w:rPr>
        <w:color w:val="FFFFFF" w:themeColor="background1"/>
      </w:rPr>
      <w:tblPr/>
      <w:tcPr>
        <w:shd w:val="clear" w:color="auto" w:fill="4B7B8A" w:themeFill="accent1" w:themeFillShade="BF"/>
      </w:tcPr>
    </w:tblStylePr>
    <w:tblStylePr w:type="band1Vert">
      <w:tblPr/>
      <w:tcPr>
        <w:shd w:val="clear" w:color="auto" w:fill="B6CFD7" w:themeFill="accent1" w:themeFillTint="7F"/>
      </w:tcPr>
    </w:tblStylePr>
    <w:tblStylePr w:type="band1Horz">
      <w:tblPr/>
      <w:tcPr>
        <w:shd w:val="clear" w:color="auto" w:fill="B6CFD7" w:themeFill="accent1" w:themeFillTint="7F"/>
      </w:tcPr>
    </w:tblStylePr>
  </w:style>
  <w:style w:type="table" w:styleId="MediumList2-Accent5">
    <w:name w:val="Medium List 2 Accent 5"/>
    <w:basedOn w:val="TableNormal"/>
    <w:uiPriority w:val="66"/>
    <w:rsid w:val="00587F0E"/>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E9273" w:themeColor="accent5"/>
        <w:left w:val="single" w:sz="8" w:space="0" w:color="9E9273" w:themeColor="accent5"/>
        <w:bottom w:val="single" w:sz="8" w:space="0" w:color="9E9273" w:themeColor="accent5"/>
        <w:right w:val="single" w:sz="8" w:space="0" w:color="9E9273"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9E9273" w:themeColor="accent5"/>
          <w:right w:val="nil"/>
          <w:insideH w:val="nil"/>
          <w:insideV w:val="nil"/>
        </w:tcBorders>
        <w:shd w:val="clear" w:color="auto" w:fill="FFFFFF" w:themeFill="background1"/>
      </w:tcPr>
    </w:tblStylePr>
    <w:tblStylePr w:type="lastRow">
      <w:tblPr/>
      <w:tcPr>
        <w:tcBorders>
          <w:top w:val="single" w:sz="8" w:space="0" w:color="9E927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E9273" w:themeColor="accent5"/>
          <w:insideH w:val="nil"/>
          <w:insideV w:val="nil"/>
        </w:tcBorders>
        <w:shd w:val="clear" w:color="auto" w:fill="FFFFFF" w:themeFill="background1"/>
      </w:tcPr>
    </w:tblStylePr>
    <w:tblStylePr w:type="lastCol">
      <w:tblPr/>
      <w:tcPr>
        <w:tcBorders>
          <w:top w:val="nil"/>
          <w:left w:val="single" w:sz="8" w:space="0" w:color="9E927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E3DC" w:themeFill="accent5" w:themeFillTint="3F"/>
      </w:tcPr>
    </w:tblStylePr>
    <w:tblStylePr w:type="band1Horz">
      <w:tblPr/>
      <w:tcPr>
        <w:tcBorders>
          <w:top w:val="nil"/>
          <w:bottom w:val="nil"/>
          <w:insideH w:val="nil"/>
          <w:insideV w:val="nil"/>
        </w:tcBorders>
        <w:shd w:val="clear" w:color="auto" w:fill="E7E3D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1">
    <w:name w:val="Medium Grid 1 Accent 1"/>
    <w:basedOn w:val="TableNormal"/>
    <w:uiPriority w:val="67"/>
    <w:rsid w:val="00AB626E"/>
    <w:pPr>
      <w:spacing w:after="0" w:line="240" w:lineRule="auto"/>
    </w:pPr>
    <w:tblPr>
      <w:tblStyleRowBandSize w:val="1"/>
      <w:tblStyleColBandSize w:val="1"/>
      <w:tblInd w:w="0" w:type="dxa"/>
      <w:tblBorders>
        <w:top w:val="single" w:sz="8" w:space="0" w:color="92B7C3" w:themeColor="accent1" w:themeTint="BF"/>
        <w:left w:val="single" w:sz="8" w:space="0" w:color="92B7C3" w:themeColor="accent1" w:themeTint="BF"/>
        <w:bottom w:val="single" w:sz="8" w:space="0" w:color="92B7C3" w:themeColor="accent1" w:themeTint="BF"/>
        <w:right w:val="single" w:sz="8" w:space="0" w:color="92B7C3" w:themeColor="accent1" w:themeTint="BF"/>
        <w:insideH w:val="single" w:sz="8" w:space="0" w:color="92B7C3" w:themeColor="accent1" w:themeTint="BF"/>
        <w:insideV w:val="single" w:sz="8" w:space="0" w:color="92B7C3" w:themeColor="accent1" w:themeTint="BF"/>
      </w:tblBorders>
      <w:tblCellMar>
        <w:top w:w="0" w:type="dxa"/>
        <w:left w:w="108" w:type="dxa"/>
        <w:bottom w:w="0" w:type="dxa"/>
        <w:right w:w="108" w:type="dxa"/>
      </w:tblCellMar>
    </w:tblPr>
    <w:tcPr>
      <w:shd w:val="clear" w:color="auto" w:fill="DAE7EB" w:themeFill="accent1" w:themeFillTint="3F"/>
    </w:tcPr>
    <w:tblStylePr w:type="firstRow">
      <w:rPr>
        <w:b/>
        <w:bCs/>
      </w:rPr>
    </w:tblStylePr>
    <w:tblStylePr w:type="lastRow">
      <w:rPr>
        <w:b/>
        <w:bCs/>
      </w:rPr>
      <w:tblPr/>
      <w:tcPr>
        <w:tcBorders>
          <w:top w:val="single" w:sz="18" w:space="0" w:color="92B7C3" w:themeColor="accent1" w:themeTint="BF"/>
        </w:tcBorders>
      </w:tcPr>
    </w:tblStylePr>
    <w:tblStylePr w:type="firstCol">
      <w:rPr>
        <w:b/>
        <w:bCs/>
      </w:rPr>
    </w:tblStylePr>
    <w:tblStylePr w:type="lastCol">
      <w:rPr>
        <w:b/>
        <w:bCs/>
      </w:rPr>
    </w:tblStylePr>
    <w:tblStylePr w:type="band1Vert">
      <w:tblPr/>
      <w:tcPr>
        <w:shd w:val="clear" w:color="auto" w:fill="B6CFD7" w:themeFill="accent1" w:themeFillTint="7F"/>
      </w:tcPr>
    </w:tblStylePr>
    <w:tblStylePr w:type="band1Horz">
      <w:tblPr/>
      <w:tcPr>
        <w:shd w:val="clear" w:color="auto" w:fill="B6CFD7" w:themeFill="accent1" w:themeFillTint="7F"/>
      </w:tcPr>
    </w:tblStylePr>
  </w:style>
  <w:style w:type="table" w:customStyle="1" w:styleId="MediumGrid11">
    <w:name w:val="Medium Grid 11"/>
    <w:basedOn w:val="TableNormal"/>
    <w:uiPriority w:val="67"/>
    <w:rsid w:val="00D36D16"/>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4">
    <w:name w:val="Medium Grid 1 Accent 4"/>
    <w:basedOn w:val="TableNormal"/>
    <w:uiPriority w:val="67"/>
    <w:rsid w:val="00B33E03"/>
    <w:pPr>
      <w:spacing w:after="0" w:line="240" w:lineRule="auto"/>
    </w:pPr>
    <w:tblPr>
      <w:tblStyleRowBandSize w:val="1"/>
      <w:tblStyleColBandSize w:val="1"/>
      <w:tblInd w:w="0" w:type="dxa"/>
      <w:tblBorders>
        <w:top w:val="single" w:sz="8" w:space="0" w:color="96A684" w:themeColor="accent4" w:themeTint="BF"/>
        <w:left w:val="single" w:sz="8" w:space="0" w:color="96A684" w:themeColor="accent4" w:themeTint="BF"/>
        <w:bottom w:val="single" w:sz="8" w:space="0" w:color="96A684" w:themeColor="accent4" w:themeTint="BF"/>
        <w:right w:val="single" w:sz="8" w:space="0" w:color="96A684" w:themeColor="accent4" w:themeTint="BF"/>
        <w:insideH w:val="single" w:sz="8" w:space="0" w:color="96A684" w:themeColor="accent4" w:themeTint="BF"/>
        <w:insideV w:val="single" w:sz="8" w:space="0" w:color="96A684" w:themeColor="accent4" w:themeTint="BF"/>
      </w:tblBorders>
      <w:tblCellMar>
        <w:top w:w="0" w:type="dxa"/>
        <w:left w:w="108" w:type="dxa"/>
        <w:bottom w:w="0" w:type="dxa"/>
        <w:right w:w="108" w:type="dxa"/>
      </w:tblCellMar>
    </w:tblPr>
    <w:tcPr>
      <w:shd w:val="clear" w:color="auto" w:fill="DCE1D6" w:themeFill="accent4" w:themeFillTint="3F"/>
    </w:tcPr>
    <w:tblStylePr w:type="firstRow">
      <w:rPr>
        <w:b/>
        <w:bCs/>
      </w:rPr>
    </w:tblStylePr>
    <w:tblStylePr w:type="lastRow">
      <w:rPr>
        <w:b/>
        <w:bCs/>
      </w:rPr>
      <w:tblPr/>
      <w:tcPr>
        <w:tcBorders>
          <w:top w:val="single" w:sz="18" w:space="0" w:color="96A684" w:themeColor="accent4" w:themeTint="BF"/>
        </w:tcBorders>
      </w:tcPr>
    </w:tblStylePr>
    <w:tblStylePr w:type="firstCol">
      <w:rPr>
        <w:b/>
        <w:bCs/>
      </w:rPr>
    </w:tblStylePr>
    <w:tblStylePr w:type="lastCol">
      <w:rPr>
        <w:b/>
        <w:bCs/>
      </w:rPr>
    </w:tblStylePr>
    <w:tblStylePr w:type="band1Vert">
      <w:tblPr/>
      <w:tcPr>
        <w:shd w:val="clear" w:color="auto" w:fill="B9C4AD" w:themeFill="accent4" w:themeFillTint="7F"/>
      </w:tcPr>
    </w:tblStylePr>
    <w:tblStylePr w:type="band1Horz">
      <w:tblPr/>
      <w:tcPr>
        <w:shd w:val="clear" w:color="auto" w:fill="B9C4AD" w:themeFill="accent4" w:themeFillTint="7F"/>
      </w:tcPr>
    </w:tblStylePr>
  </w:style>
  <w:style w:type="character" w:customStyle="1" w:styleId="CaptionChar">
    <w:name w:val="Caption Char"/>
    <w:basedOn w:val="DefaultParagraphFont"/>
    <w:link w:val="Caption"/>
    <w:uiPriority w:val="35"/>
    <w:rsid w:val="006F686B"/>
    <w:rPr>
      <w:rFonts w:ascii="Calibri" w:hAnsi="Calibri"/>
      <w:bCs/>
      <w:spacing w:val="10"/>
      <w:sz w:val="20"/>
      <w:szCs w:val="18"/>
    </w:rPr>
  </w:style>
  <w:style w:type="paragraph" w:styleId="TableofFigures">
    <w:name w:val="table of figures"/>
    <w:basedOn w:val="Normal"/>
    <w:next w:val="Normal"/>
    <w:uiPriority w:val="99"/>
    <w:unhideWhenUsed/>
    <w:rsid w:val="00F24E78"/>
    <w:pPr>
      <w:spacing w:after="0"/>
    </w:pPr>
  </w:style>
  <w:style w:type="table" w:customStyle="1" w:styleId="LightShading2">
    <w:name w:val="Light Shading2"/>
    <w:basedOn w:val="TableNormal"/>
    <w:uiPriority w:val="60"/>
    <w:rsid w:val="007A061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2">
    <w:name w:val="Light Shading - Accent 12"/>
    <w:basedOn w:val="TableNormal"/>
    <w:uiPriority w:val="60"/>
    <w:rsid w:val="004E06CA"/>
    <w:pPr>
      <w:spacing w:after="0" w:line="240" w:lineRule="auto"/>
    </w:pPr>
    <w:rPr>
      <w:color w:val="4B7B8A" w:themeColor="accent1" w:themeShade="BF"/>
    </w:rPr>
    <w:tblPr>
      <w:tblStyleRowBandSize w:val="1"/>
      <w:tblStyleColBandSize w:val="1"/>
      <w:tblInd w:w="0" w:type="dxa"/>
      <w:tblBorders>
        <w:top w:val="single" w:sz="8" w:space="0" w:color="6EA0B0" w:themeColor="accent1"/>
        <w:bottom w:val="single" w:sz="8" w:space="0" w:color="6EA0B0"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EA0B0" w:themeColor="accent1"/>
          <w:left w:val="nil"/>
          <w:bottom w:val="single" w:sz="8" w:space="0" w:color="6EA0B0" w:themeColor="accent1"/>
          <w:right w:val="nil"/>
          <w:insideH w:val="nil"/>
          <w:insideV w:val="nil"/>
        </w:tcBorders>
      </w:tcPr>
    </w:tblStylePr>
    <w:tblStylePr w:type="lastRow">
      <w:pPr>
        <w:spacing w:before="0" w:after="0" w:line="240" w:lineRule="auto"/>
      </w:pPr>
      <w:rPr>
        <w:b/>
        <w:bCs/>
      </w:rPr>
      <w:tblPr/>
      <w:tcPr>
        <w:tcBorders>
          <w:top w:val="single" w:sz="8" w:space="0" w:color="6EA0B0" w:themeColor="accent1"/>
          <w:left w:val="nil"/>
          <w:bottom w:val="single" w:sz="8" w:space="0" w:color="6EA0B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E7EB" w:themeFill="accent1" w:themeFillTint="3F"/>
      </w:tcPr>
    </w:tblStylePr>
    <w:tblStylePr w:type="band1Horz">
      <w:tblPr/>
      <w:tcPr>
        <w:tcBorders>
          <w:left w:val="nil"/>
          <w:right w:val="nil"/>
          <w:insideH w:val="nil"/>
          <w:insideV w:val="nil"/>
        </w:tcBorders>
        <w:shd w:val="clear" w:color="auto" w:fill="DAE7EB" w:themeFill="accent1" w:themeFillTint="3F"/>
      </w:tcPr>
    </w:tblStylePr>
  </w:style>
  <w:style w:type="table" w:styleId="LightShading-Accent5">
    <w:name w:val="Light Shading Accent 5"/>
    <w:basedOn w:val="TableNormal"/>
    <w:uiPriority w:val="60"/>
    <w:rsid w:val="004E06CA"/>
    <w:pPr>
      <w:spacing w:after="0" w:line="240" w:lineRule="auto"/>
    </w:pPr>
    <w:rPr>
      <w:color w:val="786E53" w:themeColor="accent5" w:themeShade="BF"/>
    </w:rPr>
    <w:tblPr>
      <w:tblStyleRowBandSize w:val="1"/>
      <w:tblStyleColBandSize w:val="1"/>
      <w:tblInd w:w="0" w:type="dxa"/>
      <w:tblBorders>
        <w:top w:val="single" w:sz="8" w:space="0" w:color="9E9273" w:themeColor="accent5"/>
        <w:bottom w:val="single" w:sz="8" w:space="0" w:color="9E9273"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E9273" w:themeColor="accent5"/>
          <w:left w:val="nil"/>
          <w:bottom w:val="single" w:sz="8" w:space="0" w:color="9E9273" w:themeColor="accent5"/>
          <w:right w:val="nil"/>
          <w:insideH w:val="nil"/>
          <w:insideV w:val="nil"/>
        </w:tcBorders>
      </w:tcPr>
    </w:tblStylePr>
    <w:tblStylePr w:type="lastRow">
      <w:pPr>
        <w:spacing w:before="0" w:after="0" w:line="240" w:lineRule="auto"/>
      </w:pPr>
      <w:rPr>
        <w:b/>
        <w:bCs/>
      </w:rPr>
      <w:tblPr/>
      <w:tcPr>
        <w:tcBorders>
          <w:top w:val="single" w:sz="8" w:space="0" w:color="9E9273" w:themeColor="accent5"/>
          <w:left w:val="nil"/>
          <w:bottom w:val="single" w:sz="8" w:space="0" w:color="9E927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E3DC" w:themeFill="accent5" w:themeFillTint="3F"/>
      </w:tcPr>
    </w:tblStylePr>
    <w:tblStylePr w:type="band1Horz">
      <w:tblPr/>
      <w:tcPr>
        <w:tcBorders>
          <w:left w:val="nil"/>
          <w:right w:val="nil"/>
          <w:insideH w:val="nil"/>
          <w:insideV w:val="nil"/>
        </w:tcBorders>
        <w:shd w:val="clear" w:color="auto" w:fill="E7E3DC" w:themeFill="accent5" w:themeFillTint="3F"/>
      </w:tcPr>
    </w:tblStylePr>
  </w:style>
  <w:style w:type="table" w:customStyle="1" w:styleId="LightList1">
    <w:name w:val="Light List1"/>
    <w:basedOn w:val="TableNormal"/>
    <w:uiPriority w:val="61"/>
    <w:rsid w:val="004E06CA"/>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6">
    <w:name w:val="Light Shading Accent 6"/>
    <w:basedOn w:val="TableNormal"/>
    <w:uiPriority w:val="60"/>
    <w:rsid w:val="004E06CA"/>
    <w:pPr>
      <w:spacing w:after="0" w:line="240" w:lineRule="auto"/>
    </w:pPr>
    <w:rPr>
      <w:color w:val="5D6269" w:themeColor="accent6" w:themeShade="BF"/>
    </w:rPr>
    <w:tblPr>
      <w:tblStyleRowBandSize w:val="1"/>
      <w:tblStyleColBandSize w:val="1"/>
      <w:tblInd w:w="0" w:type="dxa"/>
      <w:tblBorders>
        <w:top w:val="single" w:sz="8" w:space="0" w:color="7E848D" w:themeColor="accent6"/>
        <w:bottom w:val="single" w:sz="8" w:space="0" w:color="7E848D"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E848D" w:themeColor="accent6"/>
          <w:left w:val="nil"/>
          <w:bottom w:val="single" w:sz="8" w:space="0" w:color="7E848D" w:themeColor="accent6"/>
          <w:right w:val="nil"/>
          <w:insideH w:val="nil"/>
          <w:insideV w:val="nil"/>
        </w:tcBorders>
      </w:tcPr>
    </w:tblStylePr>
    <w:tblStylePr w:type="lastRow">
      <w:pPr>
        <w:spacing w:before="0" w:after="0" w:line="240" w:lineRule="auto"/>
      </w:pPr>
      <w:rPr>
        <w:b/>
        <w:bCs/>
      </w:rPr>
      <w:tblPr/>
      <w:tcPr>
        <w:tcBorders>
          <w:top w:val="single" w:sz="8" w:space="0" w:color="7E848D" w:themeColor="accent6"/>
          <w:left w:val="nil"/>
          <w:bottom w:val="single" w:sz="8" w:space="0" w:color="7E848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0E2" w:themeFill="accent6" w:themeFillTint="3F"/>
      </w:tcPr>
    </w:tblStylePr>
    <w:tblStylePr w:type="band1Horz">
      <w:tblPr/>
      <w:tcPr>
        <w:tcBorders>
          <w:left w:val="nil"/>
          <w:right w:val="nil"/>
          <w:insideH w:val="nil"/>
          <w:insideV w:val="nil"/>
        </w:tcBorders>
        <w:shd w:val="clear" w:color="auto" w:fill="DEE0E2" w:themeFill="accent6" w:themeFillTint="3F"/>
      </w:tcPr>
    </w:tblStylePr>
  </w:style>
  <w:style w:type="table" w:styleId="LightShading-Accent4">
    <w:name w:val="Light Shading Accent 4"/>
    <w:basedOn w:val="TableNormal"/>
    <w:uiPriority w:val="60"/>
    <w:rsid w:val="004E06CA"/>
    <w:pPr>
      <w:spacing w:after="0" w:line="240" w:lineRule="auto"/>
    </w:pPr>
    <w:rPr>
      <w:color w:val="566348" w:themeColor="accent4" w:themeShade="BF"/>
    </w:rPr>
    <w:tblPr>
      <w:tblStyleRowBandSize w:val="1"/>
      <w:tblStyleColBandSize w:val="1"/>
      <w:tblInd w:w="0" w:type="dxa"/>
      <w:tblBorders>
        <w:top w:val="single" w:sz="8" w:space="0" w:color="748560" w:themeColor="accent4"/>
        <w:bottom w:val="single" w:sz="8" w:space="0" w:color="74856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48560" w:themeColor="accent4"/>
          <w:left w:val="nil"/>
          <w:bottom w:val="single" w:sz="8" w:space="0" w:color="748560" w:themeColor="accent4"/>
          <w:right w:val="nil"/>
          <w:insideH w:val="nil"/>
          <w:insideV w:val="nil"/>
        </w:tcBorders>
      </w:tcPr>
    </w:tblStylePr>
    <w:tblStylePr w:type="lastRow">
      <w:pPr>
        <w:spacing w:before="0" w:after="0" w:line="240" w:lineRule="auto"/>
      </w:pPr>
      <w:rPr>
        <w:b/>
        <w:bCs/>
      </w:rPr>
      <w:tblPr/>
      <w:tcPr>
        <w:tcBorders>
          <w:top w:val="single" w:sz="8" w:space="0" w:color="748560" w:themeColor="accent4"/>
          <w:left w:val="nil"/>
          <w:bottom w:val="single" w:sz="8" w:space="0" w:color="74856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1D6" w:themeFill="accent4" w:themeFillTint="3F"/>
      </w:tcPr>
    </w:tblStylePr>
    <w:tblStylePr w:type="band1Horz">
      <w:tblPr/>
      <w:tcPr>
        <w:tcBorders>
          <w:left w:val="nil"/>
          <w:right w:val="nil"/>
          <w:insideH w:val="nil"/>
          <w:insideV w:val="nil"/>
        </w:tcBorders>
        <w:shd w:val="clear" w:color="auto" w:fill="DCE1D6" w:themeFill="accent4" w:themeFillTint="3F"/>
      </w:tcPr>
    </w:tblStylePr>
  </w:style>
  <w:style w:type="table" w:styleId="LightShading-Accent3">
    <w:name w:val="Light Shading Accent 3"/>
    <w:basedOn w:val="TableNormal"/>
    <w:uiPriority w:val="60"/>
    <w:rsid w:val="004E06CA"/>
    <w:pPr>
      <w:spacing w:after="0" w:line="240" w:lineRule="auto"/>
    </w:pPr>
    <w:rPr>
      <w:color w:val="66627F" w:themeColor="accent3" w:themeShade="BF"/>
    </w:rPr>
    <w:tblPr>
      <w:tblStyleRowBandSize w:val="1"/>
      <w:tblStyleColBandSize w:val="1"/>
      <w:tblInd w:w="0" w:type="dxa"/>
      <w:tblBorders>
        <w:top w:val="single" w:sz="8" w:space="0" w:color="8D89A4" w:themeColor="accent3"/>
        <w:bottom w:val="single" w:sz="8" w:space="0" w:color="8D89A4"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D89A4" w:themeColor="accent3"/>
          <w:left w:val="nil"/>
          <w:bottom w:val="single" w:sz="8" w:space="0" w:color="8D89A4" w:themeColor="accent3"/>
          <w:right w:val="nil"/>
          <w:insideH w:val="nil"/>
          <w:insideV w:val="nil"/>
        </w:tcBorders>
      </w:tcPr>
    </w:tblStylePr>
    <w:tblStylePr w:type="lastRow">
      <w:pPr>
        <w:spacing w:before="0" w:after="0" w:line="240" w:lineRule="auto"/>
      </w:pPr>
      <w:rPr>
        <w:b/>
        <w:bCs/>
      </w:rPr>
      <w:tblPr/>
      <w:tcPr>
        <w:tcBorders>
          <w:top w:val="single" w:sz="8" w:space="0" w:color="8D89A4" w:themeColor="accent3"/>
          <w:left w:val="nil"/>
          <w:bottom w:val="single" w:sz="8" w:space="0" w:color="8D89A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1E8" w:themeFill="accent3" w:themeFillTint="3F"/>
      </w:tcPr>
    </w:tblStylePr>
    <w:tblStylePr w:type="band1Horz">
      <w:tblPr/>
      <w:tcPr>
        <w:tcBorders>
          <w:left w:val="nil"/>
          <w:right w:val="nil"/>
          <w:insideH w:val="nil"/>
          <w:insideV w:val="nil"/>
        </w:tcBorders>
        <w:shd w:val="clear" w:color="auto" w:fill="E2E1E8" w:themeFill="accent3" w:themeFillTint="3F"/>
      </w:tcPr>
    </w:tblStylePr>
  </w:style>
  <w:style w:type="table" w:styleId="LightShading-Accent2">
    <w:name w:val="Light Shading Accent 2"/>
    <w:basedOn w:val="TableNormal"/>
    <w:uiPriority w:val="60"/>
    <w:rsid w:val="004E06CA"/>
    <w:pPr>
      <w:spacing w:after="0" w:line="240" w:lineRule="auto"/>
    </w:pPr>
    <w:rPr>
      <w:color w:val="988207" w:themeColor="accent2" w:themeShade="BF"/>
    </w:rPr>
    <w:tblPr>
      <w:tblStyleRowBandSize w:val="1"/>
      <w:tblStyleColBandSize w:val="1"/>
      <w:tblInd w:w="0" w:type="dxa"/>
      <w:tblBorders>
        <w:top w:val="single" w:sz="8" w:space="0" w:color="CCAF0A" w:themeColor="accent2"/>
        <w:bottom w:val="single" w:sz="8" w:space="0" w:color="CCAF0A"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CAF0A" w:themeColor="accent2"/>
          <w:left w:val="nil"/>
          <w:bottom w:val="single" w:sz="8" w:space="0" w:color="CCAF0A" w:themeColor="accent2"/>
          <w:right w:val="nil"/>
          <w:insideH w:val="nil"/>
          <w:insideV w:val="nil"/>
        </w:tcBorders>
      </w:tcPr>
    </w:tblStylePr>
    <w:tblStylePr w:type="lastRow">
      <w:pPr>
        <w:spacing w:before="0" w:after="0" w:line="240" w:lineRule="auto"/>
      </w:pPr>
      <w:rPr>
        <w:b/>
        <w:bCs/>
      </w:rPr>
      <w:tblPr/>
      <w:tcPr>
        <w:tcBorders>
          <w:top w:val="single" w:sz="8" w:space="0" w:color="CCAF0A" w:themeColor="accent2"/>
          <w:left w:val="nil"/>
          <w:bottom w:val="single" w:sz="8" w:space="0" w:color="CCAF0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F1B9" w:themeFill="accent2" w:themeFillTint="3F"/>
      </w:tcPr>
    </w:tblStylePr>
    <w:tblStylePr w:type="band1Horz">
      <w:tblPr/>
      <w:tcPr>
        <w:tcBorders>
          <w:left w:val="nil"/>
          <w:right w:val="nil"/>
          <w:insideH w:val="nil"/>
          <w:insideV w:val="nil"/>
        </w:tcBorders>
        <w:shd w:val="clear" w:color="auto" w:fill="FBF1B9" w:themeFill="accent2" w:themeFillTint="3F"/>
      </w:tcPr>
    </w:tblStylePr>
  </w:style>
  <w:style w:type="paragraph" w:styleId="FootnoteText">
    <w:name w:val="footnote text"/>
    <w:basedOn w:val="Normal"/>
    <w:link w:val="FootnoteTextChar"/>
    <w:uiPriority w:val="99"/>
    <w:semiHidden/>
    <w:unhideWhenUsed/>
    <w:rsid w:val="005323E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323E2"/>
    <w:rPr>
      <w:rFonts w:ascii="Calibri" w:hAnsi="Calibri"/>
      <w:spacing w:val="10"/>
      <w:sz w:val="20"/>
      <w:szCs w:val="20"/>
    </w:rPr>
  </w:style>
  <w:style w:type="character" w:styleId="FootnoteReference">
    <w:name w:val="footnote reference"/>
    <w:basedOn w:val="DefaultParagraphFont"/>
    <w:uiPriority w:val="99"/>
    <w:semiHidden/>
    <w:unhideWhenUsed/>
    <w:rsid w:val="005323E2"/>
    <w:rPr>
      <w:vertAlign w:val="superscript"/>
    </w:rPr>
  </w:style>
  <w:style w:type="table" w:styleId="MediumGrid3-Accent6">
    <w:name w:val="Medium Grid 3 Accent 6"/>
    <w:basedOn w:val="TableNormal"/>
    <w:uiPriority w:val="69"/>
    <w:rsid w:val="00BD143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EE0E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848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848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848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848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1C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1C6" w:themeFill="accent6" w:themeFillTint="7F"/>
      </w:tcPr>
    </w:tblStylePr>
  </w:style>
  <w:style w:type="paragraph" w:styleId="DocumentMap">
    <w:name w:val="Document Map"/>
    <w:basedOn w:val="Normal"/>
    <w:link w:val="DocumentMapChar"/>
    <w:uiPriority w:val="99"/>
    <w:semiHidden/>
    <w:unhideWhenUsed/>
    <w:rsid w:val="0030233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02337"/>
    <w:rPr>
      <w:rFonts w:ascii="Tahoma" w:hAnsi="Tahoma" w:cs="Tahoma"/>
      <w:spacing w:val="10"/>
      <w:sz w:val="16"/>
      <w:szCs w:val="16"/>
    </w:rPr>
  </w:style>
  <w:style w:type="character" w:styleId="LineNumber">
    <w:name w:val="line number"/>
    <w:basedOn w:val="DefaultParagraphFont"/>
    <w:uiPriority w:val="99"/>
    <w:semiHidden/>
    <w:unhideWhenUsed/>
    <w:rsid w:val="00961E48"/>
  </w:style>
  <w:style w:type="character" w:customStyle="1" w:styleId="NoSpacingChar">
    <w:name w:val="No Spacing Char"/>
    <w:basedOn w:val="DefaultParagraphFont"/>
    <w:link w:val="NoSpacing"/>
    <w:uiPriority w:val="1"/>
    <w:rsid w:val="005F14A0"/>
    <w:rPr>
      <w:rFonts w:ascii="Times New Roman" w:hAnsi="Times New Roman"/>
      <w:spacing w:val="1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5F48"/>
    <w:rPr>
      <w:rFonts w:ascii="Times New Roman" w:hAnsi="Times New Roman"/>
      <w:spacing w:val="10"/>
      <w:sz w:val="24"/>
    </w:rPr>
  </w:style>
  <w:style w:type="paragraph" w:styleId="Heading1">
    <w:name w:val="heading 1"/>
    <w:basedOn w:val="Normal"/>
    <w:next w:val="Normal"/>
    <w:link w:val="Heading1Char"/>
    <w:uiPriority w:val="9"/>
    <w:qFormat/>
    <w:rsid w:val="009D3BA0"/>
    <w:pPr>
      <w:pBdr>
        <w:top w:val="single" w:sz="2" w:space="1" w:color="auto"/>
        <w:bottom w:val="single" w:sz="2" w:space="1" w:color="auto"/>
      </w:pBdr>
      <w:spacing w:before="480" w:after="0"/>
      <w:contextualSpacing/>
      <w:outlineLvl w:val="0"/>
    </w:pPr>
    <w:rPr>
      <w:rFonts w:eastAsiaTheme="majorEastAsia" w:cstheme="majorBidi"/>
      <w:bCs/>
      <w:sz w:val="48"/>
      <w:szCs w:val="28"/>
    </w:rPr>
  </w:style>
  <w:style w:type="paragraph" w:styleId="Heading2">
    <w:name w:val="heading 2"/>
    <w:basedOn w:val="Normal"/>
    <w:next w:val="Normal"/>
    <w:link w:val="Heading2Char"/>
    <w:uiPriority w:val="9"/>
    <w:unhideWhenUsed/>
    <w:qFormat/>
    <w:rsid w:val="00E44FB4"/>
    <w:pPr>
      <w:spacing w:before="200" w:after="0"/>
      <w:outlineLvl w:val="1"/>
    </w:pPr>
    <w:rPr>
      <w:rFonts w:eastAsiaTheme="majorEastAsia" w:cstheme="majorBidi"/>
      <w:bCs/>
      <w:sz w:val="36"/>
      <w:szCs w:val="26"/>
    </w:rPr>
  </w:style>
  <w:style w:type="paragraph" w:styleId="Heading3">
    <w:name w:val="heading 3"/>
    <w:basedOn w:val="Normal"/>
    <w:next w:val="Normal"/>
    <w:link w:val="Heading3Char"/>
    <w:uiPriority w:val="9"/>
    <w:unhideWhenUsed/>
    <w:qFormat/>
    <w:rsid w:val="006A050F"/>
    <w:pPr>
      <w:spacing w:before="200" w:after="0" w:line="271" w:lineRule="auto"/>
      <w:outlineLvl w:val="2"/>
    </w:pPr>
    <w:rPr>
      <w:rFonts w:eastAsiaTheme="majorEastAsia" w:cstheme="majorBidi"/>
      <w:bCs/>
      <w:sz w:val="32"/>
    </w:rPr>
  </w:style>
  <w:style w:type="paragraph" w:styleId="Heading4">
    <w:name w:val="heading 4"/>
    <w:basedOn w:val="Normal"/>
    <w:next w:val="Normal"/>
    <w:link w:val="Heading4Char"/>
    <w:uiPriority w:val="9"/>
    <w:unhideWhenUsed/>
    <w:qFormat/>
    <w:rsid w:val="00326D75"/>
    <w:pPr>
      <w:spacing w:before="200" w:after="0"/>
      <w:outlineLvl w:val="3"/>
    </w:pPr>
    <w:rPr>
      <w:rFonts w:eastAsiaTheme="majorEastAsia" w:cstheme="majorBidi"/>
      <w:bCs/>
      <w:iCs/>
      <w:sz w:val="28"/>
    </w:rPr>
  </w:style>
  <w:style w:type="paragraph" w:styleId="Heading5">
    <w:name w:val="heading 5"/>
    <w:basedOn w:val="Normal"/>
    <w:next w:val="Normal"/>
    <w:link w:val="Heading5Char"/>
    <w:uiPriority w:val="9"/>
    <w:unhideWhenUsed/>
    <w:qFormat/>
    <w:rsid w:val="00FD1EDF"/>
    <w:pPr>
      <w:spacing w:before="200" w:after="0"/>
      <w:outlineLvl w:val="4"/>
    </w:pPr>
    <w:rPr>
      <w:rFonts w:eastAsiaTheme="majorEastAsia" w:cstheme="majorBidi"/>
      <w:bCs/>
    </w:rPr>
  </w:style>
  <w:style w:type="paragraph" w:styleId="Heading6">
    <w:name w:val="heading 6"/>
    <w:basedOn w:val="Normal"/>
    <w:next w:val="Normal"/>
    <w:link w:val="Heading6Char"/>
    <w:uiPriority w:val="9"/>
    <w:semiHidden/>
    <w:unhideWhenUsed/>
    <w:qFormat/>
    <w:rsid w:val="00FD1EDF"/>
    <w:pPr>
      <w:spacing w:after="0" w:line="271" w:lineRule="auto"/>
      <w:outlineLvl w:val="5"/>
    </w:pPr>
    <w:rPr>
      <w:rFonts w:eastAsiaTheme="majorEastAsia" w:cstheme="majorBidi"/>
      <w:bCs/>
      <w:i/>
      <w:iCs/>
    </w:rPr>
  </w:style>
  <w:style w:type="paragraph" w:styleId="Heading7">
    <w:name w:val="heading 7"/>
    <w:basedOn w:val="Normal"/>
    <w:next w:val="Normal"/>
    <w:link w:val="Heading7Char"/>
    <w:uiPriority w:val="9"/>
    <w:semiHidden/>
    <w:unhideWhenUsed/>
    <w:qFormat/>
    <w:rsid w:val="009C2C5F"/>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9C2C5F"/>
    <w:pPr>
      <w:spacing w:after="0"/>
      <w:outlineLvl w:val="7"/>
    </w:pPr>
    <w:rPr>
      <w:rFonts w:asciiTheme="majorHAnsi" w:eastAsiaTheme="majorEastAsia" w:hAnsiTheme="majorHAnsi" w:cstheme="majorBidi"/>
      <w:szCs w:val="20"/>
    </w:rPr>
  </w:style>
  <w:style w:type="paragraph" w:styleId="Heading9">
    <w:name w:val="heading 9"/>
    <w:basedOn w:val="Normal"/>
    <w:next w:val="Normal"/>
    <w:link w:val="Heading9Char"/>
    <w:uiPriority w:val="9"/>
    <w:semiHidden/>
    <w:unhideWhenUsed/>
    <w:qFormat/>
    <w:rsid w:val="009C2C5F"/>
    <w:pPr>
      <w:spacing w:after="0"/>
      <w:outlineLvl w:val="8"/>
    </w:pPr>
    <w:rPr>
      <w:rFonts w:asciiTheme="majorHAnsi" w:eastAsiaTheme="majorEastAsia" w:hAnsiTheme="majorHAnsi"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C2C5F"/>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9C2C5F"/>
    <w:rPr>
      <w:rFonts w:asciiTheme="majorHAnsi" w:eastAsiaTheme="majorEastAsia" w:hAnsiTheme="majorHAnsi" w:cstheme="majorBidi"/>
      <w:spacing w:val="5"/>
      <w:sz w:val="52"/>
      <w:szCs w:val="52"/>
    </w:rPr>
  </w:style>
  <w:style w:type="character" w:customStyle="1" w:styleId="Heading1Char">
    <w:name w:val="Heading 1 Char"/>
    <w:basedOn w:val="DefaultParagraphFont"/>
    <w:link w:val="Heading1"/>
    <w:uiPriority w:val="9"/>
    <w:rsid w:val="009D3BA0"/>
    <w:rPr>
      <w:rFonts w:ascii="Times New Roman" w:eastAsiaTheme="majorEastAsia" w:hAnsi="Times New Roman" w:cstheme="majorBidi"/>
      <w:bCs/>
      <w:spacing w:val="10"/>
      <w:sz w:val="48"/>
      <w:szCs w:val="28"/>
    </w:rPr>
  </w:style>
  <w:style w:type="paragraph" w:styleId="ListParagraph">
    <w:name w:val="List Paragraph"/>
    <w:basedOn w:val="Normal"/>
    <w:uiPriority w:val="34"/>
    <w:qFormat/>
    <w:rsid w:val="009C2C5F"/>
    <w:pPr>
      <w:ind w:left="720"/>
      <w:contextualSpacing/>
    </w:pPr>
  </w:style>
  <w:style w:type="character" w:customStyle="1" w:styleId="Heading2Char">
    <w:name w:val="Heading 2 Char"/>
    <w:basedOn w:val="DefaultParagraphFont"/>
    <w:link w:val="Heading2"/>
    <w:uiPriority w:val="9"/>
    <w:rsid w:val="00E44FB4"/>
    <w:rPr>
      <w:rFonts w:ascii="Calibri" w:eastAsiaTheme="majorEastAsia" w:hAnsi="Calibri" w:cstheme="majorBidi"/>
      <w:bCs/>
      <w:spacing w:val="10"/>
      <w:sz w:val="36"/>
      <w:szCs w:val="26"/>
    </w:rPr>
  </w:style>
  <w:style w:type="paragraph" w:styleId="BalloonText">
    <w:name w:val="Balloon Text"/>
    <w:basedOn w:val="Normal"/>
    <w:link w:val="BalloonTextChar"/>
    <w:uiPriority w:val="99"/>
    <w:semiHidden/>
    <w:unhideWhenUsed/>
    <w:rsid w:val="004C61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615E"/>
    <w:rPr>
      <w:rFonts w:ascii="Tahoma" w:hAnsi="Tahoma" w:cs="Tahoma"/>
      <w:sz w:val="16"/>
      <w:szCs w:val="16"/>
    </w:rPr>
  </w:style>
  <w:style w:type="paragraph" w:styleId="Caption">
    <w:name w:val="caption"/>
    <w:basedOn w:val="Normal"/>
    <w:next w:val="Normal"/>
    <w:link w:val="CaptionChar"/>
    <w:uiPriority w:val="35"/>
    <w:unhideWhenUsed/>
    <w:qFormat/>
    <w:rsid w:val="006F686B"/>
    <w:pPr>
      <w:spacing w:line="240" w:lineRule="auto"/>
    </w:pPr>
    <w:rPr>
      <w:bCs/>
      <w:sz w:val="20"/>
      <w:szCs w:val="18"/>
    </w:rPr>
  </w:style>
  <w:style w:type="paragraph" w:styleId="TOC1">
    <w:name w:val="toc 1"/>
    <w:basedOn w:val="Normal"/>
    <w:next w:val="Normal"/>
    <w:autoRedefine/>
    <w:uiPriority w:val="39"/>
    <w:unhideWhenUsed/>
    <w:qFormat/>
    <w:rsid w:val="001441ED"/>
    <w:pPr>
      <w:spacing w:after="100"/>
    </w:pPr>
  </w:style>
  <w:style w:type="character" w:styleId="Hyperlink">
    <w:name w:val="Hyperlink"/>
    <w:basedOn w:val="DefaultParagraphFont"/>
    <w:uiPriority w:val="99"/>
    <w:unhideWhenUsed/>
    <w:rsid w:val="001441ED"/>
    <w:rPr>
      <w:color w:val="00C8C3" w:themeColor="hyperlink"/>
      <w:u w:val="single"/>
    </w:rPr>
  </w:style>
  <w:style w:type="paragraph" w:styleId="TOC2">
    <w:name w:val="toc 2"/>
    <w:basedOn w:val="Normal"/>
    <w:next w:val="Normal"/>
    <w:autoRedefine/>
    <w:uiPriority w:val="39"/>
    <w:unhideWhenUsed/>
    <w:qFormat/>
    <w:rsid w:val="006F7C57"/>
    <w:pPr>
      <w:spacing w:after="100"/>
      <w:ind w:left="220"/>
    </w:pPr>
  </w:style>
  <w:style w:type="character" w:customStyle="1" w:styleId="Heading3Char">
    <w:name w:val="Heading 3 Char"/>
    <w:basedOn w:val="DefaultParagraphFont"/>
    <w:link w:val="Heading3"/>
    <w:uiPriority w:val="9"/>
    <w:rsid w:val="006A050F"/>
    <w:rPr>
      <w:rFonts w:ascii="Calibri" w:eastAsiaTheme="majorEastAsia" w:hAnsi="Calibri" w:cstheme="majorBidi"/>
      <w:bCs/>
      <w:spacing w:val="10"/>
      <w:sz w:val="32"/>
    </w:rPr>
  </w:style>
  <w:style w:type="character" w:customStyle="1" w:styleId="Heading4Char">
    <w:name w:val="Heading 4 Char"/>
    <w:basedOn w:val="DefaultParagraphFont"/>
    <w:link w:val="Heading4"/>
    <w:uiPriority w:val="9"/>
    <w:rsid w:val="00326D75"/>
    <w:rPr>
      <w:rFonts w:ascii="Calibri" w:eastAsiaTheme="majorEastAsia" w:hAnsi="Calibri" w:cstheme="majorBidi"/>
      <w:bCs/>
      <w:iCs/>
      <w:spacing w:val="10"/>
      <w:sz w:val="28"/>
    </w:rPr>
  </w:style>
  <w:style w:type="paragraph" w:styleId="NoSpacing">
    <w:name w:val="No Spacing"/>
    <w:basedOn w:val="Normal"/>
    <w:link w:val="NoSpacingChar"/>
    <w:uiPriority w:val="1"/>
    <w:qFormat/>
    <w:rsid w:val="000D7430"/>
    <w:pPr>
      <w:spacing w:after="0" w:line="240" w:lineRule="auto"/>
    </w:pPr>
  </w:style>
  <w:style w:type="paragraph" w:styleId="TOC3">
    <w:name w:val="toc 3"/>
    <w:basedOn w:val="Normal"/>
    <w:next w:val="Normal"/>
    <w:autoRedefine/>
    <w:uiPriority w:val="39"/>
    <w:unhideWhenUsed/>
    <w:qFormat/>
    <w:rsid w:val="00291D79"/>
    <w:pPr>
      <w:spacing w:after="100"/>
      <w:ind w:left="440"/>
    </w:pPr>
  </w:style>
  <w:style w:type="paragraph" w:styleId="EndnoteText">
    <w:name w:val="endnote text"/>
    <w:basedOn w:val="Normal"/>
    <w:link w:val="EndnoteTextChar"/>
    <w:uiPriority w:val="99"/>
    <w:semiHidden/>
    <w:unhideWhenUsed/>
    <w:rsid w:val="00875747"/>
    <w:pPr>
      <w:spacing w:after="0" w:line="240" w:lineRule="auto"/>
    </w:pPr>
    <w:rPr>
      <w:szCs w:val="20"/>
    </w:rPr>
  </w:style>
  <w:style w:type="character" w:customStyle="1" w:styleId="EndnoteTextChar">
    <w:name w:val="Endnote Text Char"/>
    <w:basedOn w:val="DefaultParagraphFont"/>
    <w:link w:val="EndnoteText"/>
    <w:uiPriority w:val="99"/>
    <w:semiHidden/>
    <w:rsid w:val="00875747"/>
    <w:rPr>
      <w:sz w:val="20"/>
      <w:szCs w:val="20"/>
    </w:rPr>
  </w:style>
  <w:style w:type="character" w:styleId="EndnoteReference">
    <w:name w:val="endnote reference"/>
    <w:basedOn w:val="DefaultParagraphFont"/>
    <w:uiPriority w:val="99"/>
    <w:semiHidden/>
    <w:unhideWhenUsed/>
    <w:rsid w:val="00875747"/>
    <w:rPr>
      <w:vertAlign w:val="superscript"/>
    </w:rPr>
  </w:style>
  <w:style w:type="character" w:customStyle="1" w:styleId="Heading5Char">
    <w:name w:val="Heading 5 Char"/>
    <w:basedOn w:val="DefaultParagraphFont"/>
    <w:link w:val="Heading5"/>
    <w:uiPriority w:val="9"/>
    <w:rsid w:val="00FD1EDF"/>
    <w:rPr>
      <w:rFonts w:ascii="Calibri" w:eastAsiaTheme="majorEastAsia" w:hAnsi="Calibri" w:cstheme="majorBidi"/>
      <w:bCs/>
      <w:spacing w:val="10"/>
    </w:rPr>
  </w:style>
  <w:style w:type="character" w:customStyle="1" w:styleId="Heading6Char">
    <w:name w:val="Heading 6 Char"/>
    <w:basedOn w:val="DefaultParagraphFont"/>
    <w:link w:val="Heading6"/>
    <w:uiPriority w:val="9"/>
    <w:semiHidden/>
    <w:rsid w:val="00FD1EDF"/>
    <w:rPr>
      <w:rFonts w:ascii="Calibri" w:eastAsiaTheme="majorEastAsia" w:hAnsi="Calibri" w:cstheme="majorBidi"/>
      <w:bCs/>
      <w:i/>
      <w:iCs/>
      <w:spacing w:val="10"/>
    </w:rPr>
  </w:style>
  <w:style w:type="character" w:customStyle="1" w:styleId="Heading7Char">
    <w:name w:val="Heading 7 Char"/>
    <w:basedOn w:val="DefaultParagraphFont"/>
    <w:link w:val="Heading7"/>
    <w:uiPriority w:val="9"/>
    <w:semiHidden/>
    <w:rsid w:val="009C2C5F"/>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9C2C5F"/>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9C2C5F"/>
    <w:rPr>
      <w:rFonts w:asciiTheme="majorHAnsi" w:eastAsiaTheme="majorEastAsia" w:hAnsiTheme="majorHAnsi" w:cstheme="majorBidi"/>
      <w:i/>
      <w:iCs/>
      <w:spacing w:val="5"/>
      <w:sz w:val="20"/>
      <w:szCs w:val="20"/>
    </w:rPr>
  </w:style>
  <w:style w:type="paragraph" w:styleId="Subtitle">
    <w:name w:val="Subtitle"/>
    <w:basedOn w:val="Normal"/>
    <w:next w:val="Normal"/>
    <w:link w:val="SubtitleChar"/>
    <w:uiPriority w:val="11"/>
    <w:qFormat/>
    <w:rsid w:val="009C2C5F"/>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sid w:val="009C2C5F"/>
    <w:rPr>
      <w:rFonts w:asciiTheme="majorHAnsi" w:eastAsiaTheme="majorEastAsia" w:hAnsiTheme="majorHAnsi" w:cstheme="majorBidi"/>
      <w:i/>
      <w:iCs/>
      <w:spacing w:val="13"/>
      <w:sz w:val="24"/>
      <w:szCs w:val="24"/>
    </w:rPr>
  </w:style>
  <w:style w:type="character" w:styleId="Strong">
    <w:name w:val="Strong"/>
    <w:uiPriority w:val="22"/>
    <w:qFormat/>
    <w:rsid w:val="009C2C5F"/>
    <w:rPr>
      <w:b/>
      <w:bCs/>
    </w:rPr>
  </w:style>
  <w:style w:type="character" w:styleId="Emphasis">
    <w:name w:val="Emphasis"/>
    <w:uiPriority w:val="20"/>
    <w:qFormat/>
    <w:rsid w:val="009C2C5F"/>
    <w:rPr>
      <w:b/>
      <w:bCs/>
      <w:i/>
      <w:iCs/>
      <w:spacing w:val="10"/>
      <w:bdr w:val="none" w:sz="0" w:space="0" w:color="auto"/>
      <w:shd w:val="clear" w:color="auto" w:fill="auto"/>
    </w:rPr>
  </w:style>
  <w:style w:type="paragraph" w:styleId="Quote">
    <w:name w:val="Quote"/>
    <w:basedOn w:val="Normal"/>
    <w:next w:val="Normal"/>
    <w:link w:val="QuoteChar"/>
    <w:uiPriority w:val="29"/>
    <w:qFormat/>
    <w:rsid w:val="009C2C5F"/>
    <w:pPr>
      <w:spacing w:before="200" w:after="0"/>
      <w:ind w:left="360" w:right="360"/>
    </w:pPr>
    <w:rPr>
      <w:i/>
      <w:iCs/>
    </w:rPr>
  </w:style>
  <w:style w:type="character" w:customStyle="1" w:styleId="QuoteChar">
    <w:name w:val="Quote Char"/>
    <w:basedOn w:val="DefaultParagraphFont"/>
    <w:link w:val="Quote"/>
    <w:uiPriority w:val="29"/>
    <w:rsid w:val="009C2C5F"/>
    <w:rPr>
      <w:i/>
      <w:iCs/>
    </w:rPr>
  </w:style>
  <w:style w:type="paragraph" w:styleId="IntenseQuote">
    <w:name w:val="Intense Quote"/>
    <w:basedOn w:val="Normal"/>
    <w:next w:val="Normal"/>
    <w:link w:val="IntenseQuoteChar"/>
    <w:uiPriority w:val="30"/>
    <w:qFormat/>
    <w:rsid w:val="009C2C5F"/>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9C2C5F"/>
    <w:rPr>
      <w:b/>
      <w:bCs/>
      <w:i/>
      <w:iCs/>
    </w:rPr>
  </w:style>
  <w:style w:type="character" w:styleId="SubtleEmphasis">
    <w:name w:val="Subtle Emphasis"/>
    <w:uiPriority w:val="19"/>
    <w:qFormat/>
    <w:rsid w:val="009C2C5F"/>
    <w:rPr>
      <w:i/>
      <w:iCs/>
    </w:rPr>
  </w:style>
  <w:style w:type="character" w:styleId="IntenseEmphasis">
    <w:name w:val="Intense Emphasis"/>
    <w:uiPriority w:val="21"/>
    <w:qFormat/>
    <w:rsid w:val="009C2C5F"/>
    <w:rPr>
      <w:b/>
      <w:bCs/>
    </w:rPr>
  </w:style>
  <w:style w:type="character" w:styleId="SubtleReference">
    <w:name w:val="Subtle Reference"/>
    <w:uiPriority w:val="31"/>
    <w:qFormat/>
    <w:rsid w:val="00032574"/>
    <w:rPr>
      <w:smallCaps/>
      <w:sz w:val="16"/>
    </w:rPr>
  </w:style>
  <w:style w:type="character" w:styleId="IntenseReference">
    <w:name w:val="Intense Reference"/>
    <w:uiPriority w:val="32"/>
    <w:qFormat/>
    <w:rsid w:val="009C2C5F"/>
    <w:rPr>
      <w:smallCaps/>
      <w:spacing w:val="5"/>
      <w:u w:val="single"/>
    </w:rPr>
  </w:style>
  <w:style w:type="character" w:styleId="BookTitle">
    <w:name w:val="Book Title"/>
    <w:uiPriority w:val="33"/>
    <w:qFormat/>
    <w:rsid w:val="009C2C5F"/>
    <w:rPr>
      <w:i/>
      <w:iCs/>
      <w:smallCaps/>
      <w:spacing w:val="5"/>
    </w:rPr>
  </w:style>
  <w:style w:type="paragraph" w:styleId="TOCHeading">
    <w:name w:val="TOC Heading"/>
    <w:basedOn w:val="Heading1"/>
    <w:next w:val="Normal"/>
    <w:uiPriority w:val="39"/>
    <w:unhideWhenUsed/>
    <w:qFormat/>
    <w:rsid w:val="009C2C5F"/>
    <w:pPr>
      <w:outlineLvl w:val="9"/>
    </w:pPr>
  </w:style>
  <w:style w:type="character" w:styleId="PlaceholderText">
    <w:name w:val="Placeholder Text"/>
    <w:basedOn w:val="DefaultParagraphFont"/>
    <w:uiPriority w:val="99"/>
    <w:semiHidden/>
    <w:rsid w:val="00925D6E"/>
    <w:rPr>
      <w:color w:val="808080"/>
    </w:rPr>
  </w:style>
  <w:style w:type="paragraph" w:customStyle="1" w:styleId="ReferenceChapter">
    <w:name w:val="ReferenceChapter"/>
    <w:basedOn w:val="Normal"/>
    <w:link w:val="ReferenceChapterChar"/>
    <w:qFormat/>
    <w:rsid w:val="007474D0"/>
    <w:pPr>
      <w:pBdr>
        <w:top w:val="single" w:sz="4" w:space="1" w:color="auto"/>
        <w:left w:val="single" w:sz="4" w:space="4" w:color="auto"/>
        <w:bottom w:val="single" w:sz="4" w:space="1" w:color="auto"/>
        <w:right w:val="single" w:sz="4" w:space="4" w:color="auto"/>
      </w:pBdr>
      <w:spacing w:before="240"/>
    </w:pPr>
  </w:style>
  <w:style w:type="character" w:customStyle="1" w:styleId="ReferenceChapterChar">
    <w:name w:val="ReferenceChapter Char"/>
    <w:basedOn w:val="DefaultParagraphFont"/>
    <w:link w:val="ReferenceChapter"/>
    <w:rsid w:val="00A142F9"/>
    <w:rPr>
      <w:sz w:val="24"/>
    </w:rPr>
  </w:style>
  <w:style w:type="paragraph" w:styleId="NormalWeb">
    <w:name w:val="Normal (Web)"/>
    <w:basedOn w:val="Normal"/>
    <w:uiPriority w:val="99"/>
    <w:semiHidden/>
    <w:unhideWhenUsed/>
    <w:rsid w:val="00261E96"/>
    <w:pPr>
      <w:spacing w:before="100" w:beforeAutospacing="1" w:after="100" w:afterAutospacing="1" w:line="240" w:lineRule="auto"/>
    </w:pPr>
    <w:rPr>
      <w:rFonts w:eastAsia="Times New Roman" w:cs="Times New Roman"/>
      <w:szCs w:val="24"/>
      <w:lang w:val="nb-NO" w:eastAsia="nb-NO" w:bidi="ar-SA"/>
    </w:rPr>
  </w:style>
  <w:style w:type="paragraph" w:styleId="Header">
    <w:name w:val="header"/>
    <w:basedOn w:val="Normal"/>
    <w:link w:val="HeaderChar"/>
    <w:uiPriority w:val="99"/>
    <w:unhideWhenUsed/>
    <w:rsid w:val="00305F07"/>
    <w:pPr>
      <w:tabs>
        <w:tab w:val="center" w:pos="4536"/>
        <w:tab w:val="right" w:pos="9072"/>
      </w:tabs>
      <w:spacing w:after="0" w:line="240" w:lineRule="auto"/>
    </w:pPr>
  </w:style>
  <w:style w:type="character" w:customStyle="1" w:styleId="HeaderChar">
    <w:name w:val="Header Char"/>
    <w:basedOn w:val="DefaultParagraphFont"/>
    <w:link w:val="Header"/>
    <w:uiPriority w:val="99"/>
    <w:rsid w:val="00305F07"/>
    <w:rPr>
      <w:rFonts w:ascii="Myriad Pro" w:hAnsi="Myriad Pro"/>
      <w:spacing w:val="10"/>
      <w:sz w:val="24"/>
    </w:rPr>
  </w:style>
  <w:style w:type="paragraph" w:styleId="Footer">
    <w:name w:val="footer"/>
    <w:basedOn w:val="Normal"/>
    <w:link w:val="FooterChar"/>
    <w:uiPriority w:val="99"/>
    <w:unhideWhenUsed/>
    <w:rsid w:val="00305F07"/>
    <w:pPr>
      <w:tabs>
        <w:tab w:val="center" w:pos="4536"/>
        <w:tab w:val="right" w:pos="9072"/>
      </w:tabs>
      <w:spacing w:after="0" w:line="240" w:lineRule="auto"/>
    </w:pPr>
  </w:style>
  <w:style w:type="character" w:customStyle="1" w:styleId="FooterChar">
    <w:name w:val="Footer Char"/>
    <w:basedOn w:val="DefaultParagraphFont"/>
    <w:link w:val="Footer"/>
    <w:uiPriority w:val="99"/>
    <w:rsid w:val="00305F07"/>
    <w:rPr>
      <w:rFonts w:ascii="Myriad Pro" w:hAnsi="Myriad Pro"/>
      <w:spacing w:val="10"/>
      <w:sz w:val="24"/>
    </w:rPr>
  </w:style>
  <w:style w:type="table" w:styleId="TableGrid">
    <w:name w:val="Table Grid"/>
    <w:basedOn w:val="TableNormal"/>
    <w:uiPriority w:val="59"/>
    <w:rsid w:val="00600B6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MediumList11">
    <w:name w:val="Medium List 11"/>
    <w:basedOn w:val="TableNormal"/>
    <w:uiPriority w:val="65"/>
    <w:rsid w:val="00600B60"/>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B3B3B"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Shading2-Accent6">
    <w:name w:val="Medium Shading 2 Accent 6"/>
    <w:basedOn w:val="TableNormal"/>
    <w:uiPriority w:val="64"/>
    <w:rsid w:val="00600B6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848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848D" w:themeFill="accent6"/>
      </w:tcPr>
    </w:tblStylePr>
    <w:tblStylePr w:type="lastCol">
      <w:rPr>
        <w:b/>
        <w:bCs/>
        <w:color w:val="FFFFFF" w:themeColor="background1"/>
      </w:rPr>
      <w:tblPr/>
      <w:tcPr>
        <w:tcBorders>
          <w:left w:val="nil"/>
          <w:right w:val="nil"/>
          <w:insideH w:val="nil"/>
          <w:insideV w:val="nil"/>
        </w:tcBorders>
        <w:shd w:val="clear" w:color="auto" w:fill="7E848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Grid21">
    <w:name w:val="Medium Grid 21"/>
    <w:basedOn w:val="TableNormal"/>
    <w:uiPriority w:val="68"/>
    <w:rsid w:val="00600B6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Shading11">
    <w:name w:val="Medium Shading 11"/>
    <w:basedOn w:val="TableNormal"/>
    <w:uiPriority w:val="63"/>
    <w:rsid w:val="00600B60"/>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LightShading1">
    <w:name w:val="Light Shading1"/>
    <w:basedOn w:val="TableNormal"/>
    <w:uiPriority w:val="60"/>
    <w:rsid w:val="00600B6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mediumb-text">
    <w:name w:val="mediumb-text"/>
    <w:basedOn w:val="DefaultParagraphFont"/>
    <w:rsid w:val="00FF3EA3"/>
  </w:style>
  <w:style w:type="paragraph" w:customStyle="1" w:styleId="Default">
    <w:name w:val="Default"/>
    <w:rsid w:val="006C62BB"/>
    <w:pPr>
      <w:autoSpaceDE w:val="0"/>
      <w:autoSpaceDN w:val="0"/>
      <w:adjustRightInd w:val="0"/>
      <w:spacing w:after="0" w:line="240" w:lineRule="auto"/>
    </w:pPr>
    <w:rPr>
      <w:rFonts w:ascii="Cambria" w:hAnsi="Cambria" w:cs="Cambria"/>
      <w:color w:val="000000"/>
      <w:sz w:val="24"/>
      <w:szCs w:val="24"/>
      <w:lang w:val="nb-NO" w:bidi="ar-SA"/>
    </w:rPr>
  </w:style>
  <w:style w:type="character" w:customStyle="1" w:styleId="heading11">
    <w:name w:val="heading11"/>
    <w:basedOn w:val="DefaultParagraphFont"/>
    <w:rsid w:val="000B76FF"/>
    <w:rPr>
      <w:rFonts w:ascii="Arial" w:hAnsi="Arial" w:cs="Arial" w:hint="default"/>
      <w:b/>
      <w:bCs/>
      <w:i w:val="0"/>
      <w:iCs w:val="0"/>
      <w:color w:val="000000"/>
      <w:sz w:val="36"/>
      <w:szCs w:val="36"/>
    </w:rPr>
  </w:style>
  <w:style w:type="character" w:styleId="CommentReference">
    <w:name w:val="annotation reference"/>
    <w:basedOn w:val="DefaultParagraphFont"/>
    <w:uiPriority w:val="99"/>
    <w:semiHidden/>
    <w:unhideWhenUsed/>
    <w:rsid w:val="00006146"/>
    <w:rPr>
      <w:sz w:val="16"/>
      <w:szCs w:val="16"/>
    </w:rPr>
  </w:style>
  <w:style w:type="paragraph" w:styleId="CommentText">
    <w:name w:val="annotation text"/>
    <w:basedOn w:val="Normal"/>
    <w:link w:val="CommentTextChar"/>
    <w:uiPriority w:val="99"/>
    <w:semiHidden/>
    <w:unhideWhenUsed/>
    <w:rsid w:val="00006146"/>
    <w:pPr>
      <w:spacing w:line="240" w:lineRule="auto"/>
    </w:pPr>
    <w:rPr>
      <w:szCs w:val="20"/>
    </w:rPr>
  </w:style>
  <w:style w:type="character" w:customStyle="1" w:styleId="CommentTextChar">
    <w:name w:val="Comment Text Char"/>
    <w:basedOn w:val="DefaultParagraphFont"/>
    <w:link w:val="CommentText"/>
    <w:uiPriority w:val="99"/>
    <w:semiHidden/>
    <w:rsid w:val="00006146"/>
    <w:rPr>
      <w:rFonts w:ascii="Verdana" w:hAnsi="Verdana"/>
      <w:spacing w:val="10"/>
      <w:sz w:val="20"/>
      <w:szCs w:val="20"/>
    </w:rPr>
  </w:style>
  <w:style w:type="paragraph" w:styleId="CommentSubject">
    <w:name w:val="annotation subject"/>
    <w:basedOn w:val="CommentText"/>
    <w:next w:val="CommentText"/>
    <w:link w:val="CommentSubjectChar"/>
    <w:uiPriority w:val="99"/>
    <w:semiHidden/>
    <w:unhideWhenUsed/>
    <w:rsid w:val="00006146"/>
    <w:rPr>
      <w:b/>
      <w:bCs/>
    </w:rPr>
  </w:style>
  <w:style w:type="character" w:customStyle="1" w:styleId="CommentSubjectChar">
    <w:name w:val="Comment Subject Char"/>
    <w:basedOn w:val="CommentTextChar"/>
    <w:link w:val="CommentSubject"/>
    <w:uiPriority w:val="99"/>
    <w:semiHidden/>
    <w:rsid w:val="00006146"/>
    <w:rPr>
      <w:rFonts w:ascii="Verdana" w:hAnsi="Verdana"/>
      <w:b/>
      <w:bCs/>
      <w:spacing w:val="10"/>
      <w:sz w:val="20"/>
      <w:szCs w:val="20"/>
    </w:rPr>
  </w:style>
  <w:style w:type="table" w:styleId="MediumList2-Accent1">
    <w:name w:val="Medium List 2 Accent 1"/>
    <w:basedOn w:val="TableNormal"/>
    <w:uiPriority w:val="66"/>
    <w:rsid w:val="009D3D6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EA0B0" w:themeColor="accent1"/>
        <w:left w:val="single" w:sz="8" w:space="0" w:color="6EA0B0" w:themeColor="accent1"/>
        <w:bottom w:val="single" w:sz="8" w:space="0" w:color="6EA0B0" w:themeColor="accent1"/>
        <w:right w:val="single" w:sz="8" w:space="0" w:color="6EA0B0"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6EA0B0" w:themeColor="accent1"/>
          <w:right w:val="nil"/>
          <w:insideH w:val="nil"/>
          <w:insideV w:val="nil"/>
        </w:tcBorders>
        <w:shd w:val="clear" w:color="auto" w:fill="FFFFFF" w:themeFill="background1"/>
      </w:tcPr>
    </w:tblStylePr>
    <w:tblStylePr w:type="lastRow">
      <w:tblPr/>
      <w:tcPr>
        <w:tcBorders>
          <w:top w:val="single" w:sz="8" w:space="0" w:color="6EA0B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EA0B0" w:themeColor="accent1"/>
          <w:insideH w:val="nil"/>
          <w:insideV w:val="nil"/>
        </w:tcBorders>
        <w:shd w:val="clear" w:color="auto" w:fill="FFFFFF" w:themeFill="background1"/>
      </w:tcPr>
    </w:tblStylePr>
    <w:tblStylePr w:type="lastCol">
      <w:tblPr/>
      <w:tcPr>
        <w:tcBorders>
          <w:top w:val="nil"/>
          <w:left w:val="single" w:sz="8" w:space="0" w:color="6EA0B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E7EB" w:themeFill="accent1" w:themeFillTint="3F"/>
      </w:tcPr>
    </w:tblStylePr>
    <w:tblStylePr w:type="band1Horz">
      <w:tblPr/>
      <w:tcPr>
        <w:tcBorders>
          <w:top w:val="nil"/>
          <w:bottom w:val="nil"/>
          <w:insideH w:val="nil"/>
          <w:insideV w:val="nil"/>
        </w:tcBorders>
        <w:shd w:val="clear" w:color="auto" w:fill="DAE7EB"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1">
    <w:name w:val="Medium List 21"/>
    <w:basedOn w:val="TableNormal"/>
    <w:uiPriority w:val="66"/>
    <w:rsid w:val="009D3D6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Shading-Accent11">
    <w:name w:val="Light Shading - Accent 11"/>
    <w:basedOn w:val="TableNormal"/>
    <w:uiPriority w:val="60"/>
    <w:rsid w:val="00587F0E"/>
    <w:pPr>
      <w:spacing w:after="0" w:line="240" w:lineRule="auto"/>
    </w:pPr>
    <w:rPr>
      <w:color w:val="4B7B8A" w:themeColor="accent1" w:themeShade="BF"/>
    </w:rPr>
    <w:tblPr>
      <w:tblStyleRowBandSize w:val="1"/>
      <w:tblStyleColBandSize w:val="1"/>
      <w:tblInd w:w="0" w:type="dxa"/>
      <w:tblBorders>
        <w:top w:val="single" w:sz="8" w:space="0" w:color="6EA0B0" w:themeColor="accent1"/>
        <w:bottom w:val="single" w:sz="8" w:space="0" w:color="6EA0B0"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EA0B0" w:themeColor="accent1"/>
          <w:left w:val="nil"/>
          <w:bottom w:val="single" w:sz="8" w:space="0" w:color="6EA0B0" w:themeColor="accent1"/>
          <w:right w:val="nil"/>
          <w:insideH w:val="nil"/>
          <w:insideV w:val="nil"/>
        </w:tcBorders>
      </w:tcPr>
    </w:tblStylePr>
    <w:tblStylePr w:type="lastRow">
      <w:pPr>
        <w:spacing w:before="0" w:after="0" w:line="240" w:lineRule="auto"/>
      </w:pPr>
      <w:rPr>
        <w:b/>
        <w:bCs/>
      </w:rPr>
      <w:tblPr/>
      <w:tcPr>
        <w:tcBorders>
          <w:top w:val="single" w:sz="8" w:space="0" w:color="6EA0B0" w:themeColor="accent1"/>
          <w:left w:val="nil"/>
          <w:bottom w:val="single" w:sz="8" w:space="0" w:color="6EA0B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E7EB" w:themeFill="accent1" w:themeFillTint="3F"/>
      </w:tcPr>
    </w:tblStylePr>
    <w:tblStylePr w:type="band1Horz">
      <w:tblPr/>
      <w:tcPr>
        <w:tcBorders>
          <w:left w:val="nil"/>
          <w:right w:val="nil"/>
          <w:insideH w:val="nil"/>
          <w:insideV w:val="nil"/>
        </w:tcBorders>
        <w:shd w:val="clear" w:color="auto" w:fill="DAE7EB" w:themeFill="accent1" w:themeFillTint="3F"/>
      </w:tcPr>
    </w:tblStylePr>
  </w:style>
  <w:style w:type="table" w:styleId="ColorfulList-Accent6">
    <w:name w:val="Colorful List Accent 6"/>
    <w:basedOn w:val="TableNormal"/>
    <w:uiPriority w:val="72"/>
    <w:rsid w:val="00587F0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F2F3" w:themeFill="accent6" w:themeFillTint="19"/>
    </w:tcPr>
    <w:tblStylePr w:type="firstRow">
      <w:rPr>
        <w:b/>
        <w:bCs/>
        <w:color w:val="FFFFFF" w:themeColor="background1"/>
      </w:rPr>
      <w:tblPr/>
      <w:tcPr>
        <w:tcBorders>
          <w:bottom w:val="single" w:sz="12" w:space="0" w:color="FFFFFF" w:themeColor="background1"/>
        </w:tcBorders>
        <w:shd w:val="clear" w:color="auto" w:fill="807559" w:themeFill="accent5" w:themeFillShade="CC"/>
      </w:tcPr>
    </w:tblStylePr>
    <w:tblStylePr w:type="lastRow">
      <w:rPr>
        <w:b/>
        <w:bCs/>
        <w:color w:val="80755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E0E2" w:themeFill="accent6" w:themeFillTint="3F"/>
      </w:tcPr>
    </w:tblStylePr>
    <w:tblStylePr w:type="band1Horz">
      <w:tblPr/>
      <w:tcPr>
        <w:shd w:val="clear" w:color="auto" w:fill="E5E6E8" w:themeFill="accent6" w:themeFillTint="33"/>
      </w:tcPr>
    </w:tblStylePr>
  </w:style>
  <w:style w:type="table" w:styleId="ColorfulGrid-Accent1">
    <w:name w:val="Colorful Grid Accent 1"/>
    <w:basedOn w:val="TableNormal"/>
    <w:uiPriority w:val="73"/>
    <w:rsid w:val="00587F0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1EBEF" w:themeFill="accent1" w:themeFillTint="33"/>
    </w:tcPr>
    <w:tblStylePr w:type="firstRow">
      <w:rPr>
        <w:b/>
        <w:bCs/>
      </w:rPr>
      <w:tblPr/>
      <w:tcPr>
        <w:shd w:val="clear" w:color="auto" w:fill="C4D9DF" w:themeFill="accent1" w:themeFillTint="66"/>
      </w:tcPr>
    </w:tblStylePr>
    <w:tblStylePr w:type="lastRow">
      <w:rPr>
        <w:b/>
        <w:bCs/>
        <w:color w:val="000000" w:themeColor="text1"/>
      </w:rPr>
      <w:tblPr/>
      <w:tcPr>
        <w:shd w:val="clear" w:color="auto" w:fill="C4D9DF" w:themeFill="accent1" w:themeFillTint="66"/>
      </w:tcPr>
    </w:tblStylePr>
    <w:tblStylePr w:type="firstCol">
      <w:rPr>
        <w:color w:val="FFFFFF" w:themeColor="background1"/>
      </w:rPr>
      <w:tblPr/>
      <w:tcPr>
        <w:shd w:val="clear" w:color="auto" w:fill="4B7B8A" w:themeFill="accent1" w:themeFillShade="BF"/>
      </w:tcPr>
    </w:tblStylePr>
    <w:tblStylePr w:type="lastCol">
      <w:rPr>
        <w:color w:val="FFFFFF" w:themeColor="background1"/>
      </w:rPr>
      <w:tblPr/>
      <w:tcPr>
        <w:shd w:val="clear" w:color="auto" w:fill="4B7B8A" w:themeFill="accent1" w:themeFillShade="BF"/>
      </w:tcPr>
    </w:tblStylePr>
    <w:tblStylePr w:type="band1Vert">
      <w:tblPr/>
      <w:tcPr>
        <w:shd w:val="clear" w:color="auto" w:fill="B6CFD7" w:themeFill="accent1" w:themeFillTint="7F"/>
      </w:tcPr>
    </w:tblStylePr>
    <w:tblStylePr w:type="band1Horz">
      <w:tblPr/>
      <w:tcPr>
        <w:shd w:val="clear" w:color="auto" w:fill="B6CFD7" w:themeFill="accent1" w:themeFillTint="7F"/>
      </w:tcPr>
    </w:tblStylePr>
  </w:style>
  <w:style w:type="table" w:styleId="MediumList2-Accent5">
    <w:name w:val="Medium List 2 Accent 5"/>
    <w:basedOn w:val="TableNormal"/>
    <w:uiPriority w:val="66"/>
    <w:rsid w:val="00587F0E"/>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E9273" w:themeColor="accent5"/>
        <w:left w:val="single" w:sz="8" w:space="0" w:color="9E9273" w:themeColor="accent5"/>
        <w:bottom w:val="single" w:sz="8" w:space="0" w:color="9E9273" w:themeColor="accent5"/>
        <w:right w:val="single" w:sz="8" w:space="0" w:color="9E9273"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9E9273" w:themeColor="accent5"/>
          <w:right w:val="nil"/>
          <w:insideH w:val="nil"/>
          <w:insideV w:val="nil"/>
        </w:tcBorders>
        <w:shd w:val="clear" w:color="auto" w:fill="FFFFFF" w:themeFill="background1"/>
      </w:tcPr>
    </w:tblStylePr>
    <w:tblStylePr w:type="lastRow">
      <w:tblPr/>
      <w:tcPr>
        <w:tcBorders>
          <w:top w:val="single" w:sz="8" w:space="0" w:color="9E927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E9273" w:themeColor="accent5"/>
          <w:insideH w:val="nil"/>
          <w:insideV w:val="nil"/>
        </w:tcBorders>
        <w:shd w:val="clear" w:color="auto" w:fill="FFFFFF" w:themeFill="background1"/>
      </w:tcPr>
    </w:tblStylePr>
    <w:tblStylePr w:type="lastCol">
      <w:tblPr/>
      <w:tcPr>
        <w:tcBorders>
          <w:top w:val="nil"/>
          <w:left w:val="single" w:sz="8" w:space="0" w:color="9E927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E3DC" w:themeFill="accent5" w:themeFillTint="3F"/>
      </w:tcPr>
    </w:tblStylePr>
    <w:tblStylePr w:type="band1Horz">
      <w:tblPr/>
      <w:tcPr>
        <w:tcBorders>
          <w:top w:val="nil"/>
          <w:bottom w:val="nil"/>
          <w:insideH w:val="nil"/>
          <w:insideV w:val="nil"/>
        </w:tcBorders>
        <w:shd w:val="clear" w:color="auto" w:fill="E7E3D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1">
    <w:name w:val="Medium Grid 1 Accent 1"/>
    <w:basedOn w:val="TableNormal"/>
    <w:uiPriority w:val="67"/>
    <w:rsid w:val="00AB626E"/>
    <w:pPr>
      <w:spacing w:after="0" w:line="240" w:lineRule="auto"/>
    </w:pPr>
    <w:tblPr>
      <w:tblStyleRowBandSize w:val="1"/>
      <w:tblStyleColBandSize w:val="1"/>
      <w:tblInd w:w="0" w:type="dxa"/>
      <w:tblBorders>
        <w:top w:val="single" w:sz="8" w:space="0" w:color="92B7C3" w:themeColor="accent1" w:themeTint="BF"/>
        <w:left w:val="single" w:sz="8" w:space="0" w:color="92B7C3" w:themeColor="accent1" w:themeTint="BF"/>
        <w:bottom w:val="single" w:sz="8" w:space="0" w:color="92B7C3" w:themeColor="accent1" w:themeTint="BF"/>
        <w:right w:val="single" w:sz="8" w:space="0" w:color="92B7C3" w:themeColor="accent1" w:themeTint="BF"/>
        <w:insideH w:val="single" w:sz="8" w:space="0" w:color="92B7C3" w:themeColor="accent1" w:themeTint="BF"/>
        <w:insideV w:val="single" w:sz="8" w:space="0" w:color="92B7C3" w:themeColor="accent1" w:themeTint="BF"/>
      </w:tblBorders>
      <w:tblCellMar>
        <w:top w:w="0" w:type="dxa"/>
        <w:left w:w="108" w:type="dxa"/>
        <w:bottom w:w="0" w:type="dxa"/>
        <w:right w:w="108" w:type="dxa"/>
      </w:tblCellMar>
    </w:tblPr>
    <w:tcPr>
      <w:shd w:val="clear" w:color="auto" w:fill="DAE7EB" w:themeFill="accent1" w:themeFillTint="3F"/>
    </w:tcPr>
    <w:tblStylePr w:type="firstRow">
      <w:rPr>
        <w:b/>
        <w:bCs/>
      </w:rPr>
    </w:tblStylePr>
    <w:tblStylePr w:type="lastRow">
      <w:rPr>
        <w:b/>
        <w:bCs/>
      </w:rPr>
      <w:tblPr/>
      <w:tcPr>
        <w:tcBorders>
          <w:top w:val="single" w:sz="18" w:space="0" w:color="92B7C3" w:themeColor="accent1" w:themeTint="BF"/>
        </w:tcBorders>
      </w:tcPr>
    </w:tblStylePr>
    <w:tblStylePr w:type="firstCol">
      <w:rPr>
        <w:b/>
        <w:bCs/>
      </w:rPr>
    </w:tblStylePr>
    <w:tblStylePr w:type="lastCol">
      <w:rPr>
        <w:b/>
        <w:bCs/>
      </w:rPr>
    </w:tblStylePr>
    <w:tblStylePr w:type="band1Vert">
      <w:tblPr/>
      <w:tcPr>
        <w:shd w:val="clear" w:color="auto" w:fill="B6CFD7" w:themeFill="accent1" w:themeFillTint="7F"/>
      </w:tcPr>
    </w:tblStylePr>
    <w:tblStylePr w:type="band1Horz">
      <w:tblPr/>
      <w:tcPr>
        <w:shd w:val="clear" w:color="auto" w:fill="B6CFD7" w:themeFill="accent1" w:themeFillTint="7F"/>
      </w:tcPr>
    </w:tblStylePr>
  </w:style>
  <w:style w:type="table" w:customStyle="1" w:styleId="MediumGrid11">
    <w:name w:val="Medium Grid 11"/>
    <w:basedOn w:val="TableNormal"/>
    <w:uiPriority w:val="67"/>
    <w:rsid w:val="00D36D16"/>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4">
    <w:name w:val="Medium Grid 1 Accent 4"/>
    <w:basedOn w:val="TableNormal"/>
    <w:uiPriority w:val="67"/>
    <w:rsid w:val="00B33E03"/>
    <w:pPr>
      <w:spacing w:after="0" w:line="240" w:lineRule="auto"/>
    </w:pPr>
    <w:tblPr>
      <w:tblStyleRowBandSize w:val="1"/>
      <w:tblStyleColBandSize w:val="1"/>
      <w:tblInd w:w="0" w:type="dxa"/>
      <w:tblBorders>
        <w:top w:val="single" w:sz="8" w:space="0" w:color="96A684" w:themeColor="accent4" w:themeTint="BF"/>
        <w:left w:val="single" w:sz="8" w:space="0" w:color="96A684" w:themeColor="accent4" w:themeTint="BF"/>
        <w:bottom w:val="single" w:sz="8" w:space="0" w:color="96A684" w:themeColor="accent4" w:themeTint="BF"/>
        <w:right w:val="single" w:sz="8" w:space="0" w:color="96A684" w:themeColor="accent4" w:themeTint="BF"/>
        <w:insideH w:val="single" w:sz="8" w:space="0" w:color="96A684" w:themeColor="accent4" w:themeTint="BF"/>
        <w:insideV w:val="single" w:sz="8" w:space="0" w:color="96A684" w:themeColor="accent4" w:themeTint="BF"/>
      </w:tblBorders>
      <w:tblCellMar>
        <w:top w:w="0" w:type="dxa"/>
        <w:left w:w="108" w:type="dxa"/>
        <w:bottom w:w="0" w:type="dxa"/>
        <w:right w:w="108" w:type="dxa"/>
      </w:tblCellMar>
    </w:tblPr>
    <w:tcPr>
      <w:shd w:val="clear" w:color="auto" w:fill="DCE1D6" w:themeFill="accent4" w:themeFillTint="3F"/>
    </w:tcPr>
    <w:tblStylePr w:type="firstRow">
      <w:rPr>
        <w:b/>
        <w:bCs/>
      </w:rPr>
    </w:tblStylePr>
    <w:tblStylePr w:type="lastRow">
      <w:rPr>
        <w:b/>
        <w:bCs/>
      </w:rPr>
      <w:tblPr/>
      <w:tcPr>
        <w:tcBorders>
          <w:top w:val="single" w:sz="18" w:space="0" w:color="96A684" w:themeColor="accent4" w:themeTint="BF"/>
        </w:tcBorders>
      </w:tcPr>
    </w:tblStylePr>
    <w:tblStylePr w:type="firstCol">
      <w:rPr>
        <w:b/>
        <w:bCs/>
      </w:rPr>
    </w:tblStylePr>
    <w:tblStylePr w:type="lastCol">
      <w:rPr>
        <w:b/>
        <w:bCs/>
      </w:rPr>
    </w:tblStylePr>
    <w:tblStylePr w:type="band1Vert">
      <w:tblPr/>
      <w:tcPr>
        <w:shd w:val="clear" w:color="auto" w:fill="B9C4AD" w:themeFill="accent4" w:themeFillTint="7F"/>
      </w:tcPr>
    </w:tblStylePr>
    <w:tblStylePr w:type="band1Horz">
      <w:tblPr/>
      <w:tcPr>
        <w:shd w:val="clear" w:color="auto" w:fill="B9C4AD" w:themeFill="accent4" w:themeFillTint="7F"/>
      </w:tcPr>
    </w:tblStylePr>
  </w:style>
  <w:style w:type="character" w:customStyle="1" w:styleId="CaptionChar">
    <w:name w:val="Caption Char"/>
    <w:basedOn w:val="DefaultParagraphFont"/>
    <w:link w:val="Caption"/>
    <w:uiPriority w:val="35"/>
    <w:rsid w:val="006F686B"/>
    <w:rPr>
      <w:rFonts w:ascii="Calibri" w:hAnsi="Calibri"/>
      <w:bCs/>
      <w:spacing w:val="10"/>
      <w:sz w:val="20"/>
      <w:szCs w:val="18"/>
    </w:rPr>
  </w:style>
  <w:style w:type="paragraph" w:styleId="TableofFigures">
    <w:name w:val="table of figures"/>
    <w:basedOn w:val="Normal"/>
    <w:next w:val="Normal"/>
    <w:uiPriority w:val="99"/>
    <w:unhideWhenUsed/>
    <w:rsid w:val="00F24E78"/>
    <w:pPr>
      <w:spacing w:after="0"/>
    </w:pPr>
  </w:style>
  <w:style w:type="table" w:customStyle="1" w:styleId="LightShading2">
    <w:name w:val="Light Shading2"/>
    <w:basedOn w:val="TableNormal"/>
    <w:uiPriority w:val="60"/>
    <w:rsid w:val="007A061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2">
    <w:name w:val="Light Shading - Accent 12"/>
    <w:basedOn w:val="TableNormal"/>
    <w:uiPriority w:val="60"/>
    <w:rsid w:val="004E06CA"/>
    <w:pPr>
      <w:spacing w:after="0" w:line="240" w:lineRule="auto"/>
    </w:pPr>
    <w:rPr>
      <w:color w:val="4B7B8A" w:themeColor="accent1" w:themeShade="BF"/>
    </w:rPr>
    <w:tblPr>
      <w:tblStyleRowBandSize w:val="1"/>
      <w:tblStyleColBandSize w:val="1"/>
      <w:tblInd w:w="0" w:type="dxa"/>
      <w:tblBorders>
        <w:top w:val="single" w:sz="8" w:space="0" w:color="6EA0B0" w:themeColor="accent1"/>
        <w:bottom w:val="single" w:sz="8" w:space="0" w:color="6EA0B0"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EA0B0" w:themeColor="accent1"/>
          <w:left w:val="nil"/>
          <w:bottom w:val="single" w:sz="8" w:space="0" w:color="6EA0B0" w:themeColor="accent1"/>
          <w:right w:val="nil"/>
          <w:insideH w:val="nil"/>
          <w:insideV w:val="nil"/>
        </w:tcBorders>
      </w:tcPr>
    </w:tblStylePr>
    <w:tblStylePr w:type="lastRow">
      <w:pPr>
        <w:spacing w:before="0" w:after="0" w:line="240" w:lineRule="auto"/>
      </w:pPr>
      <w:rPr>
        <w:b/>
        <w:bCs/>
      </w:rPr>
      <w:tblPr/>
      <w:tcPr>
        <w:tcBorders>
          <w:top w:val="single" w:sz="8" w:space="0" w:color="6EA0B0" w:themeColor="accent1"/>
          <w:left w:val="nil"/>
          <w:bottom w:val="single" w:sz="8" w:space="0" w:color="6EA0B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E7EB" w:themeFill="accent1" w:themeFillTint="3F"/>
      </w:tcPr>
    </w:tblStylePr>
    <w:tblStylePr w:type="band1Horz">
      <w:tblPr/>
      <w:tcPr>
        <w:tcBorders>
          <w:left w:val="nil"/>
          <w:right w:val="nil"/>
          <w:insideH w:val="nil"/>
          <w:insideV w:val="nil"/>
        </w:tcBorders>
        <w:shd w:val="clear" w:color="auto" w:fill="DAE7EB" w:themeFill="accent1" w:themeFillTint="3F"/>
      </w:tcPr>
    </w:tblStylePr>
  </w:style>
  <w:style w:type="table" w:styleId="LightShading-Accent5">
    <w:name w:val="Light Shading Accent 5"/>
    <w:basedOn w:val="TableNormal"/>
    <w:uiPriority w:val="60"/>
    <w:rsid w:val="004E06CA"/>
    <w:pPr>
      <w:spacing w:after="0" w:line="240" w:lineRule="auto"/>
    </w:pPr>
    <w:rPr>
      <w:color w:val="786E53" w:themeColor="accent5" w:themeShade="BF"/>
    </w:rPr>
    <w:tblPr>
      <w:tblStyleRowBandSize w:val="1"/>
      <w:tblStyleColBandSize w:val="1"/>
      <w:tblInd w:w="0" w:type="dxa"/>
      <w:tblBorders>
        <w:top w:val="single" w:sz="8" w:space="0" w:color="9E9273" w:themeColor="accent5"/>
        <w:bottom w:val="single" w:sz="8" w:space="0" w:color="9E9273"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E9273" w:themeColor="accent5"/>
          <w:left w:val="nil"/>
          <w:bottom w:val="single" w:sz="8" w:space="0" w:color="9E9273" w:themeColor="accent5"/>
          <w:right w:val="nil"/>
          <w:insideH w:val="nil"/>
          <w:insideV w:val="nil"/>
        </w:tcBorders>
      </w:tcPr>
    </w:tblStylePr>
    <w:tblStylePr w:type="lastRow">
      <w:pPr>
        <w:spacing w:before="0" w:after="0" w:line="240" w:lineRule="auto"/>
      </w:pPr>
      <w:rPr>
        <w:b/>
        <w:bCs/>
      </w:rPr>
      <w:tblPr/>
      <w:tcPr>
        <w:tcBorders>
          <w:top w:val="single" w:sz="8" w:space="0" w:color="9E9273" w:themeColor="accent5"/>
          <w:left w:val="nil"/>
          <w:bottom w:val="single" w:sz="8" w:space="0" w:color="9E927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E3DC" w:themeFill="accent5" w:themeFillTint="3F"/>
      </w:tcPr>
    </w:tblStylePr>
    <w:tblStylePr w:type="band1Horz">
      <w:tblPr/>
      <w:tcPr>
        <w:tcBorders>
          <w:left w:val="nil"/>
          <w:right w:val="nil"/>
          <w:insideH w:val="nil"/>
          <w:insideV w:val="nil"/>
        </w:tcBorders>
        <w:shd w:val="clear" w:color="auto" w:fill="E7E3DC" w:themeFill="accent5" w:themeFillTint="3F"/>
      </w:tcPr>
    </w:tblStylePr>
  </w:style>
  <w:style w:type="table" w:customStyle="1" w:styleId="LightList1">
    <w:name w:val="Light List1"/>
    <w:basedOn w:val="TableNormal"/>
    <w:uiPriority w:val="61"/>
    <w:rsid w:val="004E06CA"/>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6">
    <w:name w:val="Light Shading Accent 6"/>
    <w:basedOn w:val="TableNormal"/>
    <w:uiPriority w:val="60"/>
    <w:rsid w:val="004E06CA"/>
    <w:pPr>
      <w:spacing w:after="0" w:line="240" w:lineRule="auto"/>
    </w:pPr>
    <w:rPr>
      <w:color w:val="5D6269" w:themeColor="accent6" w:themeShade="BF"/>
    </w:rPr>
    <w:tblPr>
      <w:tblStyleRowBandSize w:val="1"/>
      <w:tblStyleColBandSize w:val="1"/>
      <w:tblInd w:w="0" w:type="dxa"/>
      <w:tblBorders>
        <w:top w:val="single" w:sz="8" w:space="0" w:color="7E848D" w:themeColor="accent6"/>
        <w:bottom w:val="single" w:sz="8" w:space="0" w:color="7E848D"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E848D" w:themeColor="accent6"/>
          <w:left w:val="nil"/>
          <w:bottom w:val="single" w:sz="8" w:space="0" w:color="7E848D" w:themeColor="accent6"/>
          <w:right w:val="nil"/>
          <w:insideH w:val="nil"/>
          <w:insideV w:val="nil"/>
        </w:tcBorders>
      </w:tcPr>
    </w:tblStylePr>
    <w:tblStylePr w:type="lastRow">
      <w:pPr>
        <w:spacing w:before="0" w:after="0" w:line="240" w:lineRule="auto"/>
      </w:pPr>
      <w:rPr>
        <w:b/>
        <w:bCs/>
      </w:rPr>
      <w:tblPr/>
      <w:tcPr>
        <w:tcBorders>
          <w:top w:val="single" w:sz="8" w:space="0" w:color="7E848D" w:themeColor="accent6"/>
          <w:left w:val="nil"/>
          <w:bottom w:val="single" w:sz="8" w:space="0" w:color="7E848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0E2" w:themeFill="accent6" w:themeFillTint="3F"/>
      </w:tcPr>
    </w:tblStylePr>
    <w:tblStylePr w:type="band1Horz">
      <w:tblPr/>
      <w:tcPr>
        <w:tcBorders>
          <w:left w:val="nil"/>
          <w:right w:val="nil"/>
          <w:insideH w:val="nil"/>
          <w:insideV w:val="nil"/>
        </w:tcBorders>
        <w:shd w:val="clear" w:color="auto" w:fill="DEE0E2" w:themeFill="accent6" w:themeFillTint="3F"/>
      </w:tcPr>
    </w:tblStylePr>
  </w:style>
  <w:style w:type="table" w:styleId="LightShading-Accent4">
    <w:name w:val="Light Shading Accent 4"/>
    <w:basedOn w:val="TableNormal"/>
    <w:uiPriority w:val="60"/>
    <w:rsid w:val="004E06CA"/>
    <w:pPr>
      <w:spacing w:after="0" w:line="240" w:lineRule="auto"/>
    </w:pPr>
    <w:rPr>
      <w:color w:val="566348" w:themeColor="accent4" w:themeShade="BF"/>
    </w:rPr>
    <w:tblPr>
      <w:tblStyleRowBandSize w:val="1"/>
      <w:tblStyleColBandSize w:val="1"/>
      <w:tblInd w:w="0" w:type="dxa"/>
      <w:tblBorders>
        <w:top w:val="single" w:sz="8" w:space="0" w:color="748560" w:themeColor="accent4"/>
        <w:bottom w:val="single" w:sz="8" w:space="0" w:color="74856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48560" w:themeColor="accent4"/>
          <w:left w:val="nil"/>
          <w:bottom w:val="single" w:sz="8" w:space="0" w:color="748560" w:themeColor="accent4"/>
          <w:right w:val="nil"/>
          <w:insideH w:val="nil"/>
          <w:insideV w:val="nil"/>
        </w:tcBorders>
      </w:tcPr>
    </w:tblStylePr>
    <w:tblStylePr w:type="lastRow">
      <w:pPr>
        <w:spacing w:before="0" w:after="0" w:line="240" w:lineRule="auto"/>
      </w:pPr>
      <w:rPr>
        <w:b/>
        <w:bCs/>
      </w:rPr>
      <w:tblPr/>
      <w:tcPr>
        <w:tcBorders>
          <w:top w:val="single" w:sz="8" w:space="0" w:color="748560" w:themeColor="accent4"/>
          <w:left w:val="nil"/>
          <w:bottom w:val="single" w:sz="8" w:space="0" w:color="74856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1D6" w:themeFill="accent4" w:themeFillTint="3F"/>
      </w:tcPr>
    </w:tblStylePr>
    <w:tblStylePr w:type="band1Horz">
      <w:tblPr/>
      <w:tcPr>
        <w:tcBorders>
          <w:left w:val="nil"/>
          <w:right w:val="nil"/>
          <w:insideH w:val="nil"/>
          <w:insideV w:val="nil"/>
        </w:tcBorders>
        <w:shd w:val="clear" w:color="auto" w:fill="DCE1D6" w:themeFill="accent4" w:themeFillTint="3F"/>
      </w:tcPr>
    </w:tblStylePr>
  </w:style>
  <w:style w:type="table" w:styleId="LightShading-Accent3">
    <w:name w:val="Light Shading Accent 3"/>
    <w:basedOn w:val="TableNormal"/>
    <w:uiPriority w:val="60"/>
    <w:rsid w:val="004E06CA"/>
    <w:pPr>
      <w:spacing w:after="0" w:line="240" w:lineRule="auto"/>
    </w:pPr>
    <w:rPr>
      <w:color w:val="66627F" w:themeColor="accent3" w:themeShade="BF"/>
    </w:rPr>
    <w:tblPr>
      <w:tblStyleRowBandSize w:val="1"/>
      <w:tblStyleColBandSize w:val="1"/>
      <w:tblInd w:w="0" w:type="dxa"/>
      <w:tblBorders>
        <w:top w:val="single" w:sz="8" w:space="0" w:color="8D89A4" w:themeColor="accent3"/>
        <w:bottom w:val="single" w:sz="8" w:space="0" w:color="8D89A4"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D89A4" w:themeColor="accent3"/>
          <w:left w:val="nil"/>
          <w:bottom w:val="single" w:sz="8" w:space="0" w:color="8D89A4" w:themeColor="accent3"/>
          <w:right w:val="nil"/>
          <w:insideH w:val="nil"/>
          <w:insideV w:val="nil"/>
        </w:tcBorders>
      </w:tcPr>
    </w:tblStylePr>
    <w:tblStylePr w:type="lastRow">
      <w:pPr>
        <w:spacing w:before="0" w:after="0" w:line="240" w:lineRule="auto"/>
      </w:pPr>
      <w:rPr>
        <w:b/>
        <w:bCs/>
      </w:rPr>
      <w:tblPr/>
      <w:tcPr>
        <w:tcBorders>
          <w:top w:val="single" w:sz="8" w:space="0" w:color="8D89A4" w:themeColor="accent3"/>
          <w:left w:val="nil"/>
          <w:bottom w:val="single" w:sz="8" w:space="0" w:color="8D89A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1E8" w:themeFill="accent3" w:themeFillTint="3F"/>
      </w:tcPr>
    </w:tblStylePr>
    <w:tblStylePr w:type="band1Horz">
      <w:tblPr/>
      <w:tcPr>
        <w:tcBorders>
          <w:left w:val="nil"/>
          <w:right w:val="nil"/>
          <w:insideH w:val="nil"/>
          <w:insideV w:val="nil"/>
        </w:tcBorders>
        <w:shd w:val="clear" w:color="auto" w:fill="E2E1E8" w:themeFill="accent3" w:themeFillTint="3F"/>
      </w:tcPr>
    </w:tblStylePr>
  </w:style>
  <w:style w:type="table" w:styleId="LightShading-Accent2">
    <w:name w:val="Light Shading Accent 2"/>
    <w:basedOn w:val="TableNormal"/>
    <w:uiPriority w:val="60"/>
    <w:rsid w:val="004E06CA"/>
    <w:pPr>
      <w:spacing w:after="0" w:line="240" w:lineRule="auto"/>
    </w:pPr>
    <w:rPr>
      <w:color w:val="988207" w:themeColor="accent2" w:themeShade="BF"/>
    </w:rPr>
    <w:tblPr>
      <w:tblStyleRowBandSize w:val="1"/>
      <w:tblStyleColBandSize w:val="1"/>
      <w:tblInd w:w="0" w:type="dxa"/>
      <w:tblBorders>
        <w:top w:val="single" w:sz="8" w:space="0" w:color="CCAF0A" w:themeColor="accent2"/>
        <w:bottom w:val="single" w:sz="8" w:space="0" w:color="CCAF0A"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CAF0A" w:themeColor="accent2"/>
          <w:left w:val="nil"/>
          <w:bottom w:val="single" w:sz="8" w:space="0" w:color="CCAF0A" w:themeColor="accent2"/>
          <w:right w:val="nil"/>
          <w:insideH w:val="nil"/>
          <w:insideV w:val="nil"/>
        </w:tcBorders>
      </w:tcPr>
    </w:tblStylePr>
    <w:tblStylePr w:type="lastRow">
      <w:pPr>
        <w:spacing w:before="0" w:after="0" w:line="240" w:lineRule="auto"/>
      </w:pPr>
      <w:rPr>
        <w:b/>
        <w:bCs/>
      </w:rPr>
      <w:tblPr/>
      <w:tcPr>
        <w:tcBorders>
          <w:top w:val="single" w:sz="8" w:space="0" w:color="CCAF0A" w:themeColor="accent2"/>
          <w:left w:val="nil"/>
          <w:bottom w:val="single" w:sz="8" w:space="0" w:color="CCAF0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F1B9" w:themeFill="accent2" w:themeFillTint="3F"/>
      </w:tcPr>
    </w:tblStylePr>
    <w:tblStylePr w:type="band1Horz">
      <w:tblPr/>
      <w:tcPr>
        <w:tcBorders>
          <w:left w:val="nil"/>
          <w:right w:val="nil"/>
          <w:insideH w:val="nil"/>
          <w:insideV w:val="nil"/>
        </w:tcBorders>
        <w:shd w:val="clear" w:color="auto" w:fill="FBF1B9" w:themeFill="accent2" w:themeFillTint="3F"/>
      </w:tcPr>
    </w:tblStylePr>
  </w:style>
  <w:style w:type="paragraph" w:styleId="FootnoteText">
    <w:name w:val="footnote text"/>
    <w:basedOn w:val="Normal"/>
    <w:link w:val="FootnoteTextChar"/>
    <w:uiPriority w:val="99"/>
    <w:semiHidden/>
    <w:unhideWhenUsed/>
    <w:rsid w:val="005323E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323E2"/>
    <w:rPr>
      <w:rFonts w:ascii="Calibri" w:hAnsi="Calibri"/>
      <w:spacing w:val="10"/>
      <w:sz w:val="20"/>
      <w:szCs w:val="20"/>
    </w:rPr>
  </w:style>
  <w:style w:type="character" w:styleId="FootnoteReference">
    <w:name w:val="footnote reference"/>
    <w:basedOn w:val="DefaultParagraphFont"/>
    <w:uiPriority w:val="99"/>
    <w:semiHidden/>
    <w:unhideWhenUsed/>
    <w:rsid w:val="005323E2"/>
    <w:rPr>
      <w:vertAlign w:val="superscript"/>
    </w:rPr>
  </w:style>
  <w:style w:type="table" w:styleId="MediumGrid3-Accent6">
    <w:name w:val="Medium Grid 3 Accent 6"/>
    <w:basedOn w:val="TableNormal"/>
    <w:uiPriority w:val="69"/>
    <w:rsid w:val="00BD143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EE0E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848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848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848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848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1C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1C6" w:themeFill="accent6" w:themeFillTint="7F"/>
      </w:tcPr>
    </w:tblStylePr>
  </w:style>
  <w:style w:type="paragraph" w:styleId="DocumentMap">
    <w:name w:val="Document Map"/>
    <w:basedOn w:val="Normal"/>
    <w:link w:val="DocumentMapChar"/>
    <w:uiPriority w:val="99"/>
    <w:semiHidden/>
    <w:unhideWhenUsed/>
    <w:rsid w:val="0030233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02337"/>
    <w:rPr>
      <w:rFonts w:ascii="Tahoma" w:hAnsi="Tahoma" w:cs="Tahoma"/>
      <w:spacing w:val="10"/>
      <w:sz w:val="16"/>
      <w:szCs w:val="16"/>
    </w:rPr>
  </w:style>
  <w:style w:type="character" w:styleId="LineNumber">
    <w:name w:val="line number"/>
    <w:basedOn w:val="DefaultParagraphFont"/>
    <w:uiPriority w:val="99"/>
    <w:semiHidden/>
    <w:unhideWhenUsed/>
    <w:rsid w:val="00961E48"/>
  </w:style>
  <w:style w:type="character" w:customStyle="1" w:styleId="NoSpacingChar">
    <w:name w:val="No Spacing Char"/>
    <w:basedOn w:val="DefaultParagraphFont"/>
    <w:link w:val="NoSpacing"/>
    <w:uiPriority w:val="1"/>
    <w:rsid w:val="005F14A0"/>
    <w:rPr>
      <w:rFonts w:ascii="Times New Roman" w:hAnsi="Times New Roman"/>
      <w:spacing w:val="1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602805">
      <w:bodyDiv w:val="1"/>
      <w:marLeft w:val="0"/>
      <w:marRight w:val="0"/>
      <w:marTop w:val="0"/>
      <w:marBottom w:val="0"/>
      <w:divBdr>
        <w:top w:val="none" w:sz="0" w:space="0" w:color="auto"/>
        <w:left w:val="none" w:sz="0" w:space="0" w:color="auto"/>
        <w:bottom w:val="none" w:sz="0" w:space="0" w:color="auto"/>
        <w:right w:val="none" w:sz="0" w:space="0" w:color="auto"/>
      </w:divBdr>
    </w:div>
    <w:div w:id="145828723">
      <w:bodyDiv w:val="1"/>
      <w:marLeft w:val="0"/>
      <w:marRight w:val="0"/>
      <w:marTop w:val="0"/>
      <w:marBottom w:val="0"/>
      <w:divBdr>
        <w:top w:val="none" w:sz="0" w:space="0" w:color="auto"/>
        <w:left w:val="none" w:sz="0" w:space="0" w:color="auto"/>
        <w:bottom w:val="none" w:sz="0" w:space="0" w:color="auto"/>
        <w:right w:val="none" w:sz="0" w:space="0" w:color="auto"/>
      </w:divBdr>
      <w:divsChild>
        <w:div w:id="1629894493">
          <w:marLeft w:val="1166"/>
          <w:marRight w:val="0"/>
          <w:marTop w:val="101"/>
          <w:marBottom w:val="0"/>
          <w:divBdr>
            <w:top w:val="none" w:sz="0" w:space="0" w:color="auto"/>
            <w:left w:val="none" w:sz="0" w:space="0" w:color="auto"/>
            <w:bottom w:val="none" w:sz="0" w:space="0" w:color="auto"/>
            <w:right w:val="none" w:sz="0" w:space="0" w:color="auto"/>
          </w:divBdr>
        </w:div>
      </w:divsChild>
    </w:div>
    <w:div w:id="375011740">
      <w:bodyDiv w:val="1"/>
      <w:marLeft w:val="0"/>
      <w:marRight w:val="0"/>
      <w:marTop w:val="0"/>
      <w:marBottom w:val="0"/>
      <w:divBdr>
        <w:top w:val="none" w:sz="0" w:space="0" w:color="auto"/>
        <w:left w:val="none" w:sz="0" w:space="0" w:color="auto"/>
        <w:bottom w:val="none" w:sz="0" w:space="0" w:color="auto"/>
        <w:right w:val="none" w:sz="0" w:space="0" w:color="auto"/>
      </w:divBdr>
    </w:div>
    <w:div w:id="494996025">
      <w:bodyDiv w:val="1"/>
      <w:marLeft w:val="0"/>
      <w:marRight w:val="0"/>
      <w:marTop w:val="0"/>
      <w:marBottom w:val="0"/>
      <w:divBdr>
        <w:top w:val="none" w:sz="0" w:space="0" w:color="auto"/>
        <w:left w:val="none" w:sz="0" w:space="0" w:color="auto"/>
        <w:bottom w:val="none" w:sz="0" w:space="0" w:color="auto"/>
        <w:right w:val="none" w:sz="0" w:space="0" w:color="auto"/>
      </w:divBdr>
      <w:divsChild>
        <w:div w:id="802236506">
          <w:marLeft w:val="1166"/>
          <w:marRight w:val="0"/>
          <w:marTop w:val="96"/>
          <w:marBottom w:val="0"/>
          <w:divBdr>
            <w:top w:val="none" w:sz="0" w:space="0" w:color="auto"/>
            <w:left w:val="none" w:sz="0" w:space="0" w:color="auto"/>
            <w:bottom w:val="none" w:sz="0" w:space="0" w:color="auto"/>
            <w:right w:val="none" w:sz="0" w:space="0" w:color="auto"/>
          </w:divBdr>
        </w:div>
      </w:divsChild>
    </w:div>
    <w:div w:id="612370119">
      <w:bodyDiv w:val="1"/>
      <w:marLeft w:val="0"/>
      <w:marRight w:val="0"/>
      <w:marTop w:val="0"/>
      <w:marBottom w:val="0"/>
      <w:divBdr>
        <w:top w:val="none" w:sz="0" w:space="0" w:color="auto"/>
        <w:left w:val="none" w:sz="0" w:space="0" w:color="auto"/>
        <w:bottom w:val="none" w:sz="0" w:space="0" w:color="auto"/>
        <w:right w:val="none" w:sz="0" w:space="0" w:color="auto"/>
      </w:divBdr>
    </w:div>
    <w:div w:id="620914633">
      <w:bodyDiv w:val="1"/>
      <w:marLeft w:val="0"/>
      <w:marRight w:val="0"/>
      <w:marTop w:val="0"/>
      <w:marBottom w:val="0"/>
      <w:divBdr>
        <w:top w:val="none" w:sz="0" w:space="0" w:color="auto"/>
        <w:left w:val="none" w:sz="0" w:space="0" w:color="auto"/>
        <w:bottom w:val="none" w:sz="0" w:space="0" w:color="auto"/>
        <w:right w:val="none" w:sz="0" w:space="0" w:color="auto"/>
      </w:divBdr>
    </w:div>
    <w:div w:id="659114488">
      <w:bodyDiv w:val="1"/>
      <w:marLeft w:val="0"/>
      <w:marRight w:val="0"/>
      <w:marTop w:val="0"/>
      <w:marBottom w:val="0"/>
      <w:divBdr>
        <w:top w:val="none" w:sz="0" w:space="0" w:color="auto"/>
        <w:left w:val="none" w:sz="0" w:space="0" w:color="auto"/>
        <w:bottom w:val="none" w:sz="0" w:space="0" w:color="auto"/>
        <w:right w:val="none" w:sz="0" w:space="0" w:color="auto"/>
      </w:divBdr>
    </w:div>
    <w:div w:id="945424691">
      <w:bodyDiv w:val="1"/>
      <w:marLeft w:val="0"/>
      <w:marRight w:val="0"/>
      <w:marTop w:val="0"/>
      <w:marBottom w:val="0"/>
      <w:divBdr>
        <w:top w:val="none" w:sz="0" w:space="0" w:color="auto"/>
        <w:left w:val="none" w:sz="0" w:space="0" w:color="auto"/>
        <w:bottom w:val="none" w:sz="0" w:space="0" w:color="auto"/>
        <w:right w:val="none" w:sz="0" w:space="0" w:color="auto"/>
      </w:divBdr>
    </w:div>
    <w:div w:id="1128862947">
      <w:bodyDiv w:val="1"/>
      <w:marLeft w:val="0"/>
      <w:marRight w:val="0"/>
      <w:marTop w:val="0"/>
      <w:marBottom w:val="0"/>
      <w:divBdr>
        <w:top w:val="none" w:sz="0" w:space="0" w:color="auto"/>
        <w:left w:val="none" w:sz="0" w:space="0" w:color="auto"/>
        <w:bottom w:val="none" w:sz="0" w:space="0" w:color="auto"/>
        <w:right w:val="none" w:sz="0" w:space="0" w:color="auto"/>
      </w:divBdr>
    </w:div>
    <w:div w:id="1387988728">
      <w:bodyDiv w:val="1"/>
      <w:marLeft w:val="0"/>
      <w:marRight w:val="0"/>
      <w:marTop w:val="0"/>
      <w:marBottom w:val="0"/>
      <w:divBdr>
        <w:top w:val="none" w:sz="0" w:space="0" w:color="auto"/>
        <w:left w:val="none" w:sz="0" w:space="0" w:color="auto"/>
        <w:bottom w:val="none" w:sz="0" w:space="0" w:color="auto"/>
        <w:right w:val="none" w:sz="0" w:space="0" w:color="auto"/>
      </w:divBdr>
    </w:div>
    <w:div w:id="1395740548">
      <w:bodyDiv w:val="1"/>
      <w:marLeft w:val="0"/>
      <w:marRight w:val="0"/>
      <w:marTop w:val="0"/>
      <w:marBottom w:val="0"/>
      <w:divBdr>
        <w:top w:val="none" w:sz="0" w:space="0" w:color="auto"/>
        <w:left w:val="none" w:sz="0" w:space="0" w:color="auto"/>
        <w:bottom w:val="none" w:sz="0" w:space="0" w:color="auto"/>
        <w:right w:val="none" w:sz="0" w:space="0" w:color="auto"/>
      </w:divBdr>
    </w:div>
    <w:div w:id="1570186555">
      <w:bodyDiv w:val="1"/>
      <w:marLeft w:val="0"/>
      <w:marRight w:val="0"/>
      <w:marTop w:val="0"/>
      <w:marBottom w:val="0"/>
      <w:divBdr>
        <w:top w:val="none" w:sz="0" w:space="0" w:color="auto"/>
        <w:left w:val="none" w:sz="0" w:space="0" w:color="auto"/>
        <w:bottom w:val="none" w:sz="0" w:space="0" w:color="auto"/>
        <w:right w:val="none" w:sz="0" w:space="0" w:color="auto"/>
      </w:divBdr>
    </w:div>
    <w:div w:id="1673602449">
      <w:bodyDiv w:val="1"/>
      <w:marLeft w:val="0"/>
      <w:marRight w:val="0"/>
      <w:marTop w:val="0"/>
      <w:marBottom w:val="0"/>
      <w:divBdr>
        <w:top w:val="none" w:sz="0" w:space="0" w:color="auto"/>
        <w:left w:val="none" w:sz="0" w:space="0" w:color="auto"/>
        <w:bottom w:val="none" w:sz="0" w:space="0" w:color="auto"/>
        <w:right w:val="none" w:sz="0" w:space="0" w:color="auto"/>
      </w:divBdr>
      <w:divsChild>
        <w:div w:id="9724835">
          <w:marLeft w:val="1800"/>
          <w:marRight w:val="0"/>
          <w:marTop w:val="96"/>
          <w:marBottom w:val="0"/>
          <w:divBdr>
            <w:top w:val="none" w:sz="0" w:space="0" w:color="auto"/>
            <w:left w:val="none" w:sz="0" w:space="0" w:color="auto"/>
            <w:bottom w:val="none" w:sz="0" w:space="0" w:color="auto"/>
            <w:right w:val="none" w:sz="0" w:space="0" w:color="auto"/>
          </w:divBdr>
        </w:div>
        <w:div w:id="239952068">
          <w:marLeft w:val="1166"/>
          <w:marRight w:val="0"/>
          <w:marTop w:val="115"/>
          <w:marBottom w:val="0"/>
          <w:divBdr>
            <w:top w:val="none" w:sz="0" w:space="0" w:color="auto"/>
            <w:left w:val="none" w:sz="0" w:space="0" w:color="auto"/>
            <w:bottom w:val="none" w:sz="0" w:space="0" w:color="auto"/>
            <w:right w:val="none" w:sz="0" w:space="0" w:color="auto"/>
          </w:divBdr>
        </w:div>
        <w:div w:id="272175633">
          <w:marLeft w:val="1166"/>
          <w:marRight w:val="0"/>
          <w:marTop w:val="115"/>
          <w:marBottom w:val="0"/>
          <w:divBdr>
            <w:top w:val="none" w:sz="0" w:space="0" w:color="auto"/>
            <w:left w:val="none" w:sz="0" w:space="0" w:color="auto"/>
            <w:bottom w:val="none" w:sz="0" w:space="0" w:color="auto"/>
            <w:right w:val="none" w:sz="0" w:space="0" w:color="auto"/>
          </w:divBdr>
        </w:div>
        <w:div w:id="367951821">
          <w:marLeft w:val="1800"/>
          <w:marRight w:val="0"/>
          <w:marTop w:val="96"/>
          <w:marBottom w:val="0"/>
          <w:divBdr>
            <w:top w:val="none" w:sz="0" w:space="0" w:color="auto"/>
            <w:left w:val="none" w:sz="0" w:space="0" w:color="auto"/>
            <w:bottom w:val="none" w:sz="0" w:space="0" w:color="auto"/>
            <w:right w:val="none" w:sz="0" w:space="0" w:color="auto"/>
          </w:divBdr>
        </w:div>
        <w:div w:id="514618371">
          <w:marLeft w:val="1166"/>
          <w:marRight w:val="0"/>
          <w:marTop w:val="115"/>
          <w:marBottom w:val="0"/>
          <w:divBdr>
            <w:top w:val="none" w:sz="0" w:space="0" w:color="auto"/>
            <w:left w:val="none" w:sz="0" w:space="0" w:color="auto"/>
            <w:bottom w:val="none" w:sz="0" w:space="0" w:color="auto"/>
            <w:right w:val="none" w:sz="0" w:space="0" w:color="auto"/>
          </w:divBdr>
        </w:div>
        <w:div w:id="895121288">
          <w:marLeft w:val="1166"/>
          <w:marRight w:val="0"/>
          <w:marTop w:val="115"/>
          <w:marBottom w:val="0"/>
          <w:divBdr>
            <w:top w:val="none" w:sz="0" w:space="0" w:color="auto"/>
            <w:left w:val="none" w:sz="0" w:space="0" w:color="auto"/>
            <w:bottom w:val="none" w:sz="0" w:space="0" w:color="auto"/>
            <w:right w:val="none" w:sz="0" w:space="0" w:color="auto"/>
          </w:divBdr>
        </w:div>
        <w:div w:id="1254051415">
          <w:marLeft w:val="1166"/>
          <w:marRight w:val="0"/>
          <w:marTop w:val="115"/>
          <w:marBottom w:val="0"/>
          <w:divBdr>
            <w:top w:val="none" w:sz="0" w:space="0" w:color="auto"/>
            <w:left w:val="none" w:sz="0" w:space="0" w:color="auto"/>
            <w:bottom w:val="none" w:sz="0" w:space="0" w:color="auto"/>
            <w:right w:val="none" w:sz="0" w:space="0" w:color="auto"/>
          </w:divBdr>
        </w:div>
        <w:div w:id="1301033790">
          <w:marLeft w:val="1800"/>
          <w:marRight w:val="0"/>
          <w:marTop w:val="96"/>
          <w:marBottom w:val="0"/>
          <w:divBdr>
            <w:top w:val="none" w:sz="0" w:space="0" w:color="auto"/>
            <w:left w:val="none" w:sz="0" w:space="0" w:color="auto"/>
            <w:bottom w:val="none" w:sz="0" w:space="0" w:color="auto"/>
            <w:right w:val="none" w:sz="0" w:space="0" w:color="auto"/>
          </w:divBdr>
        </w:div>
        <w:div w:id="1302081406">
          <w:marLeft w:val="1166"/>
          <w:marRight w:val="0"/>
          <w:marTop w:val="115"/>
          <w:marBottom w:val="0"/>
          <w:divBdr>
            <w:top w:val="none" w:sz="0" w:space="0" w:color="auto"/>
            <w:left w:val="none" w:sz="0" w:space="0" w:color="auto"/>
            <w:bottom w:val="none" w:sz="0" w:space="0" w:color="auto"/>
            <w:right w:val="none" w:sz="0" w:space="0" w:color="auto"/>
          </w:divBdr>
        </w:div>
        <w:div w:id="1635675502">
          <w:marLeft w:val="547"/>
          <w:marRight w:val="0"/>
          <w:marTop w:val="134"/>
          <w:marBottom w:val="0"/>
          <w:divBdr>
            <w:top w:val="none" w:sz="0" w:space="0" w:color="auto"/>
            <w:left w:val="none" w:sz="0" w:space="0" w:color="auto"/>
            <w:bottom w:val="none" w:sz="0" w:space="0" w:color="auto"/>
            <w:right w:val="none" w:sz="0" w:space="0" w:color="auto"/>
          </w:divBdr>
        </w:div>
        <w:div w:id="1648244624">
          <w:marLeft w:val="547"/>
          <w:marRight w:val="0"/>
          <w:marTop w:val="134"/>
          <w:marBottom w:val="0"/>
          <w:divBdr>
            <w:top w:val="none" w:sz="0" w:space="0" w:color="auto"/>
            <w:left w:val="none" w:sz="0" w:space="0" w:color="auto"/>
            <w:bottom w:val="none" w:sz="0" w:space="0" w:color="auto"/>
            <w:right w:val="none" w:sz="0" w:space="0" w:color="auto"/>
          </w:divBdr>
        </w:div>
        <w:div w:id="1834565373">
          <w:marLeft w:val="1166"/>
          <w:marRight w:val="0"/>
          <w:marTop w:val="115"/>
          <w:marBottom w:val="0"/>
          <w:divBdr>
            <w:top w:val="none" w:sz="0" w:space="0" w:color="auto"/>
            <w:left w:val="none" w:sz="0" w:space="0" w:color="auto"/>
            <w:bottom w:val="none" w:sz="0" w:space="0" w:color="auto"/>
            <w:right w:val="none" w:sz="0" w:space="0" w:color="auto"/>
          </w:divBdr>
        </w:div>
      </w:divsChild>
    </w:div>
    <w:div w:id="1722510870">
      <w:bodyDiv w:val="1"/>
      <w:marLeft w:val="0"/>
      <w:marRight w:val="0"/>
      <w:marTop w:val="0"/>
      <w:marBottom w:val="0"/>
      <w:divBdr>
        <w:top w:val="none" w:sz="0" w:space="0" w:color="auto"/>
        <w:left w:val="none" w:sz="0" w:space="0" w:color="auto"/>
        <w:bottom w:val="none" w:sz="0" w:space="0" w:color="auto"/>
        <w:right w:val="none" w:sz="0" w:space="0" w:color="auto"/>
      </w:divBdr>
      <w:divsChild>
        <w:div w:id="336809698">
          <w:marLeft w:val="1800"/>
          <w:marRight w:val="0"/>
          <w:marTop w:val="115"/>
          <w:marBottom w:val="0"/>
          <w:divBdr>
            <w:top w:val="none" w:sz="0" w:space="0" w:color="auto"/>
            <w:left w:val="none" w:sz="0" w:space="0" w:color="auto"/>
            <w:bottom w:val="none" w:sz="0" w:space="0" w:color="auto"/>
            <w:right w:val="none" w:sz="0" w:space="0" w:color="auto"/>
          </w:divBdr>
        </w:div>
        <w:div w:id="1091658261">
          <w:marLeft w:val="1166"/>
          <w:marRight w:val="0"/>
          <w:marTop w:val="134"/>
          <w:marBottom w:val="0"/>
          <w:divBdr>
            <w:top w:val="none" w:sz="0" w:space="0" w:color="auto"/>
            <w:left w:val="none" w:sz="0" w:space="0" w:color="auto"/>
            <w:bottom w:val="none" w:sz="0" w:space="0" w:color="auto"/>
            <w:right w:val="none" w:sz="0" w:space="0" w:color="auto"/>
          </w:divBdr>
        </w:div>
        <w:div w:id="1373386091">
          <w:marLeft w:val="1800"/>
          <w:marRight w:val="0"/>
          <w:marTop w:val="115"/>
          <w:marBottom w:val="0"/>
          <w:divBdr>
            <w:top w:val="none" w:sz="0" w:space="0" w:color="auto"/>
            <w:left w:val="none" w:sz="0" w:space="0" w:color="auto"/>
            <w:bottom w:val="none" w:sz="0" w:space="0" w:color="auto"/>
            <w:right w:val="none" w:sz="0" w:space="0" w:color="auto"/>
          </w:divBdr>
        </w:div>
        <w:div w:id="1433017918">
          <w:marLeft w:val="1166"/>
          <w:marRight w:val="0"/>
          <w:marTop w:val="134"/>
          <w:marBottom w:val="0"/>
          <w:divBdr>
            <w:top w:val="none" w:sz="0" w:space="0" w:color="auto"/>
            <w:left w:val="none" w:sz="0" w:space="0" w:color="auto"/>
            <w:bottom w:val="none" w:sz="0" w:space="0" w:color="auto"/>
            <w:right w:val="none" w:sz="0" w:space="0" w:color="auto"/>
          </w:divBdr>
        </w:div>
        <w:div w:id="1504541598">
          <w:marLeft w:val="1166"/>
          <w:marRight w:val="0"/>
          <w:marTop w:val="134"/>
          <w:marBottom w:val="0"/>
          <w:divBdr>
            <w:top w:val="none" w:sz="0" w:space="0" w:color="auto"/>
            <w:left w:val="none" w:sz="0" w:space="0" w:color="auto"/>
            <w:bottom w:val="none" w:sz="0" w:space="0" w:color="auto"/>
            <w:right w:val="none" w:sz="0" w:space="0" w:color="auto"/>
          </w:divBdr>
        </w:div>
        <w:div w:id="1942880795">
          <w:marLeft w:val="1800"/>
          <w:marRight w:val="0"/>
          <w:marTop w:val="115"/>
          <w:marBottom w:val="0"/>
          <w:divBdr>
            <w:top w:val="none" w:sz="0" w:space="0" w:color="auto"/>
            <w:left w:val="none" w:sz="0" w:space="0" w:color="auto"/>
            <w:bottom w:val="none" w:sz="0" w:space="0" w:color="auto"/>
            <w:right w:val="none" w:sz="0" w:space="0" w:color="auto"/>
          </w:divBdr>
        </w:div>
      </w:divsChild>
    </w:div>
    <w:div w:id="1764304640">
      <w:bodyDiv w:val="1"/>
      <w:marLeft w:val="0"/>
      <w:marRight w:val="0"/>
      <w:marTop w:val="0"/>
      <w:marBottom w:val="0"/>
      <w:divBdr>
        <w:top w:val="none" w:sz="0" w:space="0" w:color="auto"/>
        <w:left w:val="none" w:sz="0" w:space="0" w:color="auto"/>
        <w:bottom w:val="none" w:sz="0" w:space="0" w:color="auto"/>
        <w:right w:val="none" w:sz="0" w:space="0" w:color="auto"/>
      </w:divBdr>
    </w:div>
    <w:div w:id="1820997917">
      <w:bodyDiv w:val="1"/>
      <w:marLeft w:val="0"/>
      <w:marRight w:val="0"/>
      <w:marTop w:val="0"/>
      <w:marBottom w:val="0"/>
      <w:divBdr>
        <w:top w:val="none" w:sz="0" w:space="0" w:color="auto"/>
        <w:left w:val="none" w:sz="0" w:space="0" w:color="auto"/>
        <w:bottom w:val="none" w:sz="0" w:space="0" w:color="auto"/>
        <w:right w:val="none" w:sz="0" w:space="0" w:color="auto"/>
      </w:divBdr>
    </w:div>
    <w:div w:id="1871800895">
      <w:bodyDiv w:val="1"/>
      <w:marLeft w:val="0"/>
      <w:marRight w:val="0"/>
      <w:marTop w:val="0"/>
      <w:marBottom w:val="0"/>
      <w:divBdr>
        <w:top w:val="none" w:sz="0" w:space="0" w:color="auto"/>
        <w:left w:val="none" w:sz="0" w:space="0" w:color="auto"/>
        <w:bottom w:val="none" w:sz="0" w:space="0" w:color="auto"/>
        <w:right w:val="none" w:sz="0" w:space="0" w:color="auto"/>
      </w:divBdr>
    </w:div>
    <w:div w:id="2007394330">
      <w:bodyDiv w:val="1"/>
      <w:marLeft w:val="0"/>
      <w:marRight w:val="0"/>
      <w:marTop w:val="0"/>
      <w:marBottom w:val="0"/>
      <w:divBdr>
        <w:top w:val="none" w:sz="0" w:space="0" w:color="auto"/>
        <w:left w:val="none" w:sz="0" w:space="0" w:color="auto"/>
        <w:bottom w:val="none" w:sz="0" w:space="0" w:color="auto"/>
        <w:right w:val="none" w:sz="0" w:space="0" w:color="auto"/>
      </w:divBdr>
    </w:div>
    <w:div w:id="2010015919">
      <w:bodyDiv w:val="1"/>
      <w:marLeft w:val="0"/>
      <w:marRight w:val="0"/>
      <w:marTop w:val="0"/>
      <w:marBottom w:val="0"/>
      <w:divBdr>
        <w:top w:val="none" w:sz="0" w:space="0" w:color="auto"/>
        <w:left w:val="none" w:sz="0" w:space="0" w:color="auto"/>
        <w:bottom w:val="none" w:sz="0" w:space="0" w:color="auto"/>
        <w:right w:val="none" w:sz="0" w:space="0" w:color="auto"/>
      </w:divBdr>
      <w:divsChild>
        <w:div w:id="491531210">
          <w:marLeft w:val="1166"/>
          <w:marRight w:val="0"/>
          <w:marTop w:val="58"/>
          <w:marBottom w:val="0"/>
          <w:divBdr>
            <w:top w:val="none" w:sz="0" w:space="0" w:color="auto"/>
            <w:left w:val="none" w:sz="0" w:space="0" w:color="auto"/>
            <w:bottom w:val="none" w:sz="0" w:space="0" w:color="auto"/>
            <w:right w:val="none" w:sz="0" w:space="0" w:color="auto"/>
          </w:divBdr>
        </w:div>
        <w:div w:id="545916452">
          <w:marLeft w:val="547"/>
          <w:marRight w:val="0"/>
          <w:marTop w:val="156"/>
          <w:marBottom w:val="0"/>
          <w:divBdr>
            <w:top w:val="none" w:sz="0" w:space="0" w:color="auto"/>
            <w:left w:val="none" w:sz="0" w:space="0" w:color="auto"/>
            <w:bottom w:val="none" w:sz="0" w:space="0" w:color="auto"/>
            <w:right w:val="none" w:sz="0" w:space="0" w:color="auto"/>
          </w:divBdr>
        </w:div>
      </w:divsChild>
    </w:div>
    <w:div w:id="2034191236">
      <w:bodyDiv w:val="1"/>
      <w:marLeft w:val="0"/>
      <w:marRight w:val="0"/>
      <w:marTop w:val="0"/>
      <w:marBottom w:val="0"/>
      <w:divBdr>
        <w:top w:val="none" w:sz="0" w:space="0" w:color="auto"/>
        <w:left w:val="none" w:sz="0" w:space="0" w:color="auto"/>
        <w:bottom w:val="none" w:sz="0" w:space="0" w:color="auto"/>
        <w:right w:val="none" w:sz="0" w:space="0" w:color="auto"/>
      </w:divBdr>
      <w:divsChild>
        <w:div w:id="986860646">
          <w:marLeft w:val="0"/>
          <w:marRight w:val="0"/>
          <w:marTop w:val="0"/>
          <w:marBottom w:val="0"/>
          <w:divBdr>
            <w:top w:val="none" w:sz="0" w:space="0" w:color="auto"/>
            <w:left w:val="none" w:sz="0" w:space="0" w:color="auto"/>
            <w:bottom w:val="none" w:sz="0" w:space="0" w:color="auto"/>
            <w:right w:val="none" w:sz="0" w:space="0" w:color="auto"/>
          </w:divBdr>
          <w:divsChild>
            <w:div w:id="1582254730">
              <w:marLeft w:val="0"/>
              <w:marRight w:val="0"/>
              <w:marTop w:val="0"/>
              <w:marBottom w:val="0"/>
              <w:divBdr>
                <w:top w:val="none" w:sz="0" w:space="0" w:color="auto"/>
                <w:left w:val="none" w:sz="0" w:space="0" w:color="auto"/>
                <w:bottom w:val="none" w:sz="0" w:space="0" w:color="auto"/>
                <w:right w:val="none" w:sz="0" w:space="0" w:color="auto"/>
              </w:divBdr>
              <w:divsChild>
                <w:div w:id="136070962">
                  <w:marLeft w:val="0"/>
                  <w:marRight w:val="0"/>
                  <w:marTop w:val="0"/>
                  <w:marBottom w:val="0"/>
                  <w:divBdr>
                    <w:top w:val="none" w:sz="0" w:space="0" w:color="auto"/>
                    <w:left w:val="none" w:sz="0" w:space="0" w:color="auto"/>
                    <w:bottom w:val="none" w:sz="0" w:space="0" w:color="auto"/>
                    <w:right w:val="none" w:sz="0" w:space="0" w:color="auto"/>
                  </w:divBdr>
                  <w:divsChild>
                    <w:div w:id="123844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diagramQuickStyle" Target="diagrams/quickStyle1.xml"/><Relationship Id="rId39" Type="http://schemas.openxmlformats.org/officeDocument/2006/relationships/image" Target="media/image20.jpeg"/><Relationship Id="rId21" Type="http://schemas.openxmlformats.org/officeDocument/2006/relationships/image" Target="media/image12.png"/><Relationship Id="rId34" Type="http://schemas.openxmlformats.org/officeDocument/2006/relationships/chart" Target="charts/chart2.xml"/><Relationship Id="rId42" Type="http://schemas.openxmlformats.org/officeDocument/2006/relationships/image" Target="media/image23.jpeg"/><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diagramData" Target="diagrams/data1.xml"/><Relationship Id="rId32" Type="http://schemas.openxmlformats.org/officeDocument/2006/relationships/image" Target="media/image18.png"/><Relationship Id="rId37" Type="http://schemas.openxmlformats.org/officeDocument/2006/relationships/chart" Target="charts/chart5.xml"/><Relationship Id="rId40" Type="http://schemas.openxmlformats.org/officeDocument/2006/relationships/image" Target="media/image21.jpeg"/><Relationship Id="rId45" Type="http://schemas.openxmlformats.org/officeDocument/2006/relationships/image" Target="media/image2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gif"/><Relationship Id="rId28" Type="http://schemas.microsoft.com/office/2007/relationships/diagramDrawing" Target="diagrams/drawing1.xml"/><Relationship Id="rId36" Type="http://schemas.openxmlformats.org/officeDocument/2006/relationships/chart" Target="charts/chart4.xml"/><Relationship Id="rId10" Type="http://schemas.openxmlformats.org/officeDocument/2006/relationships/image" Target="media/image2.emf"/><Relationship Id="rId19" Type="http://schemas.openxmlformats.org/officeDocument/2006/relationships/hyperlink" Target="http://upload.wikimedia.org/wikipedia/commons/a/a7/MarchingCubes.svg" TargetMode="External"/><Relationship Id="rId31" Type="http://schemas.openxmlformats.org/officeDocument/2006/relationships/image" Target="media/image17.png"/><Relationship Id="rId44" Type="http://schemas.openxmlformats.org/officeDocument/2006/relationships/image" Target="media/image2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diagramColors" Target="diagrams/colors1.xml"/><Relationship Id="rId30" Type="http://schemas.openxmlformats.org/officeDocument/2006/relationships/image" Target="media/image16.png"/><Relationship Id="rId35" Type="http://schemas.openxmlformats.org/officeDocument/2006/relationships/chart" Target="charts/chart3.xml"/><Relationship Id="rId43" Type="http://schemas.openxmlformats.org/officeDocument/2006/relationships/image" Target="media/image24.jpeg"/><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diagramLayout" Target="diagrams/layout1.xml"/><Relationship Id="rId33" Type="http://schemas.openxmlformats.org/officeDocument/2006/relationships/chart" Target="charts/chart1.xml"/><Relationship Id="rId38" Type="http://schemas.openxmlformats.org/officeDocument/2006/relationships/image" Target="media/image19.png"/><Relationship Id="rId46" Type="http://schemas.openxmlformats.org/officeDocument/2006/relationships/image" Target="media/image27.png"/><Relationship Id="rId20" Type="http://schemas.openxmlformats.org/officeDocument/2006/relationships/image" Target="media/image11.png"/><Relationship Id="rId41" Type="http://schemas.openxmlformats.org/officeDocument/2006/relationships/image" Target="media/image22.jpeg"/></Relationships>
</file>

<file path=word/charts/_rels/chart1.xml.rels><?xml version="1.0" encoding="UTF-8" standalone="yes"?>
<Relationships xmlns="http://schemas.openxmlformats.org/package/2006/relationships"><Relationship Id="rId1" Type="http://schemas.openxmlformats.org/officeDocument/2006/relationships/oleObject" Target="file:///D:\Skole\H&#248;stprosjekt\allokeringstabell.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1"/>
          <c:order val="0"/>
          <c:tx>
            <c:v>With bmp compression</c:v>
          </c:tx>
          <c:val>
            <c:numRef>
              <c:f>Sheet1!$D$29:$K$29</c:f>
              <c:numCache>
                <c:formatCode>General</c:formatCode>
                <c:ptCount val="8"/>
                <c:pt idx="0">
                  <c:v>334.54805333333616</c:v>
                </c:pt>
                <c:pt idx="1">
                  <c:v>320.32583111111131</c:v>
                </c:pt>
                <c:pt idx="2">
                  <c:v>306.10360888888891</c:v>
                </c:pt>
                <c:pt idx="3">
                  <c:v>291.88138666666674</c:v>
                </c:pt>
                <c:pt idx="4">
                  <c:v>277.65916444444446</c:v>
                </c:pt>
                <c:pt idx="5">
                  <c:v>263.43694222221876</c:v>
                </c:pt>
                <c:pt idx="6">
                  <c:v>249.21471999999972</c:v>
                </c:pt>
                <c:pt idx="7">
                  <c:v>234.99249777777888</c:v>
                </c:pt>
              </c:numCache>
            </c:numRef>
          </c:val>
          <c:smooth val="0"/>
        </c:ser>
        <c:ser>
          <c:idx val="0"/>
          <c:order val="1"/>
          <c:tx>
            <c:v>Without bmp compress</c:v>
          </c:tx>
          <c:cat>
            <c:numRef>
              <c:f>Sheet1!$D$27:$K$27</c:f>
              <c:numCache>
                <c:formatCode>General</c:formatCode>
                <c:ptCount val="8"/>
                <c:pt idx="0">
                  <c:v>10000000</c:v>
                </c:pt>
                <c:pt idx="1">
                  <c:v>11000000</c:v>
                </c:pt>
                <c:pt idx="2">
                  <c:v>12000000</c:v>
                </c:pt>
                <c:pt idx="3">
                  <c:v>13000000</c:v>
                </c:pt>
                <c:pt idx="4">
                  <c:v>14000000</c:v>
                </c:pt>
                <c:pt idx="5">
                  <c:v>15000000</c:v>
                </c:pt>
                <c:pt idx="6">
                  <c:v>16000000</c:v>
                </c:pt>
                <c:pt idx="7">
                  <c:v>17000000</c:v>
                </c:pt>
              </c:numCache>
            </c:numRef>
          </c:cat>
          <c:val>
            <c:numRef>
              <c:f>Sheet1!$D$26:$K$26</c:f>
              <c:numCache>
                <c:formatCode>General</c:formatCode>
                <c:ptCount val="8"/>
                <c:pt idx="0">
                  <c:v>150.74662399999912</c:v>
                </c:pt>
                <c:pt idx="1">
                  <c:v>144.34662399999999</c:v>
                </c:pt>
                <c:pt idx="2">
                  <c:v>137.94662399999999</c:v>
                </c:pt>
                <c:pt idx="3">
                  <c:v>131.54662399999998</c:v>
                </c:pt>
                <c:pt idx="4">
                  <c:v>125.14662400000057</c:v>
                </c:pt>
                <c:pt idx="5">
                  <c:v>118.74662400000098</c:v>
                </c:pt>
                <c:pt idx="6">
                  <c:v>112.34662400000074</c:v>
                </c:pt>
                <c:pt idx="7">
                  <c:v>105.94662400000107</c:v>
                </c:pt>
              </c:numCache>
            </c:numRef>
          </c:val>
          <c:smooth val="0"/>
        </c:ser>
        <c:dLbls>
          <c:showLegendKey val="0"/>
          <c:showVal val="0"/>
          <c:showCatName val="0"/>
          <c:showSerName val="0"/>
          <c:showPercent val="0"/>
          <c:showBubbleSize val="0"/>
        </c:dLbls>
        <c:marker val="1"/>
        <c:smooth val="0"/>
        <c:axId val="132006400"/>
        <c:axId val="52414720"/>
      </c:lineChart>
      <c:catAx>
        <c:axId val="132006400"/>
        <c:scaling>
          <c:orientation val="minMax"/>
        </c:scaling>
        <c:delete val="0"/>
        <c:axPos val="b"/>
        <c:numFmt formatCode="General" sourceLinked="1"/>
        <c:majorTickMark val="out"/>
        <c:minorTickMark val="none"/>
        <c:tickLblPos val="nextTo"/>
        <c:crossAx val="52414720"/>
        <c:crosses val="autoZero"/>
        <c:auto val="0"/>
        <c:lblAlgn val="ctr"/>
        <c:lblOffset val="10"/>
        <c:tickLblSkip val="1"/>
        <c:tickMarkSkip val="1"/>
        <c:noMultiLvlLbl val="0"/>
      </c:catAx>
      <c:valAx>
        <c:axId val="52414720"/>
        <c:scaling>
          <c:orientation val="minMax"/>
        </c:scaling>
        <c:delete val="0"/>
        <c:axPos val="l"/>
        <c:majorGridlines/>
        <c:numFmt formatCode="General" sourceLinked="1"/>
        <c:majorTickMark val="out"/>
        <c:minorTickMark val="none"/>
        <c:tickLblPos val="nextTo"/>
        <c:crossAx val="132006400"/>
        <c:crossesAt val="1"/>
        <c:crossBetween val="between"/>
      </c:valAx>
    </c:plotArea>
    <c:legend>
      <c:legendPos val="r"/>
      <c:overlay val="0"/>
    </c:legend>
    <c:plotVisOnly val="1"/>
    <c:dispBlanksAs val="gap"/>
    <c:showDLblsOverMax val="0"/>
  </c:chart>
  <c:spPr>
    <a:ln>
      <a:solidFill>
        <a:schemeClr val="bg1"/>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9"/>
    </mc:Choice>
    <mc:Fallback>
      <c:style val="9"/>
    </mc:Fallback>
  </mc:AlternateContent>
  <c:chart>
    <c:autoTitleDeleted val="0"/>
    <c:plotArea>
      <c:layout/>
      <c:barChart>
        <c:barDir val="col"/>
        <c:grouping val="clustered"/>
        <c:varyColors val="0"/>
        <c:ser>
          <c:idx val="0"/>
          <c:order val="0"/>
          <c:tx>
            <c:strRef>
              <c:f>Sheet1!$B$1</c:f>
              <c:strCache>
                <c:ptCount val="1"/>
                <c:pt idx="0">
                  <c:v>GPU GTX 280</c:v>
                </c:pt>
              </c:strCache>
            </c:strRef>
          </c:tx>
          <c:invertIfNegative val="0"/>
          <c:cat>
            <c:numRef>
              <c:f>Sheet1!$A$2:$A$7</c:f>
              <c:numCache>
                <c:formatCode>General</c:formatCode>
                <c:ptCount val="6"/>
                <c:pt idx="0">
                  <c:v>2</c:v>
                </c:pt>
                <c:pt idx="1">
                  <c:v>4</c:v>
                </c:pt>
                <c:pt idx="2">
                  <c:v>8</c:v>
                </c:pt>
                <c:pt idx="3">
                  <c:v>16</c:v>
                </c:pt>
                <c:pt idx="4">
                  <c:v>32</c:v>
                </c:pt>
                <c:pt idx="5">
                  <c:v>64</c:v>
                </c:pt>
              </c:numCache>
            </c:numRef>
          </c:cat>
          <c:val>
            <c:numRef>
              <c:f>Sheet1!$B$2:$B$7</c:f>
              <c:numCache>
                <c:formatCode>General</c:formatCode>
                <c:ptCount val="6"/>
                <c:pt idx="0">
                  <c:v>6.7000000000000132E-3</c:v>
                </c:pt>
                <c:pt idx="1">
                  <c:v>1.1800000000000043E-2</c:v>
                </c:pt>
                <c:pt idx="2">
                  <c:v>2.2800000000000067E-2</c:v>
                </c:pt>
                <c:pt idx="3">
                  <c:v>5.4400000000000136E-2</c:v>
                </c:pt>
                <c:pt idx="4">
                  <c:v>7.7800000000000133E-2</c:v>
                </c:pt>
                <c:pt idx="5">
                  <c:v>0.15650000000000039</c:v>
                </c:pt>
              </c:numCache>
            </c:numRef>
          </c:val>
        </c:ser>
        <c:ser>
          <c:idx val="1"/>
          <c:order val="1"/>
          <c:tx>
            <c:strRef>
              <c:f>Sheet1!$C$1</c:f>
              <c:strCache>
                <c:ptCount val="1"/>
                <c:pt idx="0">
                  <c:v>CPU Q9550</c:v>
                </c:pt>
              </c:strCache>
            </c:strRef>
          </c:tx>
          <c:invertIfNegative val="0"/>
          <c:cat>
            <c:numRef>
              <c:f>Sheet1!$A$2:$A$7</c:f>
              <c:numCache>
                <c:formatCode>General</c:formatCode>
                <c:ptCount val="6"/>
                <c:pt idx="0">
                  <c:v>2</c:v>
                </c:pt>
                <c:pt idx="1">
                  <c:v>4</c:v>
                </c:pt>
                <c:pt idx="2">
                  <c:v>8</c:v>
                </c:pt>
                <c:pt idx="3">
                  <c:v>16</c:v>
                </c:pt>
                <c:pt idx="4">
                  <c:v>32</c:v>
                </c:pt>
                <c:pt idx="5">
                  <c:v>64</c:v>
                </c:pt>
              </c:numCache>
            </c:numRef>
          </c:cat>
          <c:val>
            <c:numRef>
              <c:f>Sheet1!$C$2:$C$7</c:f>
              <c:numCache>
                <c:formatCode>General</c:formatCode>
                <c:ptCount val="6"/>
                <c:pt idx="0">
                  <c:v>4.0500000000000001E-2</c:v>
                </c:pt>
                <c:pt idx="1">
                  <c:v>0.12060000000000012</c:v>
                </c:pt>
                <c:pt idx="2">
                  <c:v>0.27860000000000001</c:v>
                </c:pt>
                <c:pt idx="3">
                  <c:v>0.57640000000000002</c:v>
                </c:pt>
                <c:pt idx="4">
                  <c:v>1.1862999999999999</c:v>
                </c:pt>
                <c:pt idx="5">
                  <c:v>2.4605999999999999</c:v>
                </c:pt>
              </c:numCache>
            </c:numRef>
          </c:val>
        </c:ser>
        <c:dLbls>
          <c:showLegendKey val="0"/>
          <c:showVal val="0"/>
          <c:showCatName val="0"/>
          <c:showSerName val="0"/>
          <c:showPercent val="0"/>
          <c:showBubbleSize val="0"/>
        </c:dLbls>
        <c:gapWidth val="300"/>
        <c:axId val="131515904"/>
        <c:axId val="52416448"/>
      </c:barChart>
      <c:catAx>
        <c:axId val="131515904"/>
        <c:scaling>
          <c:orientation val="minMax"/>
        </c:scaling>
        <c:delete val="0"/>
        <c:axPos val="b"/>
        <c:title>
          <c:tx>
            <c:rich>
              <a:bodyPr/>
              <a:lstStyle/>
              <a:p>
                <a:pPr>
                  <a:defRPr sz="1100"/>
                </a:pPr>
                <a:r>
                  <a:rPr lang="nb-NO" sz="1100" b="0">
                    <a:latin typeface="Calibri" pitchFamily="34" charset="0"/>
                  </a:rPr>
                  <a:t>Number of CT</a:t>
                </a:r>
                <a:r>
                  <a:rPr lang="nb-NO" sz="1100" b="0" baseline="0">
                    <a:latin typeface="Calibri" pitchFamily="34" charset="0"/>
                  </a:rPr>
                  <a:t> slices</a:t>
                </a:r>
                <a:endParaRPr lang="nb-NO" sz="1100" b="0">
                  <a:latin typeface="Calibri" pitchFamily="34" charset="0"/>
                </a:endParaRPr>
              </a:p>
            </c:rich>
          </c:tx>
          <c:overlay val="0"/>
        </c:title>
        <c:numFmt formatCode="General" sourceLinked="1"/>
        <c:majorTickMark val="none"/>
        <c:minorTickMark val="none"/>
        <c:tickLblPos val="nextTo"/>
        <c:crossAx val="52416448"/>
        <c:crosses val="autoZero"/>
        <c:auto val="1"/>
        <c:lblAlgn val="ctr"/>
        <c:lblOffset val="100"/>
        <c:noMultiLvlLbl val="0"/>
      </c:catAx>
      <c:valAx>
        <c:axId val="52416448"/>
        <c:scaling>
          <c:orientation val="minMax"/>
        </c:scaling>
        <c:delete val="0"/>
        <c:axPos val="l"/>
        <c:majorGridlines/>
        <c:title>
          <c:tx>
            <c:rich>
              <a:bodyPr/>
              <a:lstStyle/>
              <a:p>
                <a:pPr>
                  <a:defRPr sz="1100"/>
                </a:pPr>
                <a:r>
                  <a:rPr lang="nb-NO" sz="1100" b="0">
                    <a:latin typeface="Calibri" pitchFamily="34" charset="0"/>
                  </a:rPr>
                  <a:t>Runtime in seconds</a:t>
                </a:r>
              </a:p>
            </c:rich>
          </c:tx>
          <c:overlay val="0"/>
        </c:title>
        <c:numFmt formatCode="General" sourceLinked="1"/>
        <c:majorTickMark val="out"/>
        <c:minorTickMark val="none"/>
        <c:tickLblPos val="nextTo"/>
        <c:crossAx val="131515904"/>
        <c:crosses val="autoZero"/>
        <c:crossBetween val="between"/>
      </c:valAx>
    </c:plotArea>
    <c:legend>
      <c:legendPos val="r"/>
      <c:overlay val="0"/>
      <c:txPr>
        <a:bodyPr/>
        <a:lstStyle/>
        <a:p>
          <a:pPr>
            <a:defRPr sz="1100">
              <a:latin typeface="Calibri" pitchFamily="34" charset="0"/>
            </a:defRPr>
          </a:pPr>
          <a:endParaRPr lang="nb-NO"/>
        </a:p>
      </c:txPr>
    </c:legend>
    <c:plotVisOnly val="1"/>
    <c:dispBlanksAs val="gap"/>
    <c:showDLblsOverMax val="0"/>
  </c:chart>
  <c:spPr>
    <a:ln>
      <a:solidFill>
        <a:schemeClr val="bg1"/>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9"/>
    </mc:Choice>
    <mc:Fallback>
      <c:style val="9"/>
    </mc:Fallback>
  </mc:AlternateContent>
  <c:chart>
    <c:autoTitleDeleted val="1"/>
    <c:plotArea>
      <c:layout/>
      <c:barChart>
        <c:barDir val="col"/>
        <c:grouping val="clustered"/>
        <c:varyColors val="0"/>
        <c:ser>
          <c:idx val="0"/>
          <c:order val="0"/>
          <c:tx>
            <c:strRef>
              <c:f>Sheet1!$B$1</c:f>
              <c:strCache>
                <c:ptCount val="1"/>
                <c:pt idx="0">
                  <c:v>GPU GTX 280</c:v>
                </c:pt>
              </c:strCache>
            </c:strRef>
          </c:tx>
          <c:invertIfNegative val="0"/>
          <c:cat>
            <c:numRef>
              <c:f>Sheet1!$A$2:$A$7</c:f>
              <c:numCache>
                <c:formatCode>General</c:formatCode>
                <c:ptCount val="6"/>
                <c:pt idx="0">
                  <c:v>2</c:v>
                </c:pt>
                <c:pt idx="1">
                  <c:v>4</c:v>
                </c:pt>
                <c:pt idx="2">
                  <c:v>8</c:v>
                </c:pt>
                <c:pt idx="3">
                  <c:v>16</c:v>
                </c:pt>
                <c:pt idx="4">
                  <c:v>32</c:v>
                </c:pt>
                <c:pt idx="5">
                  <c:v>64</c:v>
                </c:pt>
              </c:numCache>
            </c:numRef>
          </c:cat>
          <c:val>
            <c:numRef>
              <c:f>Sheet1!$B$2:$B$7</c:f>
              <c:numCache>
                <c:formatCode>General</c:formatCode>
                <c:ptCount val="6"/>
                <c:pt idx="0">
                  <c:v>6</c:v>
                </c:pt>
                <c:pt idx="1">
                  <c:v>10</c:v>
                </c:pt>
                <c:pt idx="2">
                  <c:v>12</c:v>
                </c:pt>
                <c:pt idx="3">
                  <c:v>11</c:v>
                </c:pt>
                <c:pt idx="4">
                  <c:v>15</c:v>
                </c:pt>
                <c:pt idx="5">
                  <c:v>16</c:v>
                </c:pt>
              </c:numCache>
            </c:numRef>
          </c:val>
        </c:ser>
        <c:dLbls>
          <c:showLegendKey val="0"/>
          <c:showVal val="1"/>
          <c:showCatName val="0"/>
          <c:showSerName val="0"/>
          <c:showPercent val="0"/>
          <c:showBubbleSize val="0"/>
        </c:dLbls>
        <c:gapWidth val="300"/>
        <c:axId val="131670016"/>
        <c:axId val="52418176"/>
      </c:barChart>
      <c:catAx>
        <c:axId val="131670016"/>
        <c:scaling>
          <c:orientation val="minMax"/>
        </c:scaling>
        <c:delete val="0"/>
        <c:axPos val="b"/>
        <c:title>
          <c:tx>
            <c:rich>
              <a:bodyPr/>
              <a:lstStyle/>
              <a:p>
                <a:pPr>
                  <a:defRPr sz="1100" b="0">
                    <a:latin typeface="Calibri" pitchFamily="34" charset="0"/>
                  </a:defRPr>
                </a:pPr>
                <a:r>
                  <a:rPr lang="nb-NO" sz="1100" b="0">
                    <a:latin typeface="Calibri" pitchFamily="34" charset="0"/>
                  </a:rPr>
                  <a:t>Number of CT slices</a:t>
                </a:r>
              </a:p>
            </c:rich>
          </c:tx>
          <c:overlay val="0"/>
        </c:title>
        <c:numFmt formatCode="General" sourceLinked="1"/>
        <c:majorTickMark val="none"/>
        <c:minorTickMark val="none"/>
        <c:tickLblPos val="nextTo"/>
        <c:crossAx val="52418176"/>
        <c:crosses val="autoZero"/>
        <c:auto val="1"/>
        <c:lblAlgn val="ctr"/>
        <c:lblOffset val="100"/>
        <c:noMultiLvlLbl val="0"/>
      </c:catAx>
      <c:valAx>
        <c:axId val="52418176"/>
        <c:scaling>
          <c:orientation val="minMax"/>
        </c:scaling>
        <c:delete val="0"/>
        <c:axPos val="l"/>
        <c:majorGridlines/>
        <c:title>
          <c:tx>
            <c:rich>
              <a:bodyPr/>
              <a:lstStyle/>
              <a:p>
                <a:pPr>
                  <a:defRPr sz="1100" b="0"/>
                </a:pPr>
                <a:r>
                  <a:rPr lang="nb-NO" sz="1100" b="0"/>
                  <a:t>Speedup factor</a:t>
                </a:r>
              </a:p>
            </c:rich>
          </c:tx>
          <c:overlay val="0"/>
        </c:title>
        <c:numFmt formatCode="General" sourceLinked="1"/>
        <c:majorTickMark val="out"/>
        <c:minorTickMark val="none"/>
        <c:tickLblPos val="nextTo"/>
        <c:crossAx val="131670016"/>
        <c:crosses val="autoZero"/>
        <c:crossBetween val="between"/>
      </c:valAx>
    </c:plotArea>
    <c:legend>
      <c:legendPos val="r"/>
      <c:overlay val="0"/>
      <c:txPr>
        <a:bodyPr/>
        <a:lstStyle/>
        <a:p>
          <a:pPr>
            <a:defRPr sz="1100">
              <a:latin typeface="Calibri" pitchFamily="34" charset="0"/>
            </a:defRPr>
          </a:pPr>
          <a:endParaRPr lang="nb-NO"/>
        </a:p>
      </c:txPr>
    </c:legend>
    <c:plotVisOnly val="1"/>
    <c:dispBlanksAs val="gap"/>
    <c:showDLblsOverMax val="0"/>
  </c:chart>
  <c:spPr>
    <a:ln>
      <a:solidFill>
        <a:schemeClr val="bg1"/>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1"/>
    </mc:Choice>
    <mc:Fallback>
      <c:style val="1"/>
    </mc:Fallback>
  </mc:AlternateContent>
  <c:chart>
    <c:title>
      <c:overlay val="0"/>
      <c:txPr>
        <a:bodyPr/>
        <a:lstStyle/>
        <a:p>
          <a:pPr>
            <a:defRPr>
              <a:latin typeface="Calibri" pitchFamily="34" charset="0"/>
            </a:defRPr>
          </a:pPr>
          <a:endParaRPr lang="nb-NO"/>
        </a:p>
      </c:txPr>
    </c:title>
    <c:autoTitleDeleted val="0"/>
    <c:plotArea>
      <c:layout/>
      <c:pieChart>
        <c:varyColors val="1"/>
        <c:ser>
          <c:idx val="0"/>
          <c:order val="0"/>
          <c:tx>
            <c:strRef>
              <c:f>Sheet1!$B$1</c:f>
              <c:strCache>
                <c:ptCount val="1"/>
                <c:pt idx="0">
                  <c:v>2 CT slices</c:v>
                </c:pt>
              </c:strCache>
            </c:strRef>
          </c:tx>
          <c:cat>
            <c:strRef>
              <c:f>Sheet1!$A$2:$A$3</c:f>
              <c:strCache>
                <c:ptCount val="2"/>
                <c:pt idx="0">
                  <c:v>Memory copying</c:v>
                </c:pt>
                <c:pt idx="1">
                  <c:v>Other methods</c:v>
                </c:pt>
              </c:strCache>
            </c:strRef>
          </c:cat>
          <c:val>
            <c:numRef>
              <c:f>Sheet1!$B$2:$B$3</c:f>
              <c:numCache>
                <c:formatCode>General</c:formatCode>
                <c:ptCount val="2"/>
                <c:pt idx="0">
                  <c:v>97.73</c:v>
                </c:pt>
                <c:pt idx="1">
                  <c:v>2.27</c:v>
                </c:pt>
              </c:numCache>
            </c:numRef>
          </c:val>
        </c:ser>
        <c:dLbls>
          <c:showLegendKey val="0"/>
          <c:showVal val="0"/>
          <c:showCatName val="0"/>
          <c:showSerName val="0"/>
          <c:showPercent val="1"/>
          <c:showBubbleSize val="0"/>
          <c:showLeaderLines val="0"/>
        </c:dLbls>
        <c:firstSliceAng val="0"/>
      </c:pieChart>
    </c:plotArea>
    <c:legend>
      <c:legendPos val="t"/>
      <c:overlay val="0"/>
      <c:txPr>
        <a:bodyPr/>
        <a:lstStyle/>
        <a:p>
          <a:pPr>
            <a:defRPr>
              <a:latin typeface="Calibri" pitchFamily="34" charset="0"/>
            </a:defRPr>
          </a:pPr>
          <a:endParaRPr lang="nb-NO"/>
        </a:p>
      </c:txPr>
    </c:legend>
    <c:plotVisOnly val="1"/>
    <c:dispBlanksAs val="gap"/>
    <c:showDLblsOverMax val="0"/>
  </c:chart>
  <c:spPr>
    <a:ln>
      <a:solidFill>
        <a:schemeClr val="bg1"/>
      </a:solid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1"/>
    </mc:Choice>
    <mc:Fallback>
      <c:style val="1"/>
    </mc:Fallback>
  </mc:AlternateContent>
  <c:chart>
    <c:title>
      <c:overlay val="0"/>
      <c:txPr>
        <a:bodyPr/>
        <a:lstStyle/>
        <a:p>
          <a:pPr>
            <a:defRPr b="1">
              <a:latin typeface="Calibri" pitchFamily="34" charset="0"/>
            </a:defRPr>
          </a:pPr>
          <a:endParaRPr lang="nb-NO"/>
        </a:p>
      </c:txPr>
    </c:title>
    <c:autoTitleDeleted val="0"/>
    <c:plotArea>
      <c:layout/>
      <c:pieChart>
        <c:varyColors val="1"/>
        <c:ser>
          <c:idx val="0"/>
          <c:order val="0"/>
          <c:tx>
            <c:strRef>
              <c:f>Sheet1!$B$1</c:f>
              <c:strCache>
                <c:ptCount val="1"/>
                <c:pt idx="0">
                  <c:v>64 CT slices</c:v>
                </c:pt>
              </c:strCache>
            </c:strRef>
          </c:tx>
          <c:cat>
            <c:strRef>
              <c:f>Sheet1!$A$2:$A$3</c:f>
              <c:strCache>
                <c:ptCount val="2"/>
                <c:pt idx="0">
                  <c:v>Memory copying</c:v>
                </c:pt>
                <c:pt idx="1">
                  <c:v>Other methods</c:v>
                </c:pt>
              </c:strCache>
            </c:strRef>
          </c:cat>
          <c:val>
            <c:numRef>
              <c:f>Sheet1!$B$2:$B$3</c:f>
              <c:numCache>
                <c:formatCode>General</c:formatCode>
                <c:ptCount val="2"/>
                <c:pt idx="0">
                  <c:v>66.400000000000006</c:v>
                </c:pt>
                <c:pt idx="1">
                  <c:v>33.6</c:v>
                </c:pt>
              </c:numCache>
            </c:numRef>
          </c:val>
        </c:ser>
        <c:dLbls>
          <c:showLegendKey val="0"/>
          <c:showVal val="0"/>
          <c:showCatName val="0"/>
          <c:showSerName val="0"/>
          <c:showPercent val="1"/>
          <c:showBubbleSize val="0"/>
          <c:showLeaderLines val="0"/>
        </c:dLbls>
        <c:firstSliceAng val="0"/>
      </c:pieChart>
    </c:plotArea>
    <c:legend>
      <c:legendPos val="t"/>
      <c:overlay val="0"/>
      <c:txPr>
        <a:bodyPr/>
        <a:lstStyle/>
        <a:p>
          <a:pPr>
            <a:defRPr>
              <a:latin typeface="Calibri" pitchFamily="34" charset="0"/>
            </a:defRPr>
          </a:pPr>
          <a:endParaRPr lang="nb-NO"/>
        </a:p>
      </c:txPr>
    </c:legend>
    <c:plotVisOnly val="1"/>
    <c:dispBlanksAs val="gap"/>
    <c:showDLblsOverMax val="0"/>
  </c:chart>
  <c:spPr>
    <a:ln>
      <a:solidFill>
        <a:schemeClr val="bg1"/>
      </a:solid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6E509BD-19C4-4374-8FB7-3BF6C408240F}" type="doc">
      <dgm:prSet loTypeId="urn:microsoft.com/office/officeart/2005/8/layout/venn1" loCatId="relationship" qsTypeId="urn:microsoft.com/office/officeart/2005/8/quickstyle/simple1" qsCatId="simple" csTypeId="urn:microsoft.com/office/officeart/2005/8/colors/accent0_3" csCatId="mainScheme" phldr="1"/>
      <dgm:spPr/>
      <dgm:t>
        <a:bodyPr/>
        <a:lstStyle/>
        <a:p>
          <a:endParaRPr lang="nb-NO"/>
        </a:p>
      </dgm:t>
    </dgm:pt>
    <dgm:pt modelId="{0CD32C4C-2A80-47A5-BC54-F4732B88120C}">
      <dgm:prSet phldrT="[Text]"/>
      <dgm:spPr/>
      <dgm:t>
        <a:bodyPr/>
        <a:lstStyle/>
        <a:p>
          <a:r>
            <a:rPr lang="nb-NO"/>
            <a:t>Geophysics</a:t>
          </a:r>
        </a:p>
      </dgm:t>
    </dgm:pt>
    <dgm:pt modelId="{DF045FFB-87E3-4AEE-B474-EBE0E7AD6875}" type="parTrans" cxnId="{6215611C-5B50-4F90-8C74-808507F0A645}">
      <dgm:prSet/>
      <dgm:spPr/>
      <dgm:t>
        <a:bodyPr/>
        <a:lstStyle/>
        <a:p>
          <a:endParaRPr lang="nb-NO"/>
        </a:p>
      </dgm:t>
    </dgm:pt>
    <dgm:pt modelId="{C0F72EE0-2848-49E7-AFF4-33C9BFCA9DEA}" type="sibTrans" cxnId="{6215611C-5B50-4F90-8C74-808507F0A645}">
      <dgm:prSet/>
      <dgm:spPr/>
      <dgm:t>
        <a:bodyPr/>
        <a:lstStyle/>
        <a:p>
          <a:endParaRPr lang="nb-NO"/>
        </a:p>
      </dgm:t>
    </dgm:pt>
    <dgm:pt modelId="{4D234E17-71F6-413E-BF34-68C7BAB27354}">
      <dgm:prSet phldrT="[Text]"/>
      <dgm:spPr/>
      <dgm:t>
        <a:bodyPr/>
        <a:lstStyle/>
        <a:p>
          <a:r>
            <a:rPr lang="nb-NO"/>
            <a:t>Geology</a:t>
          </a:r>
        </a:p>
      </dgm:t>
    </dgm:pt>
    <dgm:pt modelId="{55422056-276A-4910-B421-BADD08154FEA}" type="parTrans" cxnId="{9C890A69-6D3F-469E-AFEC-CEDCECABA07B}">
      <dgm:prSet/>
      <dgm:spPr/>
      <dgm:t>
        <a:bodyPr/>
        <a:lstStyle/>
        <a:p>
          <a:endParaRPr lang="nb-NO"/>
        </a:p>
      </dgm:t>
    </dgm:pt>
    <dgm:pt modelId="{6DA0ED4B-1CD4-4C07-ADA6-6F424374DBCC}" type="sibTrans" cxnId="{9C890A69-6D3F-469E-AFEC-CEDCECABA07B}">
      <dgm:prSet/>
      <dgm:spPr/>
      <dgm:t>
        <a:bodyPr/>
        <a:lstStyle/>
        <a:p>
          <a:endParaRPr lang="nb-NO"/>
        </a:p>
      </dgm:t>
    </dgm:pt>
    <dgm:pt modelId="{A94C7FA5-A69E-4D0D-91F2-E0766C662E59}">
      <dgm:prSet phldrT="[Text]"/>
      <dgm:spPr/>
      <dgm:t>
        <a:bodyPr/>
        <a:lstStyle/>
        <a:p>
          <a:r>
            <a:rPr lang="nb-NO"/>
            <a:t>Reservoir Engineering</a:t>
          </a:r>
        </a:p>
      </dgm:t>
    </dgm:pt>
    <dgm:pt modelId="{2C9A6931-D077-41C7-BDDA-E3CAD8FFC727}" type="parTrans" cxnId="{A40A3C5C-A0A8-4D42-8DFD-DFEFC68D1E29}">
      <dgm:prSet/>
      <dgm:spPr/>
      <dgm:t>
        <a:bodyPr/>
        <a:lstStyle/>
        <a:p>
          <a:endParaRPr lang="nb-NO"/>
        </a:p>
      </dgm:t>
    </dgm:pt>
    <dgm:pt modelId="{A276A5EA-ED1D-464F-9810-BCEB3A543BD1}" type="sibTrans" cxnId="{A40A3C5C-A0A8-4D42-8DFD-DFEFC68D1E29}">
      <dgm:prSet/>
      <dgm:spPr/>
      <dgm:t>
        <a:bodyPr/>
        <a:lstStyle/>
        <a:p>
          <a:endParaRPr lang="nb-NO"/>
        </a:p>
      </dgm:t>
    </dgm:pt>
    <dgm:pt modelId="{FFAF40EF-992B-4221-B111-59A8439CACD4}">
      <dgm:prSet phldrT="[Text]"/>
      <dgm:spPr/>
      <dgm:t>
        <a:bodyPr/>
        <a:lstStyle/>
        <a:p>
          <a:r>
            <a:rPr lang="nb-NO"/>
            <a:t>Drilling</a:t>
          </a:r>
        </a:p>
      </dgm:t>
    </dgm:pt>
    <dgm:pt modelId="{B200BDE3-A505-4E84-9A0A-F405C198F27D}" type="parTrans" cxnId="{E3CEA069-7956-4B6C-8860-3BCC2D017E25}">
      <dgm:prSet/>
      <dgm:spPr/>
      <dgm:t>
        <a:bodyPr/>
        <a:lstStyle/>
        <a:p>
          <a:endParaRPr lang="nb-NO"/>
        </a:p>
      </dgm:t>
    </dgm:pt>
    <dgm:pt modelId="{E7423BAC-78E7-44EE-AAB9-F737DD573142}" type="sibTrans" cxnId="{E3CEA069-7956-4B6C-8860-3BCC2D017E25}">
      <dgm:prSet/>
      <dgm:spPr/>
      <dgm:t>
        <a:bodyPr/>
        <a:lstStyle/>
        <a:p>
          <a:endParaRPr lang="nb-NO"/>
        </a:p>
      </dgm:t>
    </dgm:pt>
    <dgm:pt modelId="{AF8B7459-3098-4C55-A19E-05C85872BE5C}">
      <dgm:prSet phldrT="[Text]"/>
      <dgm:spPr/>
      <dgm:t>
        <a:bodyPr/>
        <a:lstStyle/>
        <a:p>
          <a:r>
            <a:rPr lang="nb-NO"/>
            <a:t>Data and Result Viewer</a:t>
          </a:r>
        </a:p>
        <a:p>
          <a:endParaRPr lang="nb-NO"/>
        </a:p>
      </dgm:t>
    </dgm:pt>
    <dgm:pt modelId="{B3597FB5-188D-418C-9D9D-CE8C26FDBF07}" type="parTrans" cxnId="{6DF7D3A5-221E-4179-B34A-2830A7DE0926}">
      <dgm:prSet/>
      <dgm:spPr/>
      <dgm:t>
        <a:bodyPr/>
        <a:lstStyle/>
        <a:p>
          <a:endParaRPr lang="nb-NO"/>
        </a:p>
      </dgm:t>
    </dgm:pt>
    <dgm:pt modelId="{71704136-2E3B-4006-B3E3-CEF960879514}" type="sibTrans" cxnId="{6DF7D3A5-221E-4179-B34A-2830A7DE0926}">
      <dgm:prSet/>
      <dgm:spPr/>
      <dgm:t>
        <a:bodyPr/>
        <a:lstStyle/>
        <a:p>
          <a:endParaRPr lang="nb-NO"/>
        </a:p>
      </dgm:t>
    </dgm:pt>
    <dgm:pt modelId="{72B3A18B-23F6-4AEE-90BA-CF9CE0DCCC10}" type="pres">
      <dgm:prSet presAssocID="{86E509BD-19C4-4374-8FB7-3BF6C408240F}" presName="compositeShape" presStyleCnt="0">
        <dgm:presLayoutVars>
          <dgm:chMax val="7"/>
          <dgm:dir/>
          <dgm:resizeHandles val="exact"/>
        </dgm:presLayoutVars>
      </dgm:prSet>
      <dgm:spPr/>
      <dgm:t>
        <a:bodyPr/>
        <a:lstStyle/>
        <a:p>
          <a:endParaRPr lang="nb-NO"/>
        </a:p>
      </dgm:t>
    </dgm:pt>
    <dgm:pt modelId="{20B4536E-B625-4271-9941-53FFBB1F6301}" type="pres">
      <dgm:prSet presAssocID="{0CD32C4C-2A80-47A5-BC54-F4732B88120C}" presName="circ1" presStyleLbl="vennNode1" presStyleIdx="0" presStyleCnt="5"/>
      <dgm:spPr/>
    </dgm:pt>
    <dgm:pt modelId="{C6F5A7EA-DF90-4629-8907-1BFA02AF9883}" type="pres">
      <dgm:prSet presAssocID="{0CD32C4C-2A80-47A5-BC54-F4732B88120C}" presName="circ1Tx" presStyleLbl="revTx" presStyleIdx="0" presStyleCnt="0">
        <dgm:presLayoutVars>
          <dgm:chMax val="0"/>
          <dgm:chPref val="0"/>
          <dgm:bulletEnabled val="1"/>
        </dgm:presLayoutVars>
      </dgm:prSet>
      <dgm:spPr/>
      <dgm:t>
        <a:bodyPr/>
        <a:lstStyle/>
        <a:p>
          <a:endParaRPr lang="nb-NO"/>
        </a:p>
      </dgm:t>
    </dgm:pt>
    <dgm:pt modelId="{B6992171-6EF1-478F-8BCA-0579CCD52300}" type="pres">
      <dgm:prSet presAssocID="{4D234E17-71F6-413E-BF34-68C7BAB27354}" presName="circ2" presStyleLbl="vennNode1" presStyleIdx="1" presStyleCnt="5"/>
      <dgm:spPr/>
    </dgm:pt>
    <dgm:pt modelId="{D1E201EF-884F-41EE-B425-D7F1C5E27CD6}" type="pres">
      <dgm:prSet presAssocID="{4D234E17-71F6-413E-BF34-68C7BAB27354}" presName="circ2Tx" presStyleLbl="revTx" presStyleIdx="0" presStyleCnt="0">
        <dgm:presLayoutVars>
          <dgm:chMax val="0"/>
          <dgm:chPref val="0"/>
          <dgm:bulletEnabled val="1"/>
        </dgm:presLayoutVars>
      </dgm:prSet>
      <dgm:spPr/>
      <dgm:t>
        <a:bodyPr/>
        <a:lstStyle/>
        <a:p>
          <a:endParaRPr lang="nb-NO"/>
        </a:p>
      </dgm:t>
    </dgm:pt>
    <dgm:pt modelId="{B11B208E-15C5-4174-AA8C-733A65102729}" type="pres">
      <dgm:prSet presAssocID="{A94C7FA5-A69E-4D0D-91F2-E0766C662E59}" presName="circ3" presStyleLbl="vennNode1" presStyleIdx="2" presStyleCnt="5"/>
      <dgm:spPr/>
    </dgm:pt>
    <dgm:pt modelId="{3E3BE3F3-C19F-4B2C-BA21-BB14F9B4F9FD}" type="pres">
      <dgm:prSet presAssocID="{A94C7FA5-A69E-4D0D-91F2-E0766C662E59}" presName="circ3Tx" presStyleLbl="revTx" presStyleIdx="0" presStyleCnt="0">
        <dgm:presLayoutVars>
          <dgm:chMax val="0"/>
          <dgm:chPref val="0"/>
          <dgm:bulletEnabled val="1"/>
        </dgm:presLayoutVars>
      </dgm:prSet>
      <dgm:spPr/>
      <dgm:t>
        <a:bodyPr/>
        <a:lstStyle/>
        <a:p>
          <a:endParaRPr lang="nb-NO"/>
        </a:p>
      </dgm:t>
    </dgm:pt>
    <dgm:pt modelId="{9C1245D3-AE16-401C-8A45-64E0587086DF}" type="pres">
      <dgm:prSet presAssocID="{FFAF40EF-992B-4221-B111-59A8439CACD4}" presName="circ4" presStyleLbl="vennNode1" presStyleIdx="3" presStyleCnt="5"/>
      <dgm:spPr/>
    </dgm:pt>
    <dgm:pt modelId="{DF5C822C-C7CF-4641-873C-0B6B7B99F0A6}" type="pres">
      <dgm:prSet presAssocID="{FFAF40EF-992B-4221-B111-59A8439CACD4}" presName="circ4Tx" presStyleLbl="revTx" presStyleIdx="0" presStyleCnt="0">
        <dgm:presLayoutVars>
          <dgm:chMax val="0"/>
          <dgm:chPref val="0"/>
          <dgm:bulletEnabled val="1"/>
        </dgm:presLayoutVars>
      </dgm:prSet>
      <dgm:spPr/>
      <dgm:t>
        <a:bodyPr/>
        <a:lstStyle/>
        <a:p>
          <a:endParaRPr lang="nb-NO"/>
        </a:p>
      </dgm:t>
    </dgm:pt>
    <dgm:pt modelId="{6834B2A5-B9AD-465B-B1D2-895A9FED2D2D}" type="pres">
      <dgm:prSet presAssocID="{AF8B7459-3098-4C55-A19E-05C85872BE5C}" presName="circ5" presStyleLbl="vennNode1" presStyleIdx="4" presStyleCnt="5"/>
      <dgm:spPr/>
    </dgm:pt>
    <dgm:pt modelId="{87C82BAA-9983-4091-A93C-A6469C3D4547}" type="pres">
      <dgm:prSet presAssocID="{AF8B7459-3098-4C55-A19E-05C85872BE5C}" presName="circ5Tx" presStyleLbl="revTx" presStyleIdx="0" presStyleCnt="0">
        <dgm:presLayoutVars>
          <dgm:chMax val="0"/>
          <dgm:chPref val="0"/>
          <dgm:bulletEnabled val="1"/>
        </dgm:presLayoutVars>
      </dgm:prSet>
      <dgm:spPr/>
      <dgm:t>
        <a:bodyPr/>
        <a:lstStyle/>
        <a:p>
          <a:endParaRPr lang="nb-NO"/>
        </a:p>
      </dgm:t>
    </dgm:pt>
  </dgm:ptLst>
  <dgm:cxnLst>
    <dgm:cxn modelId="{A0E60298-A699-440C-B54F-606280AF1430}" type="presOf" srcId="{0CD32C4C-2A80-47A5-BC54-F4732B88120C}" destId="{C6F5A7EA-DF90-4629-8907-1BFA02AF9883}" srcOrd="0" destOrd="0" presId="urn:microsoft.com/office/officeart/2005/8/layout/venn1"/>
    <dgm:cxn modelId="{E28F0664-6CEB-446C-A466-31E2A32375E8}" type="presOf" srcId="{A94C7FA5-A69E-4D0D-91F2-E0766C662E59}" destId="{3E3BE3F3-C19F-4B2C-BA21-BB14F9B4F9FD}" srcOrd="0" destOrd="0" presId="urn:microsoft.com/office/officeart/2005/8/layout/venn1"/>
    <dgm:cxn modelId="{7B888145-CCDD-4A20-9966-9C2494777922}" type="presOf" srcId="{4D234E17-71F6-413E-BF34-68C7BAB27354}" destId="{D1E201EF-884F-41EE-B425-D7F1C5E27CD6}" srcOrd="0" destOrd="0" presId="urn:microsoft.com/office/officeart/2005/8/layout/venn1"/>
    <dgm:cxn modelId="{46685601-688F-46E8-A848-FAD275AF3A11}" type="presOf" srcId="{AF8B7459-3098-4C55-A19E-05C85872BE5C}" destId="{87C82BAA-9983-4091-A93C-A6469C3D4547}" srcOrd="0" destOrd="0" presId="urn:microsoft.com/office/officeart/2005/8/layout/venn1"/>
    <dgm:cxn modelId="{9C890A69-6D3F-469E-AFEC-CEDCECABA07B}" srcId="{86E509BD-19C4-4374-8FB7-3BF6C408240F}" destId="{4D234E17-71F6-413E-BF34-68C7BAB27354}" srcOrd="1" destOrd="0" parTransId="{55422056-276A-4910-B421-BADD08154FEA}" sibTransId="{6DA0ED4B-1CD4-4C07-ADA6-6F424374DBCC}"/>
    <dgm:cxn modelId="{6DF7D3A5-221E-4179-B34A-2830A7DE0926}" srcId="{86E509BD-19C4-4374-8FB7-3BF6C408240F}" destId="{AF8B7459-3098-4C55-A19E-05C85872BE5C}" srcOrd="4" destOrd="0" parTransId="{B3597FB5-188D-418C-9D9D-CE8C26FDBF07}" sibTransId="{71704136-2E3B-4006-B3E3-CEF960879514}"/>
    <dgm:cxn modelId="{A40A3C5C-A0A8-4D42-8DFD-DFEFC68D1E29}" srcId="{86E509BD-19C4-4374-8FB7-3BF6C408240F}" destId="{A94C7FA5-A69E-4D0D-91F2-E0766C662E59}" srcOrd="2" destOrd="0" parTransId="{2C9A6931-D077-41C7-BDDA-E3CAD8FFC727}" sibTransId="{A276A5EA-ED1D-464F-9810-BCEB3A543BD1}"/>
    <dgm:cxn modelId="{6215611C-5B50-4F90-8C74-808507F0A645}" srcId="{86E509BD-19C4-4374-8FB7-3BF6C408240F}" destId="{0CD32C4C-2A80-47A5-BC54-F4732B88120C}" srcOrd="0" destOrd="0" parTransId="{DF045FFB-87E3-4AEE-B474-EBE0E7AD6875}" sibTransId="{C0F72EE0-2848-49E7-AFF4-33C9BFCA9DEA}"/>
    <dgm:cxn modelId="{E3CEA069-7956-4B6C-8860-3BCC2D017E25}" srcId="{86E509BD-19C4-4374-8FB7-3BF6C408240F}" destId="{FFAF40EF-992B-4221-B111-59A8439CACD4}" srcOrd="3" destOrd="0" parTransId="{B200BDE3-A505-4E84-9A0A-F405C198F27D}" sibTransId="{E7423BAC-78E7-44EE-AAB9-F737DD573142}"/>
    <dgm:cxn modelId="{7ADA459A-13E3-4B75-854E-3B722336C43C}" type="presOf" srcId="{FFAF40EF-992B-4221-B111-59A8439CACD4}" destId="{DF5C822C-C7CF-4641-873C-0B6B7B99F0A6}" srcOrd="0" destOrd="0" presId="urn:microsoft.com/office/officeart/2005/8/layout/venn1"/>
    <dgm:cxn modelId="{C5C9B667-F19E-42F0-8A0B-693C16D4D61D}" type="presOf" srcId="{86E509BD-19C4-4374-8FB7-3BF6C408240F}" destId="{72B3A18B-23F6-4AEE-90BA-CF9CE0DCCC10}" srcOrd="0" destOrd="0" presId="urn:microsoft.com/office/officeart/2005/8/layout/venn1"/>
    <dgm:cxn modelId="{C22131C0-3BD6-49B9-AD84-C1E1347F0488}" type="presParOf" srcId="{72B3A18B-23F6-4AEE-90BA-CF9CE0DCCC10}" destId="{20B4536E-B625-4271-9941-53FFBB1F6301}" srcOrd="0" destOrd="0" presId="urn:microsoft.com/office/officeart/2005/8/layout/venn1"/>
    <dgm:cxn modelId="{A63CB671-461A-4536-9870-94A23BC778BA}" type="presParOf" srcId="{72B3A18B-23F6-4AEE-90BA-CF9CE0DCCC10}" destId="{C6F5A7EA-DF90-4629-8907-1BFA02AF9883}" srcOrd="1" destOrd="0" presId="urn:microsoft.com/office/officeart/2005/8/layout/venn1"/>
    <dgm:cxn modelId="{4E04E5D1-09BB-4E1E-A8E1-F913A3420677}" type="presParOf" srcId="{72B3A18B-23F6-4AEE-90BA-CF9CE0DCCC10}" destId="{B6992171-6EF1-478F-8BCA-0579CCD52300}" srcOrd="2" destOrd="0" presId="urn:microsoft.com/office/officeart/2005/8/layout/venn1"/>
    <dgm:cxn modelId="{50E69849-0B15-45B9-8D87-D15010AF113E}" type="presParOf" srcId="{72B3A18B-23F6-4AEE-90BA-CF9CE0DCCC10}" destId="{D1E201EF-884F-41EE-B425-D7F1C5E27CD6}" srcOrd="3" destOrd="0" presId="urn:microsoft.com/office/officeart/2005/8/layout/venn1"/>
    <dgm:cxn modelId="{A7866752-054F-4549-A13D-10A091F6E04D}" type="presParOf" srcId="{72B3A18B-23F6-4AEE-90BA-CF9CE0DCCC10}" destId="{B11B208E-15C5-4174-AA8C-733A65102729}" srcOrd="4" destOrd="0" presId="urn:microsoft.com/office/officeart/2005/8/layout/venn1"/>
    <dgm:cxn modelId="{AACAE09D-33A9-4960-B5FC-82CBB5567067}" type="presParOf" srcId="{72B3A18B-23F6-4AEE-90BA-CF9CE0DCCC10}" destId="{3E3BE3F3-C19F-4B2C-BA21-BB14F9B4F9FD}" srcOrd="5" destOrd="0" presId="urn:microsoft.com/office/officeart/2005/8/layout/venn1"/>
    <dgm:cxn modelId="{C3DC79E9-07D4-4D28-A40B-8025D545417E}" type="presParOf" srcId="{72B3A18B-23F6-4AEE-90BA-CF9CE0DCCC10}" destId="{9C1245D3-AE16-401C-8A45-64E0587086DF}" srcOrd="6" destOrd="0" presId="urn:microsoft.com/office/officeart/2005/8/layout/venn1"/>
    <dgm:cxn modelId="{D671B66A-2820-44B2-AF45-3F849CD14410}" type="presParOf" srcId="{72B3A18B-23F6-4AEE-90BA-CF9CE0DCCC10}" destId="{DF5C822C-C7CF-4641-873C-0B6B7B99F0A6}" srcOrd="7" destOrd="0" presId="urn:microsoft.com/office/officeart/2005/8/layout/venn1"/>
    <dgm:cxn modelId="{4F2809FC-5728-4C8C-A3B9-833055C1DF6C}" type="presParOf" srcId="{72B3A18B-23F6-4AEE-90BA-CF9CE0DCCC10}" destId="{6834B2A5-B9AD-465B-B1D2-895A9FED2D2D}" srcOrd="8" destOrd="0" presId="urn:microsoft.com/office/officeart/2005/8/layout/venn1"/>
    <dgm:cxn modelId="{D671E15A-8708-4E12-8DEB-227295979074}" type="presParOf" srcId="{72B3A18B-23F6-4AEE-90BA-CF9CE0DCCC10}" destId="{87C82BAA-9983-4091-A93C-A6469C3D4547}" srcOrd="9" destOrd="0" presId="urn:microsoft.com/office/officeart/2005/8/layout/venn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B4536E-B625-4271-9941-53FFBB1F6301}">
      <dsp:nvSpPr>
        <dsp:cNvPr id="0" name=""/>
        <dsp:cNvSpPr/>
      </dsp:nvSpPr>
      <dsp:spPr>
        <a:xfrm>
          <a:off x="2239200" y="820800"/>
          <a:ext cx="1008000" cy="1008000"/>
        </a:xfrm>
        <a:prstGeom prst="ellipse">
          <a:avLst/>
        </a:prstGeom>
        <a:solidFill>
          <a:schemeClr val="dk2">
            <a:alpha val="50000"/>
            <a:hueOff val="0"/>
            <a:satOff val="0"/>
            <a:lumOff val="0"/>
            <a:alphaOff val="0"/>
          </a:schemeClr>
        </a:solidFill>
        <a:ln w="1905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C6F5A7EA-DF90-4629-8907-1BFA02AF9883}">
      <dsp:nvSpPr>
        <dsp:cNvPr id="0" name=""/>
        <dsp:cNvSpPr/>
      </dsp:nvSpPr>
      <dsp:spPr>
        <a:xfrm>
          <a:off x="2158560" y="0"/>
          <a:ext cx="1169280" cy="676800"/>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nb-NO" sz="1400" kern="1200"/>
            <a:t>Geophysics</a:t>
          </a:r>
        </a:p>
      </dsp:txBody>
      <dsp:txXfrm>
        <a:off x="2158560" y="0"/>
        <a:ext cx="1169280" cy="676800"/>
      </dsp:txXfrm>
    </dsp:sp>
    <dsp:sp modelId="{B6992171-6EF1-478F-8BCA-0579CCD52300}">
      <dsp:nvSpPr>
        <dsp:cNvPr id="0" name=""/>
        <dsp:cNvSpPr/>
      </dsp:nvSpPr>
      <dsp:spPr>
        <a:xfrm>
          <a:off x="2622643" y="1099296"/>
          <a:ext cx="1008000" cy="1008000"/>
        </a:xfrm>
        <a:prstGeom prst="ellipse">
          <a:avLst/>
        </a:prstGeom>
        <a:solidFill>
          <a:schemeClr val="dk2">
            <a:alpha val="50000"/>
            <a:hueOff val="0"/>
            <a:satOff val="0"/>
            <a:lumOff val="0"/>
            <a:alphaOff val="0"/>
          </a:schemeClr>
        </a:solidFill>
        <a:ln w="1905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D1E201EF-884F-41EE-B425-D7F1C5E27CD6}">
      <dsp:nvSpPr>
        <dsp:cNvPr id="0" name=""/>
        <dsp:cNvSpPr/>
      </dsp:nvSpPr>
      <dsp:spPr>
        <a:xfrm>
          <a:off x="3710880" y="892800"/>
          <a:ext cx="1048320" cy="734399"/>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nb-NO" sz="1400" kern="1200"/>
            <a:t>Geology</a:t>
          </a:r>
        </a:p>
      </dsp:txBody>
      <dsp:txXfrm>
        <a:off x="3710880" y="892800"/>
        <a:ext cx="1048320" cy="734399"/>
      </dsp:txXfrm>
    </dsp:sp>
    <dsp:sp modelId="{B11B208E-15C5-4174-AA8C-733A65102729}">
      <dsp:nvSpPr>
        <dsp:cNvPr id="0" name=""/>
        <dsp:cNvSpPr/>
      </dsp:nvSpPr>
      <dsp:spPr>
        <a:xfrm>
          <a:off x="2476281" y="1550304"/>
          <a:ext cx="1008000" cy="1008000"/>
        </a:xfrm>
        <a:prstGeom prst="ellipse">
          <a:avLst/>
        </a:prstGeom>
        <a:solidFill>
          <a:schemeClr val="dk2">
            <a:alpha val="50000"/>
            <a:hueOff val="0"/>
            <a:satOff val="0"/>
            <a:lumOff val="0"/>
            <a:alphaOff val="0"/>
          </a:schemeClr>
        </a:solidFill>
        <a:ln w="1905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3E3BE3F3-C19F-4B2C-BA21-BB14F9B4F9FD}">
      <dsp:nvSpPr>
        <dsp:cNvPr id="0" name=""/>
        <dsp:cNvSpPr/>
      </dsp:nvSpPr>
      <dsp:spPr>
        <a:xfrm>
          <a:off x="3549600" y="2145600"/>
          <a:ext cx="1048320" cy="734399"/>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nb-NO" sz="1400" kern="1200"/>
            <a:t>Reservoir Engineering</a:t>
          </a:r>
        </a:p>
      </dsp:txBody>
      <dsp:txXfrm>
        <a:off x="3549600" y="2145600"/>
        <a:ext cx="1048320" cy="734399"/>
      </dsp:txXfrm>
    </dsp:sp>
    <dsp:sp modelId="{9C1245D3-AE16-401C-8A45-64E0587086DF}">
      <dsp:nvSpPr>
        <dsp:cNvPr id="0" name=""/>
        <dsp:cNvSpPr/>
      </dsp:nvSpPr>
      <dsp:spPr>
        <a:xfrm>
          <a:off x="2002118" y="1550304"/>
          <a:ext cx="1008000" cy="1008000"/>
        </a:xfrm>
        <a:prstGeom prst="ellipse">
          <a:avLst/>
        </a:prstGeom>
        <a:solidFill>
          <a:schemeClr val="dk2">
            <a:alpha val="50000"/>
            <a:hueOff val="0"/>
            <a:satOff val="0"/>
            <a:lumOff val="0"/>
            <a:alphaOff val="0"/>
          </a:schemeClr>
        </a:solidFill>
        <a:ln w="1905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DF5C822C-C7CF-4641-873C-0B6B7B99F0A6}">
      <dsp:nvSpPr>
        <dsp:cNvPr id="0" name=""/>
        <dsp:cNvSpPr/>
      </dsp:nvSpPr>
      <dsp:spPr>
        <a:xfrm>
          <a:off x="888479" y="2145600"/>
          <a:ext cx="1048320" cy="734399"/>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nb-NO" sz="1400" kern="1200"/>
            <a:t>Drilling</a:t>
          </a:r>
        </a:p>
      </dsp:txBody>
      <dsp:txXfrm>
        <a:off x="888479" y="2145600"/>
        <a:ext cx="1048320" cy="734399"/>
      </dsp:txXfrm>
    </dsp:sp>
    <dsp:sp modelId="{6834B2A5-B9AD-465B-B1D2-895A9FED2D2D}">
      <dsp:nvSpPr>
        <dsp:cNvPr id="0" name=""/>
        <dsp:cNvSpPr/>
      </dsp:nvSpPr>
      <dsp:spPr>
        <a:xfrm>
          <a:off x="1855756" y="1099296"/>
          <a:ext cx="1008000" cy="1008000"/>
        </a:xfrm>
        <a:prstGeom prst="ellipse">
          <a:avLst/>
        </a:prstGeom>
        <a:solidFill>
          <a:schemeClr val="dk2">
            <a:alpha val="50000"/>
            <a:hueOff val="0"/>
            <a:satOff val="0"/>
            <a:lumOff val="0"/>
            <a:alphaOff val="0"/>
          </a:schemeClr>
        </a:solidFill>
        <a:ln w="1905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87C82BAA-9983-4091-A93C-A6469C3D4547}">
      <dsp:nvSpPr>
        <dsp:cNvPr id="0" name=""/>
        <dsp:cNvSpPr/>
      </dsp:nvSpPr>
      <dsp:spPr>
        <a:xfrm>
          <a:off x="727199" y="892800"/>
          <a:ext cx="1048320" cy="734399"/>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nb-NO" sz="1400" kern="1200"/>
            <a:t>Data and Result Viewer</a:t>
          </a:r>
        </a:p>
        <a:p>
          <a:pPr lvl="0" algn="ctr" defTabSz="622300">
            <a:lnSpc>
              <a:spcPct val="90000"/>
            </a:lnSpc>
            <a:spcBef>
              <a:spcPct val="0"/>
            </a:spcBef>
            <a:spcAft>
              <a:spcPct val="35000"/>
            </a:spcAft>
          </a:pPr>
          <a:endParaRPr lang="nb-NO" sz="1400" kern="1200"/>
        </a:p>
      </dsp:txBody>
      <dsp:txXfrm>
        <a:off x="727199" y="892800"/>
        <a:ext cx="1048320" cy="734399"/>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chnic">
  <a:themeElements>
    <a:clrScheme name="Technic">
      <a:dk1>
        <a:sysClr val="windowText" lastClr="000000"/>
      </a:dk1>
      <a:lt1>
        <a:sysClr val="window" lastClr="FFFFFF"/>
      </a:lt1>
      <a:dk2>
        <a:srgbClr val="3B3B3B"/>
      </a:dk2>
      <a:lt2>
        <a:srgbClr val="D4D2D0"/>
      </a:lt2>
      <a:accent1>
        <a:srgbClr val="6EA0B0"/>
      </a:accent1>
      <a:accent2>
        <a:srgbClr val="CCAF0A"/>
      </a:accent2>
      <a:accent3>
        <a:srgbClr val="8D89A4"/>
      </a:accent3>
      <a:accent4>
        <a:srgbClr val="748560"/>
      </a:accent4>
      <a:accent5>
        <a:srgbClr val="9E9273"/>
      </a:accent5>
      <a:accent6>
        <a:srgbClr val="7E848D"/>
      </a:accent6>
      <a:hlink>
        <a:srgbClr val="00C8C3"/>
      </a:hlink>
      <a:folHlink>
        <a:srgbClr val="A116E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Technic">
      <a:fillStyleLst>
        <a:solidFill>
          <a:schemeClr val="phClr"/>
        </a:solidFill>
        <a:gradFill rotWithShape="1">
          <a:gsLst>
            <a:gs pos="0">
              <a:schemeClr val="phClr">
                <a:tint val="1000"/>
              </a:schemeClr>
            </a:gs>
            <a:gs pos="68000">
              <a:schemeClr val="phClr">
                <a:tint val="77000"/>
              </a:schemeClr>
            </a:gs>
            <a:gs pos="81000">
              <a:schemeClr val="phClr">
                <a:tint val="79000"/>
              </a:schemeClr>
            </a:gs>
            <a:gs pos="86000">
              <a:schemeClr val="phClr">
                <a:tint val="73000"/>
              </a:schemeClr>
            </a:gs>
            <a:gs pos="100000">
              <a:schemeClr val="phClr">
                <a:tint val="35000"/>
              </a:schemeClr>
            </a:gs>
          </a:gsLst>
          <a:lin ang="5400000" scaled="1"/>
        </a:gradFill>
        <a:gradFill rotWithShape="1">
          <a:gsLst>
            <a:gs pos="0">
              <a:schemeClr val="phClr">
                <a:tint val="73000"/>
                <a:satMod val="150000"/>
              </a:schemeClr>
            </a:gs>
            <a:gs pos="25000">
              <a:schemeClr val="phClr">
                <a:tint val="96000"/>
                <a:shade val="80000"/>
                <a:satMod val="105000"/>
              </a:schemeClr>
            </a:gs>
            <a:gs pos="38000">
              <a:schemeClr val="phClr">
                <a:tint val="96000"/>
                <a:shade val="59000"/>
                <a:satMod val="120000"/>
              </a:schemeClr>
            </a:gs>
            <a:gs pos="55000">
              <a:schemeClr val="phClr">
                <a:shade val="57000"/>
                <a:satMod val="120000"/>
              </a:schemeClr>
            </a:gs>
            <a:gs pos="80000">
              <a:schemeClr val="phClr">
                <a:shade val="56000"/>
                <a:satMod val="145000"/>
              </a:schemeClr>
            </a:gs>
            <a:gs pos="88000">
              <a:schemeClr val="phClr">
                <a:shade val="63000"/>
                <a:satMod val="160000"/>
              </a:schemeClr>
            </a:gs>
            <a:gs pos="100000">
              <a:schemeClr val="phClr">
                <a:tint val="99555"/>
                <a:satMod val="155000"/>
              </a:schemeClr>
            </a:gs>
          </a:gsLst>
          <a:lin ang="5400000" scaled="1"/>
        </a:gradFill>
      </a:fillStyleLst>
      <a:lnStyleLst>
        <a:ln w="9525" cap="flat" cmpd="sng" algn="ctr">
          <a:solidFill>
            <a:schemeClr val="phClr">
              <a:shade val="60000"/>
              <a:satMod val="300000"/>
            </a:schemeClr>
          </a:solidFill>
          <a:prstDash val="solid"/>
        </a:ln>
        <a:ln w="19050" cap="flat" cmpd="sng" algn="ctr">
          <a:solidFill>
            <a:schemeClr val="phClr"/>
          </a:solidFill>
          <a:prstDash val="solid"/>
        </a:ln>
        <a:ln w="19050" cap="flat" cmpd="sng" algn="ctr">
          <a:solidFill>
            <a:schemeClr val="phClr"/>
          </a:solidFill>
          <a:prstDash val="solid"/>
        </a:ln>
      </a:lnStyleLst>
      <a:effectStyleLst>
        <a:effectStyle>
          <a:effectLst>
            <a:glow rad="63500">
              <a:schemeClr val="phClr">
                <a:tint val="30000"/>
                <a:shade val="95000"/>
                <a:satMod val="300000"/>
                <a:alpha val="50000"/>
              </a:schemeClr>
            </a:glow>
          </a:effectLst>
        </a:effectStyle>
        <a:effectStyle>
          <a:effectLst>
            <a:glow rad="70000">
              <a:schemeClr val="phClr">
                <a:tint val="30000"/>
                <a:shade val="95000"/>
                <a:satMod val="300000"/>
                <a:alpha val="50000"/>
              </a:schemeClr>
            </a:glow>
          </a:effectLst>
        </a:effectStyle>
        <a:effectStyle>
          <a:effectLst>
            <a:glow rad="76200">
              <a:schemeClr val="phClr">
                <a:tint val="30000"/>
                <a:shade val="95000"/>
                <a:satMod val="300000"/>
                <a:alpha val="50000"/>
              </a:schemeClr>
            </a:glow>
          </a:effectLst>
          <a:scene3d>
            <a:camera prst="orthographicFront" fov="0">
              <a:rot lat="0" lon="0" rev="0"/>
            </a:camera>
            <a:lightRig rig="harsh" dir="t">
              <a:rot lat="6000000" lon="6000000" rev="0"/>
            </a:lightRig>
          </a:scene3d>
          <a:sp3d contourW="10000" prstMaterial="metal">
            <a:bevelT w="20000" h="9000" prst="softRound"/>
            <a:contourClr>
              <a:schemeClr val="phClr">
                <a:shade val="30000"/>
                <a:satMod val="200000"/>
              </a:schemeClr>
            </a:contourClr>
          </a:sp3d>
        </a:effectStyle>
      </a:effectStyleLst>
      <a:bgFillStyleLst>
        <a:solidFill>
          <a:schemeClr val="phClr"/>
        </a:solidFill>
        <a:gradFill rotWithShape="1">
          <a:gsLst>
            <a:gs pos="0">
              <a:schemeClr val="phClr">
                <a:shade val="40000"/>
                <a:satMod val="150000"/>
              </a:schemeClr>
            </a:gs>
            <a:gs pos="30000">
              <a:schemeClr val="phClr">
                <a:shade val="60000"/>
                <a:satMod val="150000"/>
              </a:schemeClr>
            </a:gs>
            <a:gs pos="100000">
              <a:schemeClr val="phClr">
                <a:tint val="83000"/>
                <a:satMod val="200000"/>
              </a:schemeClr>
            </a:gs>
          </a:gsLst>
          <a:lin ang="13000000" scaled="0"/>
        </a:gradFill>
        <a:gradFill rotWithShape="1">
          <a:gsLst>
            <a:gs pos="0">
              <a:schemeClr val="phClr">
                <a:tint val="78000"/>
                <a:satMod val="220000"/>
              </a:schemeClr>
            </a:gs>
            <a:gs pos="100000">
              <a:schemeClr val="phClr">
                <a:shade val="35000"/>
                <a:satMod val="155000"/>
              </a:schemeClr>
            </a:gs>
          </a:gsLst>
          <a:path path="circle">
            <a:fillToRect l="60000" t="50000" r="4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03E713-B903-4403-B1AD-3D67226E6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16859</Words>
  <Characters>89358</Characters>
  <Application>Microsoft Office Word</Application>
  <DocSecurity>0</DocSecurity>
  <Lines>744</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eirikola</dc:creator>
  <cp:lastModifiedBy>Anne Cathrine Elster</cp:lastModifiedBy>
  <cp:revision>2</cp:revision>
  <cp:lastPrinted>2009-01-07T02:34:00Z</cp:lastPrinted>
  <dcterms:created xsi:type="dcterms:W3CDTF">2012-12-14T15:32:00Z</dcterms:created>
  <dcterms:modified xsi:type="dcterms:W3CDTF">2012-12-14T15:32:00Z</dcterms:modified>
</cp:coreProperties>
</file>